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tblpYSpec="center"/>
        <w:tblOverlap w:val="never"/>
        <w:tblW w:w="0" w:type="auto"/>
        <w:tblLook w:val="04A0" w:firstRow="1" w:lastRow="0" w:firstColumn="1" w:lastColumn="0" w:noHBand="0" w:noVBand="1"/>
      </w:tblPr>
      <w:tblGrid>
        <w:gridCol w:w="301"/>
        <w:gridCol w:w="8924"/>
      </w:tblGrid>
      <w:tr w:rsidR="002C5C7C" w:rsidRPr="006A1434" w14:paraId="1F9354FA" w14:textId="77777777" w:rsidTr="00E07757">
        <w:trPr>
          <w:cantSplit/>
        </w:trPr>
        <w:tc>
          <w:tcPr>
            <w:tcW w:w="301" w:type="dxa"/>
            <w:shd w:val="clear" w:color="auto" w:fill="057A8B" w:themeFill="text2"/>
          </w:tcPr>
          <w:p w14:paraId="10033AD0" w14:textId="77777777" w:rsidR="002C5C7C" w:rsidRPr="006A1434" w:rsidRDefault="002C5C7C" w:rsidP="00E07757">
            <w:pPr>
              <w:pStyle w:val="Titel"/>
            </w:pPr>
          </w:p>
        </w:tc>
        <w:tc>
          <w:tcPr>
            <w:tcW w:w="8924" w:type="dxa"/>
            <w:tcMar>
              <w:left w:w="301" w:type="dxa"/>
            </w:tcMar>
          </w:tcPr>
          <w:p w14:paraId="0744A661" w14:textId="3949477F" w:rsidR="006A1434" w:rsidRPr="006A1434" w:rsidRDefault="00AB3D30" w:rsidP="00153A97">
            <w:pPr>
              <w:pStyle w:val="Titel"/>
            </w:pPr>
            <w:r w:rsidRPr="00187A5F">
              <w:t>R</w:t>
            </w:r>
            <w:r w:rsidRPr="006A1434">
              <w:t>apport annuel relatif à l’accessibilité des sites internet et des applications</w:t>
            </w:r>
            <w:r w:rsidR="006A1434" w:rsidRPr="006A1434">
              <w:t xml:space="preserve"> </w:t>
            </w:r>
            <w:r w:rsidRPr="006A1434">
              <w:t>mobiles</w:t>
            </w:r>
          </w:p>
          <w:p w14:paraId="651740CD" w14:textId="70181FF0" w:rsidR="00153A97" w:rsidRDefault="00AB3D30" w:rsidP="00153A97">
            <w:pPr>
              <w:pStyle w:val="Titel"/>
            </w:pPr>
            <w:r w:rsidRPr="7847500C">
              <w:rPr>
                <w:rFonts w:cstheme="minorBidi"/>
              </w:rPr>
              <w:t xml:space="preserve">des organismes </w:t>
            </w:r>
            <w:r w:rsidRPr="006A1434">
              <w:t xml:space="preserve">du secteur public </w:t>
            </w:r>
            <w:r w:rsidR="007D5FA4">
              <w:t>en B</w:t>
            </w:r>
            <w:r w:rsidRPr="006A1434">
              <w:t>elgique</w:t>
            </w:r>
          </w:p>
          <w:p w14:paraId="4A339E36" w14:textId="77777777" w:rsidR="00153A97" w:rsidRDefault="00153A97" w:rsidP="00153A97">
            <w:pPr>
              <w:pStyle w:val="Ondertitel"/>
            </w:pPr>
          </w:p>
          <w:p w14:paraId="67F1C5C0" w14:textId="331510D6" w:rsidR="00153A97" w:rsidRPr="00424391" w:rsidRDefault="00153A97" w:rsidP="00153A97">
            <w:pPr>
              <w:pStyle w:val="Ondertitel"/>
              <w:rPr>
                <w:sz w:val="48"/>
                <w:szCs w:val="20"/>
              </w:rPr>
            </w:pPr>
            <w:r w:rsidRPr="00424391">
              <w:rPr>
                <w:sz w:val="48"/>
                <w:szCs w:val="20"/>
              </w:rPr>
              <w:t>Période de contrôle : 2020-2021</w:t>
            </w:r>
          </w:p>
          <w:p w14:paraId="25A146BC" w14:textId="77777777" w:rsidR="00153A97" w:rsidRDefault="00153A97" w:rsidP="00187A5F">
            <w:pPr>
              <w:pStyle w:val="Ondertitel"/>
            </w:pPr>
          </w:p>
          <w:p w14:paraId="36E8E483" w14:textId="65BD2E2C" w:rsidR="002C5C7C" w:rsidRPr="006A1434" w:rsidRDefault="00153A97" w:rsidP="00187A5F">
            <w:pPr>
              <w:pStyle w:val="Ondertitel"/>
            </w:pPr>
            <w:r w:rsidRPr="00424391">
              <w:rPr>
                <w:sz w:val="48"/>
                <w:szCs w:val="20"/>
              </w:rPr>
              <w:t>S</w:t>
            </w:r>
            <w:r w:rsidR="00AB3D30" w:rsidRPr="00424391">
              <w:rPr>
                <w:sz w:val="48"/>
                <w:szCs w:val="20"/>
              </w:rPr>
              <w:t xml:space="preserve">ervice </w:t>
            </w:r>
            <w:r w:rsidRPr="00424391">
              <w:rPr>
                <w:sz w:val="48"/>
                <w:szCs w:val="20"/>
              </w:rPr>
              <w:t>P</w:t>
            </w:r>
            <w:r w:rsidR="00AB3D30" w:rsidRPr="00424391">
              <w:rPr>
                <w:sz w:val="48"/>
                <w:szCs w:val="20"/>
              </w:rPr>
              <w:t xml:space="preserve">ublic </w:t>
            </w:r>
            <w:r w:rsidRPr="00424391">
              <w:rPr>
                <w:sz w:val="48"/>
                <w:szCs w:val="20"/>
              </w:rPr>
              <w:t>F</w:t>
            </w:r>
            <w:r w:rsidR="00AB3D30" w:rsidRPr="00424391">
              <w:rPr>
                <w:sz w:val="48"/>
                <w:szCs w:val="20"/>
              </w:rPr>
              <w:t xml:space="preserve">édéral </w:t>
            </w:r>
            <w:r w:rsidRPr="00424391">
              <w:rPr>
                <w:sz w:val="48"/>
                <w:szCs w:val="20"/>
              </w:rPr>
              <w:t>Stratégie et Appui</w:t>
            </w:r>
          </w:p>
        </w:tc>
      </w:tr>
    </w:tbl>
    <w:p w14:paraId="126B9AB0" w14:textId="77777777" w:rsidR="004473D1" w:rsidRDefault="00DB214E" w:rsidP="001E466F">
      <w:pPr>
        <w:pStyle w:val="Kop1"/>
        <w:numPr>
          <w:ilvl w:val="0"/>
          <w:numId w:val="0"/>
        </w:numPr>
        <w:rPr>
          <w:noProof/>
        </w:rPr>
      </w:pPr>
      <w:bookmarkStart w:id="0" w:name="_Toc80350939"/>
      <w:bookmarkStart w:id="1" w:name="_Toc80355251"/>
      <w:bookmarkStart w:id="2" w:name="_Toc83039205"/>
      <w:bookmarkStart w:id="3" w:name="_Toc91083127"/>
      <w:r w:rsidRPr="006A1434">
        <w:lastRenderedPageBreak/>
        <w:t>Table des matières</w:t>
      </w:r>
      <w:bookmarkEnd w:id="0"/>
      <w:bookmarkEnd w:id="1"/>
      <w:bookmarkEnd w:id="2"/>
      <w:bookmarkEnd w:id="3"/>
      <w:r w:rsidR="006D1711" w:rsidRPr="006A1434">
        <w:rPr>
          <w:rFonts w:cs="Times New Roman (Headings CS)"/>
          <w:sz w:val="52"/>
          <w:szCs w:val="26"/>
        </w:rPr>
        <w:fldChar w:fldCharType="begin"/>
      </w:r>
      <w:r w:rsidR="006D1711" w:rsidRPr="006A1434">
        <w:instrText xml:space="preserve"> TOC \o "1-3" \h \z \u </w:instrText>
      </w:r>
      <w:r w:rsidR="006D1711" w:rsidRPr="006A1434">
        <w:rPr>
          <w:rFonts w:cs="Times New Roman (Headings CS)"/>
          <w:sz w:val="52"/>
          <w:szCs w:val="26"/>
        </w:rPr>
        <w:fldChar w:fldCharType="separate"/>
      </w:r>
    </w:p>
    <w:p w14:paraId="451A0903" w14:textId="60A731F4" w:rsidR="004473D1" w:rsidRDefault="0005589C">
      <w:pPr>
        <w:pStyle w:val="Inhopg1"/>
        <w:tabs>
          <w:tab w:val="right" w:leader="dot" w:pos="9628"/>
        </w:tabs>
        <w:rPr>
          <w:rFonts w:eastAsiaTheme="minorEastAsia" w:cstheme="minorBidi"/>
          <w:b w:val="0"/>
          <w:bCs w:val="0"/>
          <w:noProof/>
          <w:sz w:val="22"/>
          <w:szCs w:val="22"/>
          <w:lang w:val="nl-BE" w:eastAsia="nl-BE"/>
        </w:rPr>
      </w:pPr>
      <w:hyperlink w:anchor="_Toc91083127" w:history="1">
        <w:r w:rsidR="004473D1" w:rsidRPr="00C643A0">
          <w:rPr>
            <w:rStyle w:val="Hyperlink"/>
            <w:noProof/>
          </w:rPr>
          <w:t>Table des matières</w:t>
        </w:r>
        <w:r w:rsidR="004473D1">
          <w:rPr>
            <w:noProof/>
            <w:webHidden/>
          </w:rPr>
          <w:tab/>
        </w:r>
        <w:r w:rsidR="004473D1">
          <w:rPr>
            <w:noProof/>
            <w:webHidden/>
          </w:rPr>
          <w:fldChar w:fldCharType="begin"/>
        </w:r>
        <w:r w:rsidR="004473D1">
          <w:rPr>
            <w:noProof/>
            <w:webHidden/>
          </w:rPr>
          <w:instrText xml:space="preserve"> PAGEREF _Toc91083127 \h </w:instrText>
        </w:r>
        <w:r w:rsidR="004473D1">
          <w:rPr>
            <w:noProof/>
            <w:webHidden/>
          </w:rPr>
        </w:r>
        <w:r w:rsidR="004473D1">
          <w:rPr>
            <w:noProof/>
            <w:webHidden/>
          </w:rPr>
          <w:fldChar w:fldCharType="separate"/>
        </w:r>
        <w:r w:rsidR="004473D1">
          <w:rPr>
            <w:noProof/>
            <w:webHidden/>
          </w:rPr>
          <w:t>2</w:t>
        </w:r>
        <w:r w:rsidR="004473D1">
          <w:rPr>
            <w:noProof/>
            <w:webHidden/>
          </w:rPr>
          <w:fldChar w:fldCharType="end"/>
        </w:r>
      </w:hyperlink>
    </w:p>
    <w:p w14:paraId="12D87EFA" w14:textId="10C39291" w:rsidR="004473D1" w:rsidRDefault="0005589C">
      <w:pPr>
        <w:pStyle w:val="Inhopg1"/>
        <w:tabs>
          <w:tab w:val="left" w:pos="420"/>
          <w:tab w:val="right" w:leader="dot" w:pos="9628"/>
        </w:tabs>
        <w:rPr>
          <w:rFonts w:eastAsiaTheme="minorEastAsia" w:cstheme="minorBidi"/>
          <w:b w:val="0"/>
          <w:bCs w:val="0"/>
          <w:noProof/>
          <w:sz w:val="22"/>
          <w:szCs w:val="22"/>
          <w:lang w:val="nl-BE" w:eastAsia="nl-BE"/>
        </w:rPr>
      </w:pPr>
      <w:hyperlink w:anchor="_Toc91083128" w:history="1">
        <w:r w:rsidR="004473D1" w:rsidRPr="00C643A0">
          <w:rPr>
            <w:rStyle w:val="Hyperlink"/>
            <w:noProof/>
          </w:rPr>
          <w:t>1.</w:t>
        </w:r>
        <w:r w:rsidR="004473D1">
          <w:rPr>
            <w:rFonts w:eastAsiaTheme="minorEastAsia" w:cstheme="minorBidi"/>
            <w:b w:val="0"/>
            <w:bCs w:val="0"/>
            <w:noProof/>
            <w:sz w:val="22"/>
            <w:szCs w:val="22"/>
            <w:lang w:val="nl-BE" w:eastAsia="nl-BE"/>
          </w:rPr>
          <w:tab/>
        </w:r>
        <w:r w:rsidR="004473D1" w:rsidRPr="00C643A0">
          <w:rPr>
            <w:rStyle w:val="Hyperlink"/>
            <w:noProof/>
          </w:rPr>
          <w:t>Résumé du rapport</w:t>
        </w:r>
        <w:r w:rsidR="004473D1">
          <w:rPr>
            <w:noProof/>
            <w:webHidden/>
          </w:rPr>
          <w:tab/>
        </w:r>
        <w:r w:rsidR="004473D1">
          <w:rPr>
            <w:noProof/>
            <w:webHidden/>
          </w:rPr>
          <w:fldChar w:fldCharType="begin"/>
        </w:r>
        <w:r w:rsidR="004473D1">
          <w:rPr>
            <w:noProof/>
            <w:webHidden/>
          </w:rPr>
          <w:instrText xml:space="preserve"> PAGEREF _Toc91083128 \h </w:instrText>
        </w:r>
        <w:r w:rsidR="004473D1">
          <w:rPr>
            <w:noProof/>
            <w:webHidden/>
          </w:rPr>
        </w:r>
        <w:r w:rsidR="004473D1">
          <w:rPr>
            <w:noProof/>
            <w:webHidden/>
          </w:rPr>
          <w:fldChar w:fldCharType="separate"/>
        </w:r>
        <w:r w:rsidR="004473D1">
          <w:rPr>
            <w:noProof/>
            <w:webHidden/>
          </w:rPr>
          <w:t>4</w:t>
        </w:r>
        <w:r w:rsidR="004473D1">
          <w:rPr>
            <w:noProof/>
            <w:webHidden/>
          </w:rPr>
          <w:fldChar w:fldCharType="end"/>
        </w:r>
      </w:hyperlink>
    </w:p>
    <w:p w14:paraId="168BE9DB" w14:textId="5E763CEB" w:rsidR="004473D1" w:rsidRDefault="0005589C">
      <w:pPr>
        <w:pStyle w:val="Inhopg1"/>
        <w:tabs>
          <w:tab w:val="left" w:pos="420"/>
          <w:tab w:val="right" w:leader="dot" w:pos="9628"/>
        </w:tabs>
        <w:rPr>
          <w:rFonts w:eastAsiaTheme="minorEastAsia" w:cstheme="minorBidi"/>
          <w:b w:val="0"/>
          <w:bCs w:val="0"/>
          <w:noProof/>
          <w:sz w:val="22"/>
          <w:szCs w:val="22"/>
          <w:lang w:val="nl-BE" w:eastAsia="nl-BE"/>
        </w:rPr>
      </w:pPr>
      <w:hyperlink w:anchor="_Toc91083129" w:history="1">
        <w:r w:rsidR="004473D1" w:rsidRPr="00C643A0">
          <w:rPr>
            <w:rStyle w:val="Hyperlink"/>
            <w:noProof/>
          </w:rPr>
          <w:t>2.</w:t>
        </w:r>
        <w:r w:rsidR="004473D1">
          <w:rPr>
            <w:rFonts w:eastAsiaTheme="minorEastAsia" w:cstheme="minorBidi"/>
            <w:b w:val="0"/>
            <w:bCs w:val="0"/>
            <w:noProof/>
            <w:sz w:val="22"/>
            <w:szCs w:val="22"/>
            <w:lang w:val="nl-BE" w:eastAsia="nl-BE"/>
          </w:rPr>
          <w:tab/>
        </w:r>
        <w:r w:rsidR="004473D1" w:rsidRPr="00C643A0">
          <w:rPr>
            <w:rStyle w:val="Hyperlink"/>
            <w:noProof/>
          </w:rPr>
          <w:t>Introduction</w:t>
        </w:r>
        <w:r w:rsidR="004473D1">
          <w:rPr>
            <w:noProof/>
            <w:webHidden/>
          </w:rPr>
          <w:tab/>
        </w:r>
        <w:r w:rsidR="004473D1">
          <w:rPr>
            <w:noProof/>
            <w:webHidden/>
          </w:rPr>
          <w:fldChar w:fldCharType="begin"/>
        </w:r>
        <w:r w:rsidR="004473D1">
          <w:rPr>
            <w:noProof/>
            <w:webHidden/>
          </w:rPr>
          <w:instrText xml:space="preserve"> PAGEREF _Toc91083129 \h </w:instrText>
        </w:r>
        <w:r w:rsidR="004473D1">
          <w:rPr>
            <w:noProof/>
            <w:webHidden/>
          </w:rPr>
        </w:r>
        <w:r w:rsidR="004473D1">
          <w:rPr>
            <w:noProof/>
            <w:webHidden/>
          </w:rPr>
          <w:fldChar w:fldCharType="separate"/>
        </w:r>
        <w:r w:rsidR="004473D1">
          <w:rPr>
            <w:noProof/>
            <w:webHidden/>
          </w:rPr>
          <w:t>5</w:t>
        </w:r>
        <w:r w:rsidR="004473D1">
          <w:rPr>
            <w:noProof/>
            <w:webHidden/>
          </w:rPr>
          <w:fldChar w:fldCharType="end"/>
        </w:r>
      </w:hyperlink>
    </w:p>
    <w:p w14:paraId="10973068" w14:textId="19C97E22" w:rsidR="004473D1" w:rsidRDefault="0005589C">
      <w:pPr>
        <w:pStyle w:val="Inhopg2"/>
        <w:tabs>
          <w:tab w:val="left" w:pos="840"/>
        </w:tabs>
        <w:rPr>
          <w:rFonts w:eastAsiaTheme="minorEastAsia" w:cstheme="minorBidi"/>
          <w:b w:val="0"/>
          <w:bCs w:val="0"/>
          <w:sz w:val="22"/>
          <w:szCs w:val="22"/>
          <w:lang w:val="nl-BE" w:eastAsia="nl-BE"/>
        </w:rPr>
      </w:pPr>
      <w:hyperlink w:anchor="_Toc91083130" w:history="1">
        <w:r w:rsidR="004473D1" w:rsidRPr="00C643A0">
          <w:rPr>
            <w:rStyle w:val="Hyperlink"/>
          </w:rPr>
          <w:t>2.1</w:t>
        </w:r>
        <w:r w:rsidR="004473D1">
          <w:rPr>
            <w:rFonts w:eastAsiaTheme="minorEastAsia" w:cstheme="minorBidi"/>
            <w:b w:val="0"/>
            <w:bCs w:val="0"/>
            <w:sz w:val="22"/>
            <w:szCs w:val="22"/>
            <w:lang w:val="nl-BE" w:eastAsia="nl-BE"/>
          </w:rPr>
          <w:tab/>
        </w:r>
        <w:r w:rsidR="004473D1" w:rsidRPr="00C643A0">
          <w:rPr>
            <w:rStyle w:val="Hyperlink"/>
          </w:rPr>
          <w:t>Le cadre juridique de la transposition</w:t>
        </w:r>
        <w:r w:rsidR="004473D1">
          <w:rPr>
            <w:webHidden/>
          </w:rPr>
          <w:tab/>
        </w:r>
        <w:r w:rsidR="004473D1">
          <w:rPr>
            <w:webHidden/>
          </w:rPr>
          <w:fldChar w:fldCharType="begin"/>
        </w:r>
        <w:r w:rsidR="004473D1">
          <w:rPr>
            <w:webHidden/>
          </w:rPr>
          <w:instrText xml:space="preserve"> PAGEREF _Toc91083130 \h </w:instrText>
        </w:r>
        <w:r w:rsidR="004473D1">
          <w:rPr>
            <w:webHidden/>
          </w:rPr>
        </w:r>
        <w:r w:rsidR="004473D1">
          <w:rPr>
            <w:webHidden/>
          </w:rPr>
          <w:fldChar w:fldCharType="separate"/>
        </w:r>
        <w:r w:rsidR="004473D1">
          <w:rPr>
            <w:webHidden/>
          </w:rPr>
          <w:t>6</w:t>
        </w:r>
        <w:r w:rsidR="004473D1">
          <w:rPr>
            <w:webHidden/>
          </w:rPr>
          <w:fldChar w:fldCharType="end"/>
        </w:r>
      </w:hyperlink>
    </w:p>
    <w:p w14:paraId="1328C1F4" w14:textId="0AFC4F4B"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31" w:history="1">
        <w:r w:rsidR="004473D1" w:rsidRPr="00C643A0">
          <w:rPr>
            <w:rStyle w:val="Hyperlink"/>
            <w:noProof/>
          </w:rPr>
          <w:t>2.1.1</w:t>
        </w:r>
        <w:r w:rsidR="004473D1">
          <w:rPr>
            <w:rFonts w:eastAsiaTheme="minorEastAsia" w:cstheme="minorBidi"/>
            <w:noProof/>
            <w:sz w:val="22"/>
            <w:szCs w:val="22"/>
            <w:lang w:val="nl-BE" w:eastAsia="nl-BE"/>
          </w:rPr>
          <w:tab/>
        </w:r>
        <w:r w:rsidR="004473D1" w:rsidRPr="00C643A0">
          <w:rPr>
            <w:rStyle w:val="Hyperlink"/>
            <w:noProof/>
          </w:rPr>
          <w:t>Les organismes de contrôles</w:t>
        </w:r>
        <w:r w:rsidR="004473D1">
          <w:rPr>
            <w:noProof/>
            <w:webHidden/>
          </w:rPr>
          <w:tab/>
        </w:r>
        <w:r w:rsidR="004473D1">
          <w:rPr>
            <w:noProof/>
            <w:webHidden/>
          </w:rPr>
          <w:fldChar w:fldCharType="begin"/>
        </w:r>
        <w:r w:rsidR="004473D1">
          <w:rPr>
            <w:noProof/>
            <w:webHidden/>
          </w:rPr>
          <w:instrText xml:space="preserve"> PAGEREF _Toc91083131 \h </w:instrText>
        </w:r>
        <w:r w:rsidR="004473D1">
          <w:rPr>
            <w:noProof/>
            <w:webHidden/>
          </w:rPr>
        </w:r>
        <w:r w:rsidR="004473D1">
          <w:rPr>
            <w:noProof/>
            <w:webHidden/>
          </w:rPr>
          <w:fldChar w:fldCharType="separate"/>
        </w:r>
        <w:r w:rsidR="004473D1">
          <w:rPr>
            <w:noProof/>
            <w:webHidden/>
          </w:rPr>
          <w:t>6</w:t>
        </w:r>
        <w:r w:rsidR="004473D1">
          <w:rPr>
            <w:noProof/>
            <w:webHidden/>
          </w:rPr>
          <w:fldChar w:fldCharType="end"/>
        </w:r>
      </w:hyperlink>
    </w:p>
    <w:p w14:paraId="1DA55BA6" w14:textId="39700A42" w:rsidR="004473D1" w:rsidRDefault="0005589C">
      <w:pPr>
        <w:pStyle w:val="Inhopg2"/>
        <w:tabs>
          <w:tab w:val="left" w:pos="840"/>
        </w:tabs>
        <w:rPr>
          <w:rFonts w:eastAsiaTheme="minorEastAsia" w:cstheme="minorBidi"/>
          <w:b w:val="0"/>
          <w:bCs w:val="0"/>
          <w:sz w:val="22"/>
          <w:szCs w:val="22"/>
          <w:lang w:val="nl-BE" w:eastAsia="nl-BE"/>
        </w:rPr>
      </w:pPr>
      <w:hyperlink w:anchor="_Toc91083132" w:history="1">
        <w:r w:rsidR="004473D1" w:rsidRPr="00C643A0">
          <w:rPr>
            <w:rStyle w:val="Hyperlink"/>
          </w:rPr>
          <w:t>2.2</w:t>
        </w:r>
        <w:r w:rsidR="004473D1">
          <w:rPr>
            <w:rFonts w:eastAsiaTheme="minorEastAsia" w:cstheme="minorBidi"/>
            <w:b w:val="0"/>
            <w:bCs w:val="0"/>
            <w:sz w:val="22"/>
            <w:szCs w:val="22"/>
            <w:lang w:val="nl-BE" w:eastAsia="nl-BE"/>
          </w:rPr>
          <w:tab/>
        </w:r>
        <w:r w:rsidR="004473D1" w:rsidRPr="00C643A0">
          <w:rPr>
            <w:rStyle w:val="Hyperlink"/>
          </w:rPr>
          <w:t>Cadre de conformité</w:t>
        </w:r>
        <w:r w:rsidR="004473D1">
          <w:rPr>
            <w:webHidden/>
          </w:rPr>
          <w:tab/>
        </w:r>
        <w:r w:rsidR="004473D1">
          <w:rPr>
            <w:webHidden/>
          </w:rPr>
          <w:fldChar w:fldCharType="begin"/>
        </w:r>
        <w:r w:rsidR="004473D1">
          <w:rPr>
            <w:webHidden/>
          </w:rPr>
          <w:instrText xml:space="preserve"> PAGEREF _Toc91083132 \h </w:instrText>
        </w:r>
        <w:r w:rsidR="004473D1">
          <w:rPr>
            <w:webHidden/>
          </w:rPr>
        </w:r>
        <w:r w:rsidR="004473D1">
          <w:rPr>
            <w:webHidden/>
          </w:rPr>
          <w:fldChar w:fldCharType="separate"/>
        </w:r>
        <w:r w:rsidR="004473D1">
          <w:rPr>
            <w:webHidden/>
          </w:rPr>
          <w:t>7</w:t>
        </w:r>
        <w:r w:rsidR="004473D1">
          <w:rPr>
            <w:webHidden/>
          </w:rPr>
          <w:fldChar w:fldCharType="end"/>
        </w:r>
      </w:hyperlink>
    </w:p>
    <w:p w14:paraId="6BB9B702" w14:textId="131AC37A"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33" w:history="1">
        <w:r w:rsidR="004473D1" w:rsidRPr="00C643A0">
          <w:rPr>
            <w:rStyle w:val="Hyperlink"/>
            <w:noProof/>
          </w:rPr>
          <w:t>2.2.1</w:t>
        </w:r>
        <w:r w:rsidR="004473D1">
          <w:rPr>
            <w:rFonts w:eastAsiaTheme="minorEastAsia" w:cstheme="minorBidi"/>
            <w:noProof/>
            <w:sz w:val="22"/>
            <w:szCs w:val="22"/>
            <w:lang w:val="nl-BE" w:eastAsia="nl-BE"/>
          </w:rPr>
          <w:tab/>
        </w:r>
        <w:r w:rsidR="004473D1" w:rsidRPr="00C643A0">
          <w:rPr>
            <w:rStyle w:val="Hyperlink"/>
            <w:noProof/>
          </w:rPr>
          <w:t>Le nombre total de sites compris dans l’échantillon annuel décrit par la directive</w:t>
        </w:r>
        <w:r w:rsidR="004473D1">
          <w:rPr>
            <w:noProof/>
            <w:webHidden/>
          </w:rPr>
          <w:tab/>
        </w:r>
        <w:r w:rsidR="004473D1">
          <w:rPr>
            <w:noProof/>
            <w:webHidden/>
          </w:rPr>
          <w:fldChar w:fldCharType="begin"/>
        </w:r>
        <w:r w:rsidR="004473D1">
          <w:rPr>
            <w:noProof/>
            <w:webHidden/>
          </w:rPr>
          <w:instrText xml:space="preserve"> PAGEREF _Toc91083133 \h </w:instrText>
        </w:r>
        <w:r w:rsidR="004473D1">
          <w:rPr>
            <w:noProof/>
            <w:webHidden/>
          </w:rPr>
        </w:r>
        <w:r w:rsidR="004473D1">
          <w:rPr>
            <w:noProof/>
            <w:webHidden/>
          </w:rPr>
          <w:fldChar w:fldCharType="separate"/>
        </w:r>
        <w:r w:rsidR="004473D1">
          <w:rPr>
            <w:noProof/>
            <w:webHidden/>
          </w:rPr>
          <w:t>7</w:t>
        </w:r>
        <w:r w:rsidR="004473D1">
          <w:rPr>
            <w:noProof/>
            <w:webHidden/>
          </w:rPr>
          <w:fldChar w:fldCharType="end"/>
        </w:r>
      </w:hyperlink>
    </w:p>
    <w:p w14:paraId="4EAEC169" w14:textId="2E5FF275"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34" w:history="1">
        <w:r w:rsidR="004473D1" w:rsidRPr="00C643A0">
          <w:rPr>
            <w:rStyle w:val="Hyperlink"/>
            <w:noProof/>
          </w:rPr>
          <w:t>2.2.2</w:t>
        </w:r>
        <w:r w:rsidR="004473D1">
          <w:rPr>
            <w:rFonts w:eastAsiaTheme="minorEastAsia" w:cstheme="minorBidi"/>
            <w:noProof/>
            <w:sz w:val="22"/>
            <w:szCs w:val="22"/>
            <w:lang w:val="nl-BE" w:eastAsia="nl-BE"/>
          </w:rPr>
          <w:tab/>
        </w:r>
        <w:r w:rsidR="004473D1" w:rsidRPr="00C643A0">
          <w:rPr>
            <w:rStyle w:val="Hyperlink"/>
            <w:noProof/>
          </w:rPr>
          <w:t>Les catégories</w:t>
        </w:r>
        <w:r w:rsidR="004473D1">
          <w:rPr>
            <w:noProof/>
            <w:webHidden/>
          </w:rPr>
          <w:tab/>
        </w:r>
        <w:r w:rsidR="004473D1">
          <w:rPr>
            <w:noProof/>
            <w:webHidden/>
          </w:rPr>
          <w:fldChar w:fldCharType="begin"/>
        </w:r>
        <w:r w:rsidR="004473D1">
          <w:rPr>
            <w:noProof/>
            <w:webHidden/>
          </w:rPr>
          <w:instrText xml:space="preserve"> PAGEREF _Toc91083134 \h </w:instrText>
        </w:r>
        <w:r w:rsidR="004473D1">
          <w:rPr>
            <w:noProof/>
            <w:webHidden/>
          </w:rPr>
        </w:r>
        <w:r w:rsidR="004473D1">
          <w:rPr>
            <w:noProof/>
            <w:webHidden/>
          </w:rPr>
          <w:fldChar w:fldCharType="separate"/>
        </w:r>
        <w:r w:rsidR="004473D1">
          <w:rPr>
            <w:noProof/>
            <w:webHidden/>
          </w:rPr>
          <w:t>7</w:t>
        </w:r>
        <w:r w:rsidR="004473D1">
          <w:rPr>
            <w:noProof/>
            <w:webHidden/>
          </w:rPr>
          <w:fldChar w:fldCharType="end"/>
        </w:r>
      </w:hyperlink>
    </w:p>
    <w:p w14:paraId="213EB263" w14:textId="132F068E"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35" w:history="1">
        <w:r w:rsidR="004473D1" w:rsidRPr="00C643A0">
          <w:rPr>
            <w:rStyle w:val="Hyperlink"/>
            <w:noProof/>
          </w:rPr>
          <w:t>2.2.3</w:t>
        </w:r>
        <w:r w:rsidR="004473D1">
          <w:rPr>
            <w:rFonts w:eastAsiaTheme="minorEastAsia" w:cstheme="minorBidi"/>
            <w:noProof/>
            <w:sz w:val="22"/>
            <w:szCs w:val="22"/>
            <w:lang w:val="nl-BE" w:eastAsia="nl-BE"/>
          </w:rPr>
          <w:tab/>
        </w:r>
        <w:r w:rsidR="004473D1" w:rsidRPr="00C643A0">
          <w:rPr>
            <w:rStyle w:val="Hyperlink"/>
            <w:noProof/>
          </w:rPr>
          <w:t>La description des niveaux de conformité</w:t>
        </w:r>
        <w:r w:rsidR="004473D1">
          <w:rPr>
            <w:noProof/>
            <w:webHidden/>
          </w:rPr>
          <w:tab/>
        </w:r>
        <w:r w:rsidR="004473D1">
          <w:rPr>
            <w:noProof/>
            <w:webHidden/>
          </w:rPr>
          <w:fldChar w:fldCharType="begin"/>
        </w:r>
        <w:r w:rsidR="004473D1">
          <w:rPr>
            <w:noProof/>
            <w:webHidden/>
          </w:rPr>
          <w:instrText xml:space="preserve"> PAGEREF _Toc91083135 \h </w:instrText>
        </w:r>
        <w:r w:rsidR="004473D1">
          <w:rPr>
            <w:noProof/>
            <w:webHidden/>
          </w:rPr>
        </w:r>
        <w:r w:rsidR="004473D1">
          <w:rPr>
            <w:noProof/>
            <w:webHidden/>
          </w:rPr>
          <w:fldChar w:fldCharType="separate"/>
        </w:r>
        <w:r w:rsidR="004473D1">
          <w:rPr>
            <w:noProof/>
            <w:webHidden/>
          </w:rPr>
          <w:t>8</w:t>
        </w:r>
        <w:r w:rsidR="004473D1">
          <w:rPr>
            <w:noProof/>
            <w:webHidden/>
          </w:rPr>
          <w:fldChar w:fldCharType="end"/>
        </w:r>
      </w:hyperlink>
    </w:p>
    <w:p w14:paraId="7D4E4040" w14:textId="7B8108AD"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36" w:history="1">
        <w:r w:rsidR="004473D1" w:rsidRPr="00C643A0">
          <w:rPr>
            <w:rStyle w:val="Hyperlink"/>
            <w:noProof/>
          </w:rPr>
          <w:t>2.2.4</w:t>
        </w:r>
        <w:r w:rsidR="004473D1">
          <w:rPr>
            <w:rFonts w:eastAsiaTheme="minorEastAsia" w:cstheme="minorBidi"/>
            <w:noProof/>
            <w:sz w:val="22"/>
            <w:szCs w:val="22"/>
            <w:lang w:val="nl-BE" w:eastAsia="nl-BE"/>
          </w:rPr>
          <w:tab/>
        </w:r>
        <w:r w:rsidR="004473D1" w:rsidRPr="00C643A0">
          <w:rPr>
            <w:rStyle w:val="Hyperlink"/>
            <w:noProof/>
          </w:rPr>
          <w:t>L’envoi du rapport de contrôle aux gestionnaires de sites</w:t>
        </w:r>
        <w:r w:rsidR="004473D1">
          <w:rPr>
            <w:noProof/>
            <w:webHidden/>
          </w:rPr>
          <w:tab/>
        </w:r>
        <w:r w:rsidR="004473D1">
          <w:rPr>
            <w:noProof/>
            <w:webHidden/>
          </w:rPr>
          <w:fldChar w:fldCharType="begin"/>
        </w:r>
        <w:r w:rsidR="004473D1">
          <w:rPr>
            <w:noProof/>
            <w:webHidden/>
          </w:rPr>
          <w:instrText xml:space="preserve"> PAGEREF _Toc91083136 \h </w:instrText>
        </w:r>
        <w:r w:rsidR="004473D1">
          <w:rPr>
            <w:noProof/>
            <w:webHidden/>
          </w:rPr>
        </w:r>
        <w:r w:rsidR="004473D1">
          <w:rPr>
            <w:noProof/>
            <w:webHidden/>
          </w:rPr>
          <w:fldChar w:fldCharType="separate"/>
        </w:r>
        <w:r w:rsidR="004473D1">
          <w:rPr>
            <w:noProof/>
            <w:webHidden/>
          </w:rPr>
          <w:t>9</w:t>
        </w:r>
        <w:r w:rsidR="004473D1">
          <w:rPr>
            <w:noProof/>
            <w:webHidden/>
          </w:rPr>
          <w:fldChar w:fldCharType="end"/>
        </w:r>
      </w:hyperlink>
    </w:p>
    <w:p w14:paraId="3E03D19C" w14:textId="6A13F2C5" w:rsidR="004473D1" w:rsidRDefault="0005589C">
      <w:pPr>
        <w:pStyle w:val="Inhopg2"/>
        <w:tabs>
          <w:tab w:val="left" w:pos="840"/>
        </w:tabs>
        <w:rPr>
          <w:rFonts w:eastAsiaTheme="minorEastAsia" w:cstheme="minorBidi"/>
          <w:b w:val="0"/>
          <w:bCs w:val="0"/>
          <w:sz w:val="22"/>
          <w:szCs w:val="22"/>
          <w:lang w:val="nl-BE" w:eastAsia="nl-BE"/>
        </w:rPr>
      </w:pPr>
      <w:hyperlink w:anchor="_Toc91083137" w:history="1">
        <w:r w:rsidR="004473D1" w:rsidRPr="00C643A0">
          <w:rPr>
            <w:rStyle w:val="Hyperlink"/>
          </w:rPr>
          <w:t>2.3</w:t>
        </w:r>
        <w:r w:rsidR="004473D1">
          <w:rPr>
            <w:rFonts w:eastAsiaTheme="minorEastAsia" w:cstheme="minorBidi"/>
            <w:b w:val="0"/>
            <w:bCs w:val="0"/>
            <w:sz w:val="22"/>
            <w:szCs w:val="22"/>
            <w:lang w:val="nl-BE" w:eastAsia="nl-BE"/>
          </w:rPr>
          <w:tab/>
        </w:r>
        <w:r w:rsidR="004473D1" w:rsidRPr="00C643A0">
          <w:rPr>
            <w:rStyle w:val="Hyperlink"/>
          </w:rPr>
          <w:t>Outils créés par BOSA</w:t>
        </w:r>
        <w:r w:rsidR="004473D1">
          <w:rPr>
            <w:webHidden/>
          </w:rPr>
          <w:tab/>
        </w:r>
        <w:r w:rsidR="004473D1">
          <w:rPr>
            <w:webHidden/>
          </w:rPr>
          <w:fldChar w:fldCharType="begin"/>
        </w:r>
        <w:r w:rsidR="004473D1">
          <w:rPr>
            <w:webHidden/>
          </w:rPr>
          <w:instrText xml:space="preserve"> PAGEREF _Toc91083137 \h </w:instrText>
        </w:r>
        <w:r w:rsidR="004473D1">
          <w:rPr>
            <w:webHidden/>
          </w:rPr>
        </w:r>
        <w:r w:rsidR="004473D1">
          <w:rPr>
            <w:webHidden/>
          </w:rPr>
          <w:fldChar w:fldCharType="separate"/>
        </w:r>
        <w:r w:rsidR="004473D1">
          <w:rPr>
            <w:webHidden/>
          </w:rPr>
          <w:t>10</w:t>
        </w:r>
        <w:r w:rsidR="004473D1">
          <w:rPr>
            <w:webHidden/>
          </w:rPr>
          <w:fldChar w:fldCharType="end"/>
        </w:r>
      </w:hyperlink>
    </w:p>
    <w:p w14:paraId="338D18FA" w14:textId="43465E62" w:rsidR="004473D1" w:rsidRDefault="0005589C">
      <w:pPr>
        <w:pStyle w:val="Inhopg1"/>
        <w:tabs>
          <w:tab w:val="left" w:pos="420"/>
          <w:tab w:val="right" w:leader="dot" w:pos="9628"/>
        </w:tabs>
        <w:rPr>
          <w:rFonts w:eastAsiaTheme="minorEastAsia" w:cstheme="minorBidi"/>
          <w:b w:val="0"/>
          <w:bCs w:val="0"/>
          <w:noProof/>
          <w:sz w:val="22"/>
          <w:szCs w:val="22"/>
          <w:lang w:val="nl-BE" w:eastAsia="nl-BE"/>
        </w:rPr>
      </w:pPr>
      <w:hyperlink w:anchor="_Toc91083138" w:history="1">
        <w:r w:rsidR="004473D1" w:rsidRPr="00C643A0">
          <w:rPr>
            <w:rStyle w:val="Hyperlink"/>
            <w:noProof/>
          </w:rPr>
          <w:t>3.</w:t>
        </w:r>
        <w:r w:rsidR="004473D1">
          <w:rPr>
            <w:rFonts w:eastAsiaTheme="minorEastAsia" w:cstheme="minorBidi"/>
            <w:b w:val="0"/>
            <w:bCs w:val="0"/>
            <w:noProof/>
            <w:sz w:val="22"/>
            <w:szCs w:val="22"/>
            <w:lang w:val="nl-BE" w:eastAsia="nl-BE"/>
          </w:rPr>
          <w:tab/>
        </w:r>
        <w:r w:rsidR="004473D1" w:rsidRPr="00C643A0">
          <w:rPr>
            <w:rStyle w:val="Hyperlink"/>
            <w:noProof/>
          </w:rPr>
          <w:t>Description des activités de contrôle</w:t>
        </w:r>
        <w:r w:rsidR="004473D1">
          <w:rPr>
            <w:noProof/>
            <w:webHidden/>
          </w:rPr>
          <w:tab/>
        </w:r>
        <w:r w:rsidR="004473D1">
          <w:rPr>
            <w:noProof/>
            <w:webHidden/>
          </w:rPr>
          <w:fldChar w:fldCharType="begin"/>
        </w:r>
        <w:r w:rsidR="004473D1">
          <w:rPr>
            <w:noProof/>
            <w:webHidden/>
          </w:rPr>
          <w:instrText xml:space="preserve"> PAGEREF _Toc91083138 \h </w:instrText>
        </w:r>
        <w:r w:rsidR="004473D1">
          <w:rPr>
            <w:noProof/>
            <w:webHidden/>
          </w:rPr>
        </w:r>
        <w:r w:rsidR="004473D1">
          <w:rPr>
            <w:noProof/>
            <w:webHidden/>
          </w:rPr>
          <w:fldChar w:fldCharType="separate"/>
        </w:r>
        <w:r w:rsidR="004473D1">
          <w:rPr>
            <w:noProof/>
            <w:webHidden/>
          </w:rPr>
          <w:t>12</w:t>
        </w:r>
        <w:r w:rsidR="004473D1">
          <w:rPr>
            <w:noProof/>
            <w:webHidden/>
          </w:rPr>
          <w:fldChar w:fldCharType="end"/>
        </w:r>
      </w:hyperlink>
    </w:p>
    <w:p w14:paraId="4703F75A" w14:textId="428C08B7" w:rsidR="004473D1" w:rsidRDefault="0005589C">
      <w:pPr>
        <w:pStyle w:val="Inhopg2"/>
        <w:tabs>
          <w:tab w:val="left" w:pos="840"/>
        </w:tabs>
        <w:rPr>
          <w:rFonts w:eastAsiaTheme="minorEastAsia" w:cstheme="minorBidi"/>
          <w:b w:val="0"/>
          <w:bCs w:val="0"/>
          <w:sz w:val="22"/>
          <w:szCs w:val="22"/>
          <w:lang w:val="nl-BE" w:eastAsia="nl-BE"/>
        </w:rPr>
      </w:pPr>
      <w:hyperlink w:anchor="_Toc91083139" w:history="1">
        <w:r w:rsidR="004473D1" w:rsidRPr="00C643A0">
          <w:rPr>
            <w:rStyle w:val="Hyperlink"/>
          </w:rPr>
          <w:t>3.1</w:t>
        </w:r>
        <w:r w:rsidR="004473D1">
          <w:rPr>
            <w:rFonts w:eastAsiaTheme="minorEastAsia" w:cstheme="minorBidi"/>
            <w:b w:val="0"/>
            <w:bCs w:val="0"/>
            <w:sz w:val="22"/>
            <w:szCs w:val="22"/>
            <w:lang w:val="nl-BE" w:eastAsia="nl-BE"/>
          </w:rPr>
          <w:tab/>
        </w:r>
        <w:r w:rsidR="004473D1" w:rsidRPr="00C643A0">
          <w:rPr>
            <w:rStyle w:val="Hyperlink"/>
          </w:rPr>
          <w:t>Informations générales</w:t>
        </w:r>
        <w:r w:rsidR="004473D1">
          <w:rPr>
            <w:webHidden/>
          </w:rPr>
          <w:tab/>
        </w:r>
        <w:r w:rsidR="004473D1">
          <w:rPr>
            <w:webHidden/>
          </w:rPr>
          <w:fldChar w:fldCharType="begin"/>
        </w:r>
        <w:r w:rsidR="004473D1">
          <w:rPr>
            <w:webHidden/>
          </w:rPr>
          <w:instrText xml:space="preserve"> PAGEREF _Toc91083139 \h </w:instrText>
        </w:r>
        <w:r w:rsidR="004473D1">
          <w:rPr>
            <w:webHidden/>
          </w:rPr>
        </w:r>
        <w:r w:rsidR="004473D1">
          <w:rPr>
            <w:webHidden/>
          </w:rPr>
          <w:fldChar w:fldCharType="separate"/>
        </w:r>
        <w:r w:rsidR="004473D1">
          <w:rPr>
            <w:webHidden/>
          </w:rPr>
          <w:t>12</w:t>
        </w:r>
        <w:r w:rsidR="004473D1">
          <w:rPr>
            <w:webHidden/>
          </w:rPr>
          <w:fldChar w:fldCharType="end"/>
        </w:r>
      </w:hyperlink>
    </w:p>
    <w:p w14:paraId="7E350AF0" w14:textId="0811C36B"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0" w:history="1">
        <w:r w:rsidR="004473D1" w:rsidRPr="00C643A0">
          <w:rPr>
            <w:rStyle w:val="Hyperlink"/>
            <w:noProof/>
          </w:rPr>
          <w:t>3.1.1</w:t>
        </w:r>
        <w:r w:rsidR="004473D1">
          <w:rPr>
            <w:rFonts w:eastAsiaTheme="minorEastAsia" w:cstheme="minorBidi"/>
            <w:noProof/>
            <w:sz w:val="22"/>
            <w:szCs w:val="22"/>
            <w:lang w:val="nl-BE" w:eastAsia="nl-BE"/>
          </w:rPr>
          <w:tab/>
        </w:r>
        <w:r w:rsidR="004473D1" w:rsidRPr="00C643A0">
          <w:rPr>
            <w:rStyle w:val="Hyperlink"/>
            <w:noProof/>
          </w:rPr>
          <w:t>Dates et périodes de contrôle</w:t>
        </w:r>
        <w:r w:rsidR="004473D1">
          <w:rPr>
            <w:noProof/>
            <w:webHidden/>
          </w:rPr>
          <w:tab/>
        </w:r>
        <w:r w:rsidR="004473D1">
          <w:rPr>
            <w:noProof/>
            <w:webHidden/>
          </w:rPr>
          <w:fldChar w:fldCharType="begin"/>
        </w:r>
        <w:r w:rsidR="004473D1">
          <w:rPr>
            <w:noProof/>
            <w:webHidden/>
          </w:rPr>
          <w:instrText xml:space="preserve"> PAGEREF _Toc91083140 \h </w:instrText>
        </w:r>
        <w:r w:rsidR="004473D1">
          <w:rPr>
            <w:noProof/>
            <w:webHidden/>
          </w:rPr>
        </w:r>
        <w:r w:rsidR="004473D1">
          <w:rPr>
            <w:noProof/>
            <w:webHidden/>
          </w:rPr>
          <w:fldChar w:fldCharType="separate"/>
        </w:r>
        <w:r w:rsidR="004473D1">
          <w:rPr>
            <w:noProof/>
            <w:webHidden/>
          </w:rPr>
          <w:t>12</w:t>
        </w:r>
        <w:r w:rsidR="004473D1">
          <w:rPr>
            <w:noProof/>
            <w:webHidden/>
          </w:rPr>
          <w:fldChar w:fldCharType="end"/>
        </w:r>
      </w:hyperlink>
    </w:p>
    <w:p w14:paraId="53F191D2" w14:textId="24914E01"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1" w:history="1">
        <w:r w:rsidR="004473D1" w:rsidRPr="00C643A0">
          <w:rPr>
            <w:rStyle w:val="Hyperlink"/>
            <w:noProof/>
          </w:rPr>
          <w:t>3.1.2</w:t>
        </w:r>
        <w:r w:rsidR="004473D1">
          <w:rPr>
            <w:rFonts w:eastAsiaTheme="minorEastAsia" w:cstheme="minorBidi"/>
            <w:noProof/>
            <w:sz w:val="22"/>
            <w:szCs w:val="22"/>
            <w:lang w:val="nl-BE" w:eastAsia="nl-BE"/>
          </w:rPr>
          <w:tab/>
        </w:r>
        <w:r w:rsidR="004473D1" w:rsidRPr="00C643A0">
          <w:rPr>
            <w:rStyle w:val="Hyperlink"/>
            <w:noProof/>
          </w:rPr>
          <w:t>Organes chargés du contrôle</w:t>
        </w:r>
        <w:r w:rsidR="004473D1">
          <w:rPr>
            <w:noProof/>
            <w:webHidden/>
          </w:rPr>
          <w:tab/>
        </w:r>
        <w:r w:rsidR="004473D1">
          <w:rPr>
            <w:noProof/>
            <w:webHidden/>
          </w:rPr>
          <w:fldChar w:fldCharType="begin"/>
        </w:r>
        <w:r w:rsidR="004473D1">
          <w:rPr>
            <w:noProof/>
            <w:webHidden/>
          </w:rPr>
          <w:instrText xml:space="preserve"> PAGEREF _Toc91083141 \h </w:instrText>
        </w:r>
        <w:r w:rsidR="004473D1">
          <w:rPr>
            <w:noProof/>
            <w:webHidden/>
          </w:rPr>
        </w:r>
        <w:r w:rsidR="004473D1">
          <w:rPr>
            <w:noProof/>
            <w:webHidden/>
          </w:rPr>
          <w:fldChar w:fldCharType="separate"/>
        </w:r>
        <w:r w:rsidR="004473D1">
          <w:rPr>
            <w:noProof/>
            <w:webHidden/>
          </w:rPr>
          <w:t>12</w:t>
        </w:r>
        <w:r w:rsidR="004473D1">
          <w:rPr>
            <w:noProof/>
            <w:webHidden/>
          </w:rPr>
          <w:fldChar w:fldCharType="end"/>
        </w:r>
      </w:hyperlink>
    </w:p>
    <w:p w14:paraId="75741035" w14:textId="17FCAB10"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2" w:history="1">
        <w:r w:rsidR="004473D1" w:rsidRPr="00C643A0">
          <w:rPr>
            <w:rStyle w:val="Hyperlink"/>
            <w:noProof/>
          </w:rPr>
          <w:t>3.1.3</w:t>
        </w:r>
        <w:r w:rsidR="004473D1">
          <w:rPr>
            <w:rFonts w:eastAsiaTheme="minorEastAsia" w:cstheme="minorBidi"/>
            <w:noProof/>
            <w:sz w:val="22"/>
            <w:szCs w:val="22"/>
            <w:lang w:val="nl-BE" w:eastAsia="nl-BE"/>
          </w:rPr>
          <w:tab/>
        </w:r>
        <w:r w:rsidR="004473D1" w:rsidRPr="00C643A0">
          <w:rPr>
            <w:rStyle w:val="Hyperlink"/>
            <w:noProof/>
          </w:rPr>
          <w:t>Description de la représentativité et répartition de l’échantillon</w:t>
        </w:r>
        <w:r w:rsidR="004473D1">
          <w:rPr>
            <w:noProof/>
            <w:webHidden/>
          </w:rPr>
          <w:tab/>
        </w:r>
        <w:r w:rsidR="004473D1">
          <w:rPr>
            <w:noProof/>
            <w:webHidden/>
          </w:rPr>
          <w:fldChar w:fldCharType="begin"/>
        </w:r>
        <w:r w:rsidR="004473D1">
          <w:rPr>
            <w:noProof/>
            <w:webHidden/>
          </w:rPr>
          <w:instrText xml:space="preserve"> PAGEREF _Toc91083142 \h </w:instrText>
        </w:r>
        <w:r w:rsidR="004473D1">
          <w:rPr>
            <w:noProof/>
            <w:webHidden/>
          </w:rPr>
        </w:r>
        <w:r w:rsidR="004473D1">
          <w:rPr>
            <w:noProof/>
            <w:webHidden/>
          </w:rPr>
          <w:fldChar w:fldCharType="separate"/>
        </w:r>
        <w:r w:rsidR="004473D1">
          <w:rPr>
            <w:noProof/>
            <w:webHidden/>
          </w:rPr>
          <w:t>13</w:t>
        </w:r>
        <w:r w:rsidR="004473D1">
          <w:rPr>
            <w:noProof/>
            <w:webHidden/>
          </w:rPr>
          <w:fldChar w:fldCharType="end"/>
        </w:r>
      </w:hyperlink>
    </w:p>
    <w:p w14:paraId="009EC92E" w14:textId="0196F628" w:rsidR="004473D1" w:rsidRDefault="0005589C">
      <w:pPr>
        <w:pStyle w:val="Inhopg2"/>
        <w:tabs>
          <w:tab w:val="left" w:pos="840"/>
        </w:tabs>
        <w:rPr>
          <w:rFonts w:eastAsiaTheme="minorEastAsia" w:cstheme="minorBidi"/>
          <w:b w:val="0"/>
          <w:bCs w:val="0"/>
          <w:sz w:val="22"/>
          <w:szCs w:val="22"/>
          <w:lang w:val="nl-BE" w:eastAsia="nl-BE"/>
        </w:rPr>
      </w:pPr>
      <w:hyperlink w:anchor="_Toc91083143" w:history="1">
        <w:r w:rsidR="004473D1" w:rsidRPr="00C643A0">
          <w:rPr>
            <w:rStyle w:val="Hyperlink"/>
          </w:rPr>
          <w:t>3.2</w:t>
        </w:r>
        <w:r w:rsidR="004473D1">
          <w:rPr>
            <w:rFonts w:eastAsiaTheme="minorEastAsia" w:cstheme="minorBidi"/>
            <w:b w:val="0"/>
            <w:bCs w:val="0"/>
            <w:sz w:val="22"/>
            <w:szCs w:val="22"/>
            <w:lang w:val="nl-BE" w:eastAsia="nl-BE"/>
          </w:rPr>
          <w:tab/>
        </w:r>
        <w:r w:rsidR="004473D1" w:rsidRPr="00C643A0">
          <w:rPr>
            <w:rStyle w:val="Hyperlink"/>
          </w:rPr>
          <w:t>Composition de l’échantillon</w:t>
        </w:r>
        <w:r w:rsidR="004473D1">
          <w:rPr>
            <w:webHidden/>
          </w:rPr>
          <w:tab/>
        </w:r>
        <w:r w:rsidR="004473D1">
          <w:rPr>
            <w:webHidden/>
          </w:rPr>
          <w:fldChar w:fldCharType="begin"/>
        </w:r>
        <w:r w:rsidR="004473D1">
          <w:rPr>
            <w:webHidden/>
          </w:rPr>
          <w:instrText xml:space="preserve"> PAGEREF _Toc91083143 \h </w:instrText>
        </w:r>
        <w:r w:rsidR="004473D1">
          <w:rPr>
            <w:webHidden/>
          </w:rPr>
        </w:r>
        <w:r w:rsidR="004473D1">
          <w:rPr>
            <w:webHidden/>
          </w:rPr>
          <w:fldChar w:fldCharType="separate"/>
        </w:r>
        <w:r w:rsidR="004473D1">
          <w:rPr>
            <w:webHidden/>
          </w:rPr>
          <w:t>15</w:t>
        </w:r>
        <w:r w:rsidR="004473D1">
          <w:rPr>
            <w:webHidden/>
          </w:rPr>
          <w:fldChar w:fldCharType="end"/>
        </w:r>
      </w:hyperlink>
    </w:p>
    <w:p w14:paraId="66988A01" w14:textId="524DB7CC"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4" w:history="1">
        <w:r w:rsidR="004473D1" w:rsidRPr="00C643A0">
          <w:rPr>
            <w:rStyle w:val="Hyperlink"/>
            <w:noProof/>
          </w:rPr>
          <w:t>3.2.1</w:t>
        </w:r>
        <w:r w:rsidR="004473D1">
          <w:rPr>
            <w:rFonts w:eastAsiaTheme="minorEastAsia" w:cstheme="minorBidi"/>
            <w:noProof/>
            <w:sz w:val="22"/>
            <w:szCs w:val="22"/>
            <w:lang w:val="nl-BE" w:eastAsia="nl-BE"/>
          </w:rPr>
          <w:tab/>
        </w:r>
        <w:r w:rsidR="004473D1" w:rsidRPr="00C643A0">
          <w:rPr>
            <w:rStyle w:val="Hyperlink"/>
            <w:noProof/>
          </w:rPr>
          <w:t>Nombre total de sites internet et applications mobiles inclus dans l’échantillon</w:t>
        </w:r>
        <w:r w:rsidR="004473D1">
          <w:rPr>
            <w:noProof/>
            <w:webHidden/>
          </w:rPr>
          <w:tab/>
        </w:r>
        <w:r w:rsidR="004473D1">
          <w:rPr>
            <w:noProof/>
            <w:webHidden/>
          </w:rPr>
          <w:fldChar w:fldCharType="begin"/>
        </w:r>
        <w:r w:rsidR="004473D1">
          <w:rPr>
            <w:noProof/>
            <w:webHidden/>
          </w:rPr>
          <w:instrText xml:space="preserve"> PAGEREF _Toc91083144 \h </w:instrText>
        </w:r>
        <w:r w:rsidR="004473D1">
          <w:rPr>
            <w:noProof/>
            <w:webHidden/>
          </w:rPr>
        </w:r>
        <w:r w:rsidR="004473D1">
          <w:rPr>
            <w:noProof/>
            <w:webHidden/>
          </w:rPr>
          <w:fldChar w:fldCharType="separate"/>
        </w:r>
        <w:r w:rsidR="004473D1">
          <w:rPr>
            <w:noProof/>
            <w:webHidden/>
          </w:rPr>
          <w:t>15</w:t>
        </w:r>
        <w:r w:rsidR="004473D1">
          <w:rPr>
            <w:noProof/>
            <w:webHidden/>
          </w:rPr>
          <w:fldChar w:fldCharType="end"/>
        </w:r>
      </w:hyperlink>
    </w:p>
    <w:p w14:paraId="04F32D39" w14:textId="5B888D28"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5" w:history="1">
        <w:r w:rsidR="004473D1" w:rsidRPr="00C643A0">
          <w:rPr>
            <w:rStyle w:val="Hyperlink"/>
            <w:noProof/>
          </w:rPr>
          <w:t>3.2.2</w:t>
        </w:r>
        <w:r w:rsidR="004473D1">
          <w:rPr>
            <w:rFonts w:eastAsiaTheme="minorEastAsia" w:cstheme="minorBidi"/>
            <w:noProof/>
            <w:sz w:val="22"/>
            <w:szCs w:val="22"/>
            <w:lang w:val="nl-BE" w:eastAsia="nl-BE"/>
          </w:rPr>
          <w:tab/>
        </w:r>
        <w:r w:rsidR="004473D1" w:rsidRPr="00C643A0">
          <w:rPr>
            <w:rStyle w:val="Hyperlink"/>
            <w:noProof/>
          </w:rPr>
          <w:t>Nombre de sites internet contrôlés à l’aide de la méthode de contrôle simplifié</w:t>
        </w:r>
        <w:r w:rsidR="004473D1">
          <w:rPr>
            <w:noProof/>
            <w:webHidden/>
          </w:rPr>
          <w:tab/>
        </w:r>
        <w:r w:rsidR="004473D1">
          <w:rPr>
            <w:noProof/>
            <w:webHidden/>
          </w:rPr>
          <w:fldChar w:fldCharType="begin"/>
        </w:r>
        <w:r w:rsidR="004473D1">
          <w:rPr>
            <w:noProof/>
            <w:webHidden/>
          </w:rPr>
          <w:instrText xml:space="preserve"> PAGEREF _Toc91083145 \h </w:instrText>
        </w:r>
        <w:r w:rsidR="004473D1">
          <w:rPr>
            <w:noProof/>
            <w:webHidden/>
          </w:rPr>
        </w:r>
        <w:r w:rsidR="004473D1">
          <w:rPr>
            <w:noProof/>
            <w:webHidden/>
          </w:rPr>
          <w:fldChar w:fldCharType="separate"/>
        </w:r>
        <w:r w:rsidR="004473D1">
          <w:rPr>
            <w:noProof/>
            <w:webHidden/>
          </w:rPr>
          <w:t>16</w:t>
        </w:r>
        <w:r w:rsidR="004473D1">
          <w:rPr>
            <w:noProof/>
            <w:webHidden/>
          </w:rPr>
          <w:fldChar w:fldCharType="end"/>
        </w:r>
      </w:hyperlink>
    </w:p>
    <w:p w14:paraId="001A8F05" w14:textId="3C493424"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6" w:history="1">
        <w:r w:rsidR="004473D1" w:rsidRPr="00C643A0">
          <w:rPr>
            <w:rStyle w:val="Hyperlink"/>
            <w:noProof/>
          </w:rPr>
          <w:t>3.2.3</w:t>
        </w:r>
        <w:r w:rsidR="004473D1">
          <w:rPr>
            <w:rFonts w:eastAsiaTheme="minorEastAsia" w:cstheme="minorBidi"/>
            <w:noProof/>
            <w:sz w:val="22"/>
            <w:szCs w:val="22"/>
            <w:lang w:val="nl-BE" w:eastAsia="nl-BE"/>
          </w:rPr>
          <w:tab/>
        </w:r>
        <w:r w:rsidR="004473D1" w:rsidRPr="00C643A0">
          <w:rPr>
            <w:rStyle w:val="Hyperlink"/>
            <w:noProof/>
          </w:rPr>
          <w:t>Nombre de sites internet et applications mobiles contrôlés à l’aide de la méthode approfondie</w:t>
        </w:r>
        <w:r w:rsidR="004473D1">
          <w:rPr>
            <w:noProof/>
            <w:webHidden/>
          </w:rPr>
          <w:tab/>
        </w:r>
        <w:r w:rsidR="004473D1">
          <w:rPr>
            <w:noProof/>
            <w:webHidden/>
          </w:rPr>
          <w:fldChar w:fldCharType="begin"/>
        </w:r>
        <w:r w:rsidR="004473D1">
          <w:rPr>
            <w:noProof/>
            <w:webHidden/>
          </w:rPr>
          <w:instrText xml:space="preserve"> PAGEREF _Toc91083146 \h </w:instrText>
        </w:r>
        <w:r w:rsidR="004473D1">
          <w:rPr>
            <w:noProof/>
            <w:webHidden/>
          </w:rPr>
        </w:r>
        <w:r w:rsidR="004473D1">
          <w:rPr>
            <w:noProof/>
            <w:webHidden/>
          </w:rPr>
          <w:fldChar w:fldCharType="separate"/>
        </w:r>
        <w:r w:rsidR="004473D1">
          <w:rPr>
            <w:noProof/>
            <w:webHidden/>
          </w:rPr>
          <w:t>16</w:t>
        </w:r>
        <w:r w:rsidR="004473D1">
          <w:rPr>
            <w:noProof/>
            <w:webHidden/>
          </w:rPr>
          <w:fldChar w:fldCharType="end"/>
        </w:r>
      </w:hyperlink>
    </w:p>
    <w:p w14:paraId="15ED65D8" w14:textId="675048DE"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7" w:history="1">
        <w:r w:rsidR="004473D1" w:rsidRPr="00C643A0">
          <w:rPr>
            <w:rStyle w:val="Hyperlink"/>
            <w:noProof/>
          </w:rPr>
          <w:t>3.2.4</w:t>
        </w:r>
        <w:r w:rsidR="004473D1">
          <w:rPr>
            <w:rFonts w:eastAsiaTheme="minorEastAsia" w:cstheme="minorBidi"/>
            <w:noProof/>
            <w:sz w:val="22"/>
            <w:szCs w:val="22"/>
            <w:lang w:val="nl-BE" w:eastAsia="nl-BE"/>
          </w:rPr>
          <w:tab/>
        </w:r>
        <w:r w:rsidR="004473D1" w:rsidRPr="00C643A0">
          <w:rPr>
            <w:rStyle w:val="Hyperlink"/>
            <w:noProof/>
          </w:rPr>
          <w:t>Nombre de sites internet contrôlés dans chacune des catégories</w:t>
        </w:r>
        <w:r w:rsidR="004473D1">
          <w:rPr>
            <w:noProof/>
            <w:webHidden/>
          </w:rPr>
          <w:tab/>
        </w:r>
        <w:r w:rsidR="004473D1">
          <w:rPr>
            <w:noProof/>
            <w:webHidden/>
          </w:rPr>
          <w:fldChar w:fldCharType="begin"/>
        </w:r>
        <w:r w:rsidR="004473D1">
          <w:rPr>
            <w:noProof/>
            <w:webHidden/>
          </w:rPr>
          <w:instrText xml:space="preserve"> PAGEREF _Toc91083147 \h </w:instrText>
        </w:r>
        <w:r w:rsidR="004473D1">
          <w:rPr>
            <w:noProof/>
            <w:webHidden/>
          </w:rPr>
        </w:r>
        <w:r w:rsidR="004473D1">
          <w:rPr>
            <w:noProof/>
            <w:webHidden/>
          </w:rPr>
          <w:fldChar w:fldCharType="separate"/>
        </w:r>
        <w:r w:rsidR="004473D1">
          <w:rPr>
            <w:noProof/>
            <w:webHidden/>
          </w:rPr>
          <w:t>18</w:t>
        </w:r>
        <w:r w:rsidR="004473D1">
          <w:rPr>
            <w:noProof/>
            <w:webHidden/>
          </w:rPr>
          <w:fldChar w:fldCharType="end"/>
        </w:r>
      </w:hyperlink>
    </w:p>
    <w:p w14:paraId="4F68DDB2" w14:textId="650C8C0C"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8" w:history="1">
        <w:r w:rsidR="004473D1" w:rsidRPr="00C643A0">
          <w:rPr>
            <w:rStyle w:val="Hyperlink"/>
            <w:noProof/>
          </w:rPr>
          <w:t>3.2.5</w:t>
        </w:r>
        <w:r w:rsidR="004473D1">
          <w:rPr>
            <w:rFonts w:eastAsiaTheme="minorEastAsia" w:cstheme="minorBidi"/>
            <w:noProof/>
            <w:sz w:val="22"/>
            <w:szCs w:val="22"/>
            <w:lang w:val="nl-BE" w:eastAsia="nl-BE"/>
          </w:rPr>
          <w:tab/>
        </w:r>
        <w:r w:rsidR="004473D1" w:rsidRPr="00C643A0">
          <w:rPr>
            <w:rStyle w:val="Hyperlink"/>
            <w:noProof/>
          </w:rPr>
          <w:t>Répartition de l’échantillon de sites contrôlés</w:t>
        </w:r>
        <w:r w:rsidR="004473D1">
          <w:rPr>
            <w:noProof/>
            <w:webHidden/>
          </w:rPr>
          <w:tab/>
        </w:r>
        <w:r w:rsidR="004473D1">
          <w:rPr>
            <w:noProof/>
            <w:webHidden/>
          </w:rPr>
          <w:fldChar w:fldCharType="begin"/>
        </w:r>
        <w:r w:rsidR="004473D1">
          <w:rPr>
            <w:noProof/>
            <w:webHidden/>
          </w:rPr>
          <w:instrText xml:space="preserve"> PAGEREF _Toc91083148 \h </w:instrText>
        </w:r>
        <w:r w:rsidR="004473D1">
          <w:rPr>
            <w:noProof/>
            <w:webHidden/>
          </w:rPr>
        </w:r>
        <w:r w:rsidR="004473D1">
          <w:rPr>
            <w:noProof/>
            <w:webHidden/>
          </w:rPr>
          <w:fldChar w:fldCharType="separate"/>
        </w:r>
        <w:r w:rsidR="004473D1">
          <w:rPr>
            <w:noProof/>
            <w:webHidden/>
          </w:rPr>
          <w:t>20</w:t>
        </w:r>
        <w:r w:rsidR="004473D1">
          <w:rPr>
            <w:noProof/>
            <w:webHidden/>
          </w:rPr>
          <w:fldChar w:fldCharType="end"/>
        </w:r>
      </w:hyperlink>
    </w:p>
    <w:p w14:paraId="050DCFCA" w14:textId="2E47B226"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49" w:history="1">
        <w:r w:rsidR="004473D1" w:rsidRPr="00C643A0">
          <w:rPr>
            <w:rStyle w:val="Hyperlink"/>
            <w:noProof/>
          </w:rPr>
          <w:t>3.2.6</w:t>
        </w:r>
        <w:r w:rsidR="004473D1">
          <w:rPr>
            <w:rFonts w:eastAsiaTheme="minorEastAsia" w:cstheme="minorBidi"/>
            <w:noProof/>
            <w:sz w:val="22"/>
            <w:szCs w:val="22"/>
            <w:lang w:val="nl-BE" w:eastAsia="nl-BE"/>
          </w:rPr>
          <w:tab/>
        </w:r>
        <w:r w:rsidR="004473D1" w:rsidRPr="00C643A0">
          <w:rPr>
            <w:rStyle w:val="Hyperlink"/>
            <w:noProof/>
          </w:rPr>
          <w:t>Nombre de sites internet et applications mobiles contrôlés pendant la période de contrôle</w:t>
        </w:r>
        <w:r w:rsidR="004473D1">
          <w:rPr>
            <w:noProof/>
            <w:webHidden/>
          </w:rPr>
          <w:tab/>
        </w:r>
        <w:r w:rsidR="004473D1">
          <w:rPr>
            <w:noProof/>
            <w:webHidden/>
          </w:rPr>
          <w:fldChar w:fldCharType="begin"/>
        </w:r>
        <w:r w:rsidR="004473D1">
          <w:rPr>
            <w:noProof/>
            <w:webHidden/>
          </w:rPr>
          <w:instrText xml:space="preserve"> PAGEREF _Toc91083149 \h </w:instrText>
        </w:r>
        <w:r w:rsidR="004473D1">
          <w:rPr>
            <w:noProof/>
            <w:webHidden/>
          </w:rPr>
        </w:r>
        <w:r w:rsidR="004473D1">
          <w:rPr>
            <w:noProof/>
            <w:webHidden/>
          </w:rPr>
          <w:fldChar w:fldCharType="separate"/>
        </w:r>
        <w:r w:rsidR="004473D1">
          <w:rPr>
            <w:noProof/>
            <w:webHidden/>
          </w:rPr>
          <w:t>22</w:t>
        </w:r>
        <w:r w:rsidR="004473D1">
          <w:rPr>
            <w:noProof/>
            <w:webHidden/>
          </w:rPr>
          <w:fldChar w:fldCharType="end"/>
        </w:r>
      </w:hyperlink>
    </w:p>
    <w:p w14:paraId="7DE92111" w14:textId="2D98B27F" w:rsidR="004473D1" w:rsidRDefault="0005589C">
      <w:pPr>
        <w:pStyle w:val="Inhopg2"/>
        <w:tabs>
          <w:tab w:val="left" w:pos="840"/>
        </w:tabs>
        <w:rPr>
          <w:rFonts w:eastAsiaTheme="minorEastAsia" w:cstheme="minorBidi"/>
          <w:b w:val="0"/>
          <w:bCs w:val="0"/>
          <w:sz w:val="22"/>
          <w:szCs w:val="22"/>
          <w:lang w:val="nl-BE" w:eastAsia="nl-BE"/>
        </w:rPr>
      </w:pPr>
      <w:hyperlink w:anchor="_Toc91083150" w:history="1">
        <w:r w:rsidR="004473D1" w:rsidRPr="00C643A0">
          <w:rPr>
            <w:rStyle w:val="Hyperlink"/>
          </w:rPr>
          <w:t>3.3</w:t>
        </w:r>
        <w:r w:rsidR="004473D1">
          <w:rPr>
            <w:rFonts w:eastAsiaTheme="minorEastAsia" w:cstheme="minorBidi"/>
            <w:b w:val="0"/>
            <w:bCs w:val="0"/>
            <w:sz w:val="22"/>
            <w:szCs w:val="22"/>
            <w:lang w:val="nl-BE" w:eastAsia="nl-BE"/>
          </w:rPr>
          <w:tab/>
        </w:r>
        <w:r w:rsidR="004473D1" w:rsidRPr="00C643A0">
          <w:rPr>
            <w:rStyle w:val="Hyperlink"/>
          </w:rPr>
          <w:t>Corrélation avec les normes, spécifications techniques et outils utilisés pour le contrôle</w:t>
        </w:r>
        <w:r w:rsidR="004473D1">
          <w:rPr>
            <w:webHidden/>
          </w:rPr>
          <w:tab/>
        </w:r>
        <w:r w:rsidR="004473D1">
          <w:rPr>
            <w:webHidden/>
          </w:rPr>
          <w:fldChar w:fldCharType="begin"/>
        </w:r>
        <w:r w:rsidR="004473D1">
          <w:rPr>
            <w:webHidden/>
          </w:rPr>
          <w:instrText xml:space="preserve"> PAGEREF _Toc91083150 \h </w:instrText>
        </w:r>
        <w:r w:rsidR="004473D1">
          <w:rPr>
            <w:webHidden/>
          </w:rPr>
        </w:r>
        <w:r w:rsidR="004473D1">
          <w:rPr>
            <w:webHidden/>
          </w:rPr>
          <w:fldChar w:fldCharType="separate"/>
        </w:r>
        <w:r w:rsidR="004473D1">
          <w:rPr>
            <w:webHidden/>
          </w:rPr>
          <w:t>22</w:t>
        </w:r>
        <w:r w:rsidR="004473D1">
          <w:rPr>
            <w:webHidden/>
          </w:rPr>
          <w:fldChar w:fldCharType="end"/>
        </w:r>
      </w:hyperlink>
    </w:p>
    <w:p w14:paraId="73A67B37" w14:textId="284EA5F1"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1" w:history="1">
        <w:r w:rsidR="004473D1" w:rsidRPr="00C643A0">
          <w:rPr>
            <w:rStyle w:val="Hyperlink"/>
            <w:noProof/>
          </w:rPr>
          <w:t>3.3.1</w:t>
        </w:r>
        <w:r w:rsidR="004473D1">
          <w:rPr>
            <w:rFonts w:eastAsiaTheme="minorEastAsia" w:cstheme="minorBidi"/>
            <w:noProof/>
            <w:sz w:val="22"/>
            <w:szCs w:val="22"/>
            <w:lang w:val="nl-BE" w:eastAsia="nl-BE"/>
          </w:rPr>
          <w:tab/>
        </w:r>
        <w:r w:rsidR="004473D1" w:rsidRPr="00C643A0">
          <w:rPr>
            <w:rStyle w:val="Hyperlink"/>
            <w:noProof/>
          </w:rPr>
          <w:t>Critères sélectionnés pour les contrôles simplifiés :</w:t>
        </w:r>
        <w:r w:rsidR="004473D1">
          <w:rPr>
            <w:noProof/>
            <w:webHidden/>
          </w:rPr>
          <w:tab/>
        </w:r>
        <w:r w:rsidR="004473D1">
          <w:rPr>
            <w:noProof/>
            <w:webHidden/>
          </w:rPr>
          <w:fldChar w:fldCharType="begin"/>
        </w:r>
        <w:r w:rsidR="004473D1">
          <w:rPr>
            <w:noProof/>
            <w:webHidden/>
          </w:rPr>
          <w:instrText xml:space="preserve"> PAGEREF _Toc91083151 \h </w:instrText>
        </w:r>
        <w:r w:rsidR="004473D1">
          <w:rPr>
            <w:noProof/>
            <w:webHidden/>
          </w:rPr>
        </w:r>
        <w:r w:rsidR="004473D1">
          <w:rPr>
            <w:noProof/>
            <w:webHidden/>
          </w:rPr>
          <w:fldChar w:fldCharType="separate"/>
        </w:r>
        <w:r w:rsidR="004473D1">
          <w:rPr>
            <w:noProof/>
            <w:webHidden/>
          </w:rPr>
          <w:t>22</w:t>
        </w:r>
        <w:r w:rsidR="004473D1">
          <w:rPr>
            <w:noProof/>
            <w:webHidden/>
          </w:rPr>
          <w:fldChar w:fldCharType="end"/>
        </w:r>
      </w:hyperlink>
    </w:p>
    <w:p w14:paraId="54D1D880" w14:textId="5562B56C"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2" w:history="1">
        <w:r w:rsidR="004473D1" w:rsidRPr="00C643A0">
          <w:rPr>
            <w:rStyle w:val="Hyperlink"/>
            <w:noProof/>
          </w:rPr>
          <w:t>3.3.2</w:t>
        </w:r>
        <w:r w:rsidR="004473D1">
          <w:rPr>
            <w:rFonts w:eastAsiaTheme="minorEastAsia" w:cstheme="minorBidi"/>
            <w:noProof/>
            <w:sz w:val="22"/>
            <w:szCs w:val="22"/>
            <w:lang w:val="nl-BE" w:eastAsia="nl-BE"/>
          </w:rPr>
          <w:tab/>
        </w:r>
        <w:r w:rsidR="004473D1" w:rsidRPr="00C643A0">
          <w:rPr>
            <w:rStyle w:val="Hyperlink"/>
            <w:noProof/>
          </w:rPr>
          <w:t>Critères sélectionnés pour les contrôles approfondis :</w:t>
        </w:r>
        <w:r w:rsidR="004473D1">
          <w:rPr>
            <w:noProof/>
            <w:webHidden/>
          </w:rPr>
          <w:tab/>
        </w:r>
        <w:r w:rsidR="004473D1">
          <w:rPr>
            <w:noProof/>
            <w:webHidden/>
          </w:rPr>
          <w:fldChar w:fldCharType="begin"/>
        </w:r>
        <w:r w:rsidR="004473D1">
          <w:rPr>
            <w:noProof/>
            <w:webHidden/>
          </w:rPr>
          <w:instrText xml:space="preserve"> PAGEREF _Toc91083152 \h </w:instrText>
        </w:r>
        <w:r w:rsidR="004473D1">
          <w:rPr>
            <w:noProof/>
            <w:webHidden/>
          </w:rPr>
        </w:r>
        <w:r w:rsidR="004473D1">
          <w:rPr>
            <w:noProof/>
            <w:webHidden/>
          </w:rPr>
          <w:fldChar w:fldCharType="separate"/>
        </w:r>
        <w:r w:rsidR="004473D1">
          <w:rPr>
            <w:noProof/>
            <w:webHidden/>
          </w:rPr>
          <w:t>22</w:t>
        </w:r>
        <w:r w:rsidR="004473D1">
          <w:rPr>
            <w:noProof/>
            <w:webHidden/>
          </w:rPr>
          <w:fldChar w:fldCharType="end"/>
        </w:r>
      </w:hyperlink>
    </w:p>
    <w:p w14:paraId="116B9985" w14:textId="2FA2E8BA"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3" w:history="1">
        <w:r w:rsidR="004473D1" w:rsidRPr="00C643A0">
          <w:rPr>
            <w:rStyle w:val="Hyperlink"/>
            <w:noProof/>
          </w:rPr>
          <w:t>3.3.3</w:t>
        </w:r>
        <w:r w:rsidR="004473D1">
          <w:rPr>
            <w:rFonts w:eastAsiaTheme="minorEastAsia" w:cstheme="minorBidi"/>
            <w:noProof/>
            <w:sz w:val="22"/>
            <w:szCs w:val="22"/>
            <w:lang w:val="nl-BE" w:eastAsia="nl-BE"/>
          </w:rPr>
          <w:tab/>
        </w:r>
        <w:r w:rsidR="004473D1" w:rsidRPr="00C643A0">
          <w:rPr>
            <w:rStyle w:val="Hyperlink"/>
            <w:noProof/>
          </w:rPr>
          <w:t>Listes de correspondance montrant comment les méthodes de contrôles et notamment les tests utilisés permettent de vérifier la conformité avec les exigences figurant dans les normes et spécifications visées à l’article 6 de la directive (UE) 2016/2102</w:t>
        </w:r>
        <w:r w:rsidR="004473D1">
          <w:rPr>
            <w:noProof/>
            <w:webHidden/>
          </w:rPr>
          <w:tab/>
        </w:r>
        <w:r w:rsidR="004473D1">
          <w:rPr>
            <w:noProof/>
            <w:webHidden/>
          </w:rPr>
          <w:fldChar w:fldCharType="begin"/>
        </w:r>
        <w:r w:rsidR="004473D1">
          <w:rPr>
            <w:noProof/>
            <w:webHidden/>
          </w:rPr>
          <w:instrText xml:space="preserve"> PAGEREF _Toc91083153 \h </w:instrText>
        </w:r>
        <w:r w:rsidR="004473D1">
          <w:rPr>
            <w:noProof/>
            <w:webHidden/>
          </w:rPr>
        </w:r>
        <w:r w:rsidR="004473D1">
          <w:rPr>
            <w:noProof/>
            <w:webHidden/>
          </w:rPr>
          <w:fldChar w:fldCharType="separate"/>
        </w:r>
        <w:r w:rsidR="004473D1">
          <w:rPr>
            <w:noProof/>
            <w:webHidden/>
          </w:rPr>
          <w:t>24</w:t>
        </w:r>
        <w:r w:rsidR="004473D1">
          <w:rPr>
            <w:noProof/>
            <w:webHidden/>
          </w:rPr>
          <w:fldChar w:fldCharType="end"/>
        </w:r>
      </w:hyperlink>
    </w:p>
    <w:p w14:paraId="67ED2FD2" w14:textId="482CD116"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4" w:history="1">
        <w:r w:rsidR="004473D1" w:rsidRPr="00C643A0">
          <w:rPr>
            <w:rStyle w:val="Hyperlink"/>
            <w:noProof/>
          </w:rPr>
          <w:t>3.3.4</w:t>
        </w:r>
        <w:r w:rsidR="004473D1">
          <w:rPr>
            <w:rFonts w:eastAsiaTheme="minorEastAsia" w:cstheme="minorBidi"/>
            <w:noProof/>
            <w:sz w:val="22"/>
            <w:szCs w:val="22"/>
            <w:lang w:val="nl-BE" w:eastAsia="nl-BE"/>
          </w:rPr>
          <w:tab/>
        </w:r>
        <w:r w:rsidR="004473D1" w:rsidRPr="00C643A0">
          <w:rPr>
            <w:rStyle w:val="Hyperlink"/>
            <w:noProof/>
          </w:rPr>
          <w:t>Précision sur les outils, les vérifications effectuées et le recours éventuel à des tests d’utilisabilité</w:t>
        </w:r>
        <w:r w:rsidR="004473D1">
          <w:rPr>
            <w:noProof/>
            <w:webHidden/>
          </w:rPr>
          <w:tab/>
        </w:r>
        <w:r w:rsidR="004473D1">
          <w:rPr>
            <w:noProof/>
            <w:webHidden/>
          </w:rPr>
          <w:fldChar w:fldCharType="begin"/>
        </w:r>
        <w:r w:rsidR="004473D1">
          <w:rPr>
            <w:noProof/>
            <w:webHidden/>
          </w:rPr>
          <w:instrText xml:space="preserve"> PAGEREF _Toc91083154 \h </w:instrText>
        </w:r>
        <w:r w:rsidR="004473D1">
          <w:rPr>
            <w:noProof/>
            <w:webHidden/>
          </w:rPr>
        </w:r>
        <w:r w:rsidR="004473D1">
          <w:rPr>
            <w:noProof/>
            <w:webHidden/>
          </w:rPr>
          <w:fldChar w:fldCharType="separate"/>
        </w:r>
        <w:r w:rsidR="004473D1">
          <w:rPr>
            <w:noProof/>
            <w:webHidden/>
          </w:rPr>
          <w:t>25</w:t>
        </w:r>
        <w:r w:rsidR="004473D1">
          <w:rPr>
            <w:noProof/>
            <w:webHidden/>
          </w:rPr>
          <w:fldChar w:fldCharType="end"/>
        </w:r>
      </w:hyperlink>
    </w:p>
    <w:p w14:paraId="11508773" w14:textId="38BE8176" w:rsidR="004473D1" w:rsidRDefault="0005589C">
      <w:pPr>
        <w:pStyle w:val="Inhopg1"/>
        <w:tabs>
          <w:tab w:val="left" w:pos="420"/>
          <w:tab w:val="right" w:leader="dot" w:pos="9628"/>
        </w:tabs>
        <w:rPr>
          <w:rFonts w:eastAsiaTheme="minorEastAsia" w:cstheme="minorBidi"/>
          <w:b w:val="0"/>
          <w:bCs w:val="0"/>
          <w:noProof/>
          <w:sz w:val="22"/>
          <w:szCs w:val="22"/>
          <w:lang w:val="nl-BE" w:eastAsia="nl-BE"/>
        </w:rPr>
      </w:pPr>
      <w:hyperlink w:anchor="_Toc91083155" w:history="1">
        <w:r w:rsidR="004473D1" w:rsidRPr="00C643A0">
          <w:rPr>
            <w:rStyle w:val="Hyperlink"/>
            <w:noProof/>
          </w:rPr>
          <w:t>4.</w:t>
        </w:r>
        <w:r w:rsidR="004473D1">
          <w:rPr>
            <w:rFonts w:eastAsiaTheme="minorEastAsia" w:cstheme="minorBidi"/>
            <w:b w:val="0"/>
            <w:bCs w:val="0"/>
            <w:noProof/>
            <w:sz w:val="22"/>
            <w:szCs w:val="22"/>
            <w:lang w:val="nl-BE" w:eastAsia="nl-BE"/>
          </w:rPr>
          <w:tab/>
        </w:r>
        <w:r w:rsidR="004473D1" w:rsidRPr="00C643A0">
          <w:rPr>
            <w:rStyle w:val="Hyperlink"/>
            <w:noProof/>
          </w:rPr>
          <w:t>Résultats du contrôle</w:t>
        </w:r>
        <w:r w:rsidR="004473D1">
          <w:rPr>
            <w:noProof/>
            <w:webHidden/>
          </w:rPr>
          <w:tab/>
        </w:r>
        <w:r w:rsidR="004473D1">
          <w:rPr>
            <w:noProof/>
            <w:webHidden/>
          </w:rPr>
          <w:fldChar w:fldCharType="begin"/>
        </w:r>
        <w:r w:rsidR="004473D1">
          <w:rPr>
            <w:noProof/>
            <w:webHidden/>
          </w:rPr>
          <w:instrText xml:space="preserve"> PAGEREF _Toc91083155 \h </w:instrText>
        </w:r>
        <w:r w:rsidR="004473D1">
          <w:rPr>
            <w:noProof/>
            <w:webHidden/>
          </w:rPr>
        </w:r>
        <w:r w:rsidR="004473D1">
          <w:rPr>
            <w:noProof/>
            <w:webHidden/>
          </w:rPr>
          <w:fldChar w:fldCharType="separate"/>
        </w:r>
        <w:r w:rsidR="004473D1">
          <w:rPr>
            <w:noProof/>
            <w:webHidden/>
          </w:rPr>
          <w:t>26</w:t>
        </w:r>
        <w:r w:rsidR="004473D1">
          <w:rPr>
            <w:noProof/>
            <w:webHidden/>
          </w:rPr>
          <w:fldChar w:fldCharType="end"/>
        </w:r>
      </w:hyperlink>
    </w:p>
    <w:p w14:paraId="5968F96D" w14:textId="5A4D3E65" w:rsidR="004473D1" w:rsidRDefault="0005589C">
      <w:pPr>
        <w:pStyle w:val="Inhopg2"/>
        <w:tabs>
          <w:tab w:val="left" w:pos="840"/>
        </w:tabs>
        <w:rPr>
          <w:rFonts w:eastAsiaTheme="minorEastAsia" w:cstheme="minorBidi"/>
          <w:b w:val="0"/>
          <w:bCs w:val="0"/>
          <w:sz w:val="22"/>
          <w:szCs w:val="22"/>
          <w:lang w:val="nl-BE" w:eastAsia="nl-BE"/>
        </w:rPr>
      </w:pPr>
      <w:hyperlink w:anchor="_Toc91083156" w:history="1">
        <w:r w:rsidR="004473D1" w:rsidRPr="00C643A0">
          <w:rPr>
            <w:rStyle w:val="Hyperlink"/>
          </w:rPr>
          <w:t>4.1</w:t>
        </w:r>
        <w:r w:rsidR="004473D1">
          <w:rPr>
            <w:rFonts w:eastAsiaTheme="minorEastAsia" w:cstheme="minorBidi"/>
            <w:b w:val="0"/>
            <w:bCs w:val="0"/>
            <w:sz w:val="22"/>
            <w:szCs w:val="22"/>
            <w:lang w:val="nl-BE" w:eastAsia="nl-BE"/>
          </w:rPr>
          <w:tab/>
        </w:r>
        <w:r w:rsidR="004473D1" w:rsidRPr="00C643A0">
          <w:rPr>
            <w:rStyle w:val="Hyperlink"/>
          </w:rPr>
          <w:t>Résultats détaillés</w:t>
        </w:r>
        <w:r w:rsidR="004473D1">
          <w:rPr>
            <w:webHidden/>
          </w:rPr>
          <w:tab/>
        </w:r>
        <w:r w:rsidR="004473D1">
          <w:rPr>
            <w:webHidden/>
          </w:rPr>
          <w:fldChar w:fldCharType="begin"/>
        </w:r>
        <w:r w:rsidR="004473D1">
          <w:rPr>
            <w:webHidden/>
          </w:rPr>
          <w:instrText xml:space="preserve"> PAGEREF _Toc91083156 \h </w:instrText>
        </w:r>
        <w:r w:rsidR="004473D1">
          <w:rPr>
            <w:webHidden/>
          </w:rPr>
        </w:r>
        <w:r w:rsidR="004473D1">
          <w:rPr>
            <w:webHidden/>
          </w:rPr>
          <w:fldChar w:fldCharType="separate"/>
        </w:r>
        <w:r w:rsidR="004473D1">
          <w:rPr>
            <w:webHidden/>
          </w:rPr>
          <w:t>26</w:t>
        </w:r>
        <w:r w:rsidR="004473D1">
          <w:rPr>
            <w:webHidden/>
          </w:rPr>
          <w:fldChar w:fldCharType="end"/>
        </w:r>
      </w:hyperlink>
    </w:p>
    <w:p w14:paraId="2B35C2B6" w14:textId="3ACB9CF4"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7" w:history="1">
        <w:r w:rsidR="004473D1" w:rsidRPr="00C643A0">
          <w:rPr>
            <w:rStyle w:val="Hyperlink"/>
            <w:noProof/>
          </w:rPr>
          <w:t>4.1.1</w:t>
        </w:r>
        <w:r w:rsidR="004473D1">
          <w:rPr>
            <w:rFonts w:eastAsiaTheme="minorEastAsia" w:cstheme="minorBidi"/>
            <w:noProof/>
            <w:sz w:val="22"/>
            <w:szCs w:val="22"/>
            <w:lang w:val="nl-BE" w:eastAsia="nl-BE"/>
          </w:rPr>
          <w:tab/>
        </w:r>
        <w:r w:rsidR="004473D1" w:rsidRPr="00C643A0">
          <w:rPr>
            <w:rStyle w:val="Hyperlink"/>
            <w:noProof/>
          </w:rPr>
          <w:t>Description complète des résultats de contrôle y compris données de mesures</w:t>
        </w:r>
        <w:r w:rsidR="004473D1">
          <w:rPr>
            <w:noProof/>
            <w:webHidden/>
          </w:rPr>
          <w:tab/>
        </w:r>
        <w:r w:rsidR="004473D1">
          <w:rPr>
            <w:noProof/>
            <w:webHidden/>
          </w:rPr>
          <w:fldChar w:fldCharType="begin"/>
        </w:r>
        <w:r w:rsidR="004473D1">
          <w:rPr>
            <w:noProof/>
            <w:webHidden/>
          </w:rPr>
          <w:instrText xml:space="preserve"> PAGEREF _Toc91083157 \h </w:instrText>
        </w:r>
        <w:r w:rsidR="004473D1">
          <w:rPr>
            <w:noProof/>
            <w:webHidden/>
          </w:rPr>
        </w:r>
        <w:r w:rsidR="004473D1">
          <w:rPr>
            <w:noProof/>
            <w:webHidden/>
          </w:rPr>
          <w:fldChar w:fldCharType="separate"/>
        </w:r>
        <w:r w:rsidR="004473D1">
          <w:rPr>
            <w:noProof/>
            <w:webHidden/>
          </w:rPr>
          <w:t>26</w:t>
        </w:r>
        <w:r w:rsidR="004473D1">
          <w:rPr>
            <w:noProof/>
            <w:webHidden/>
          </w:rPr>
          <w:fldChar w:fldCharType="end"/>
        </w:r>
      </w:hyperlink>
    </w:p>
    <w:p w14:paraId="487B7A1D" w14:textId="323E3DCE"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8" w:history="1">
        <w:r w:rsidR="004473D1" w:rsidRPr="00C643A0">
          <w:rPr>
            <w:rStyle w:val="Hyperlink"/>
            <w:noProof/>
          </w:rPr>
          <w:t>4.1.2</w:t>
        </w:r>
        <w:r w:rsidR="004473D1">
          <w:rPr>
            <w:rFonts w:eastAsiaTheme="minorEastAsia" w:cstheme="minorBidi"/>
            <w:noProof/>
            <w:sz w:val="22"/>
            <w:szCs w:val="22"/>
            <w:lang w:val="nl-BE" w:eastAsia="nl-BE"/>
          </w:rPr>
          <w:tab/>
        </w:r>
        <w:r w:rsidR="004473D1" w:rsidRPr="00C643A0">
          <w:rPr>
            <w:rStyle w:val="Hyperlink"/>
            <w:noProof/>
          </w:rPr>
          <w:t>Analyse quantitative des résultats des contrôles réalisés</w:t>
        </w:r>
        <w:r w:rsidR="004473D1">
          <w:rPr>
            <w:noProof/>
            <w:webHidden/>
          </w:rPr>
          <w:tab/>
        </w:r>
        <w:r w:rsidR="004473D1">
          <w:rPr>
            <w:noProof/>
            <w:webHidden/>
          </w:rPr>
          <w:fldChar w:fldCharType="begin"/>
        </w:r>
        <w:r w:rsidR="004473D1">
          <w:rPr>
            <w:noProof/>
            <w:webHidden/>
          </w:rPr>
          <w:instrText xml:space="preserve"> PAGEREF _Toc91083158 \h </w:instrText>
        </w:r>
        <w:r w:rsidR="004473D1">
          <w:rPr>
            <w:noProof/>
            <w:webHidden/>
          </w:rPr>
        </w:r>
        <w:r w:rsidR="004473D1">
          <w:rPr>
            <w:noProof/>
            <w:webHidden/>
          </w:rPr>
          <w:fldChar w:fldCharType="separate"/>
        </w:r>
        <w:r w:rsidR="004473D1">
          <w:rPr>
            <w:noProof/>
            <w:webHidden/>
          </w:rPr>
          <w:t>27</w:t>
        </w:r>
        <w:r w:rsidR="004473D1">
          <w:rPr>
            <w:noProof/>
            <w:webHidden/>
          </w:rPr>
          <w:fldChar w:fldCharType="end"/>
        </w:r>
      </w:hyperlink>
    </w:p>
    <w:p w14:paraId="440874A4" w14:textId="569FF696"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59" w:history="1">
        <w:r w:rsidR="004473D1" w:rsidRPr="00C643A0">
          <w:rPr>
            <w:rStyle w:val="Hyperlink"/>
            <w:noProof/>
          </w:rPr>
          <w:t>4.1.3</w:t>
        </w:r>
        <w:r w:rsidR="004473D1">
          <w:rPr>
            <w:rFonts w:eastAsiaTheme="minorEastAsia" w:cstheme="minorBidi"/>
            <w:noProof/>
            <w:sz w:val="22"/>
            <w:szCs w:val="22"/>
            <w:lang w:val="nl-BE" w:eastAsia="nl-BE"/>
          </w:rPr>
          <w:tab/>
        </w:r>
        <w:r w:rsidR="004473D1" w:rsidRPr="00C643A0">
          <w:rPr>
            <w:rStyle w:val="Hyperlink"/>
            <w:noProof/>
          </w:rPr>
          <w:t>Conclusions concernant les cas fréquents ou critiques de non conformités avec les exigences définies dans les normes et les spécification s techniques visées à l’article 6 de la directive (UE) 2016/2102</w:t>
        </w:r>
        <w:r w:rsidR="004473D1">
          <w:rPr>
            <w:noProof/>
            <w:webHidden/>
          </w:rPr>
          <w:tab/>
        </w:r>
        <w:r w:rsidR="004473D1">
          <w:rPr>
            <w:noProof/>
            <w:webHidden/>
          </w:rPr>
          <w:fldChar w:fldCharType="begin"/>
        </w:r>
        <w:r w:rsidR="004473D1">
          <w:rPr>
            <w:noProof/>
            <w:webHidden/>
          </w:rPr>
          <w:instrText xml:space="preserve"> PAGEREF _Toc91083159 \h </w:instrText>
        </w:r>
        <w:r w:rsidR="004473D1">
          <w:rPr>
            <w:noProof/>
            <w:webHidden/>
          </w:rPr>
        </w:r>
        <w:r w:rsidR="004473D1">
          <w:rPr>
            <w:noProof/>
            <w:webHidden/>
          </w:rPr>
          <w:fldChar w:fldCharType="separate"/>
        </w:r>
        <w:r w:rsidR="004473D1">
          <w:rPr>
            <w:noProof/>
            <w:webHidden/>
          </w:rPr>
          <w:t>31</w:t>
        </w:r>
        <w:r w:rsidR="004473D1">
          <w:rPr>
            <w:noProof/>
            <w:webHidden/>
          </w:rPr>
          <w:fldChar w:fldCharType="end"/>
        </w:r>
      </w:hyperlink>
    </w:p>
    <w:p w14:paraId="136F83B5" w14:textId="42F16EE9" w:rsidR="004473D1" w:rsidRDefault="0005589C">
      <w:pPr>
        <w:pStyle w:val="Inhopg3"/>
        <w:tabs>
          <w:tab w:val="left" w:pos="1050"/>
          <w:tab w:val="right" w:leader="dot" w:pos="9628"/>
        </w:tabs>
        <w:rPr>
          <w:rFonts w:eastAsiaTheme="minorEastAsia" w:cstheme="minorBidi"/>
          <w:noProof/>
          <w:sz w:val="22"/>
          <w:szCs w:val="22"/>
          <w:lang w:val="nl-BE" w:eastAsia="nl-BE"/>
        </w:rPr>
      </w:pPr>
      <w:hyperlink w:anchor="_Toc91083160" w:history="1">
        <w:r w:rsidR="004473D1" w:rsidRPr="00C643A0">
          <w:rPr>
            <w:rStyle w:val="Hyperlink"/>
            <w:noProof/>
          </w:rPr>
          <w:t>4.1.4</w:t>
        </w:r>
        <w:r w:rsidR="004473D1">
          <w:rPr>
            <w:rFonts w:eastAsiaTheme="minorEastAsia" w:cstheme="minorBidi"/>
            <w:noProof/>
            <w:sz w:val="22"/>
            <w:szCs w:val="22"/>
            <w:lang w:val="nl-BE" w:eastAsia="nl-BE"/>
          </w:rPr>
          <w:tab/>
        </w:r>
        <w:r w:rsidR="004473D1" w:rsidRPr="00C643A0">
          <w:rPr>
            <w:rStyle w:val="Hyperlink"/>
            <w:noProof/>
          </w:rPr>
          <w:t>Évolution entre deux périodes de contrôle de l’accessibilité globale des sites et des applications mobiles soumis au contrôle</w:t>
        </w:r>
        <w:r w:rsidR="004473D1">
          <w:rPr>
            <w:noProof/>
            <w:webHidden/>
          </w:rPr>
          <w:tab/>
        </w:r>
        <w:r w:rsidR="004473D1">
          <w:rPr>
            <w:noProof/>
            <w:webHidden/>
          </w:rPr>
          <w:fldChar w:fldCharType="begin"/>
        </w:r>
        <w:r w:rsidR="004473D1">
          <w:rPr>
            <w:noProof/>
            <w:webHidden/>
          </w:rPr>
          <w:instrText xml:space="preserve"> PAGEREF _Toc91083160 \h </w:instrText>
        </w:r>
        <w:r w:rsidR="004473D1">
          <w:rPr>
            <w:noProof/>
            <w:webHidden/>
          </w:rPr>
        </w:r>
        <w:r w:rsidR="004473D1">
          <w:rPr>
            <w:noProof/>
            <w:webHidden/>
          </w:rPr>
          <w:fldChar w:fldCharType="separate"/>
        </w:r>
        <w:r w:rsidR="004473D1">
          <w:rPr>
            <w:noProof/>
            <w:webHidden/>
          </w:rPr>
          <w:t>31</w:t>
        </w:r>
        <w:r w:rsidR="004473D1">
          <w:rPr>
            <w:noProof/>
            <w:webHidden/>
          </w:rPr>
          <w:fldChar w:fldCharType="end"/>
        </w:r>
      </w:hyperlink>
    </w:p>
    <w:p w14:paraId="381C7F36" w14:textId="2088C0BF" w:rsidR="004473D1" w:rsidRDefault="0005589C">
      <w:pPr>
        <w:pStyle w:val="Inhopg1"/>
        <w:tabs>
          <w:tab w:val="left" w:pos="420"/>
          <w:tab w:val="right" w:leader="dot" w:pos="9628"/>
        </w:tabs>
        <w:rPr>
          <w:rFonts w:eastAsiaTheme="minorEastAsia" w:cstheme="minorBidi"/>
          <w:b w:val="0"/>
          <w:bCs w:val="0"/>
          <w:noProof/>
          <w:sz w:val="22"/>
          <w:szCs w:val="22"/>
          <w:lang w:val="nl-BE" w:eastAsia="nl-BE"/>
        </w:rPr>
      </w:pPr>
      <w:hyperlink w:anchor="_Toc91083161" w:history="1">
        <w:r w:rsidR="004473D1" w:rsidRPr="00C643A0">
          <w:rPr>
            <w:rStyle w:val="Hyperlink"/>
            <w:noProof/>
          </w:rPr>
          <w:t>5.</w:t>
        </w:r>
        <w:r w:rsidR="004473D1">
          <w:rPr>
            <w:rFonts w:eastAsiaTheme="minorEastAsia" w:cstheme="minorBidi"/>
            <w:b w:val="0"/>
            <w:bCs w:val="0"/>
            <w:noProof/>
            <w:sz w:val="22"/>
            <w:szCs w:val="22"/>
            <w:lang w:val="nl-BE" w:eastAsia="nl-BE"/>
          </w:rPr>
          <w:tab/>
        </w:r>
        <w:r w:rsidR="004473D1" w:rsidRPr="00C643A0">
          <w:rPr>
            <w:rStyle w:val="Hyperlink"/>
            <w:noProof/>
          </w:rPr>
          <w:t>Conclusion générale</w:t>
        </w:r>
        <w:r w:rsidR="004473D1">
          <w:rPr>
            <w:noProof/>
            <w:webHidden/>
          </w:rPr>
          <w:tab/>
        </w:r>
        <w:r w:rsidR="004473D1">
          <w:rPr>
            <w:noProof/>
            <w:webHidden/>
          </w:rPr>
          <w:fldChar w:fldCharType="begin"/>
        </w:r>
        <w:r w:rsidR="004473D1">
          <w:rPr>
            <w:noProof/>
            <w:webHidden/>
          </w:rPr>
          <w:instrText xml:space="preserve"> PAGEREF _Toc91083161 \h </w:instrText>
        </w:r>
        <w:r w:rsidR="004473D1">
          <w:rPr>
            <w:noProof/>
            <w:webHidden/>
          </w:rPr>
        </w:r>
        <w:r w:rsidR="004473D1">
          <w:rPr>
            <w:noProof/>
            <w:webHidden/>
          </w:rPr>
          <w:fldChar w:fldCharType="separate"/>
        </w:r>
        <w:r w:rsidR="004473D1">
          <w:rPr>
            <w:noProof/>
            <w:webHidden/>
          </w:rPr>
          <w:t>32</w:t>
        </w:r>
        <w:r w:rsidR="004473D1">
          <w:rPr>
            <w:noProof/>
            <w:webHidden/>
          </w:rPr>
          <w:fldChar w:fldCharType="end"/>
        </w:r>
      </w:hyperlink>
    </w:p>
    <w:p w14:paraId="384906E5" w14:textId="0758D6B3" w:rsidR="004473D1" w:rsidRDefault="0005589C">
      <w:pPr>
        <w:pStyle w:val="Inhopg1"/>
        <w:tabs>
          <w:tab w:val="right" w:leader="dot" w:pos="9628"/>
        </w:tabs>
        <w:rPr>
          <w:rFonts w:eastAsiaTheme="minorEastAsia" w:cstheme="minorBidi"/>
          <w:b w:val="0"/>
          <w:bCs w:val="0"/>
          <w:noProof/>
          <w:sz w:val="22"/>
          <w:szCs w:val="22"/>
          <w:lang w:val="nl-BE" w:eastAsia="nl-BE"/>
        </w:rPr>
      </w:pPr>
      <w:hyperlink w:anchor="_Toc91083162" w:history="1">
        <w:r w:rsidR="004473D1" w:rsidRPr="00C643A0">
          <w:rPr>
            <w:rStyle w:val="Hyperlink"/>
            <w:noProof/>
          </w:rPr>
          <w:t>ANNEXE 1 : liste des urls des contrôles simplifiés réalisés par l’État Belge (période 2020/2021)</w:t>
        </w:r>
        <w:r w:rsidR="004473D1">
          <w:rPr>
            <w:noProof/>
            <w:webHidden/>
          </w:rPr>
          <w:tab/>
        </w:r>
        <w:r w:rsidR="004473D1">
          <w:rPr>
            <w:noProof/>
            <w:webHidden/>
          </w:rPr>
          <w:fldChar w:fldCharType="begin"/>
        </w:r>
        <w:r w:rsidR="004473D1">
          <w:rPr>
            <w:noProof/>
            <w:webHidden/>
          </w:rPr>
          <w:instrText xml:space="preserve"> PAGEREF _Toc91083162 \h </w:instrText>
        </w:r>
        <w:r w:rsidR="004473D1">
          <w:rPr>
            <w:noProof/>
            <w:webHidden/>
          </w:rPr>
        </w:r>
        <w:r w:rsidR="004473D1">
          <w:rPr>
            <w:noProof/>
            <w:webHidden/>
          </w:rPr>
          <w:fldChar w:fldCharType="separate"/>
        </w:r>
        <w:r w:rsidR="004473D1">
          <w:rPr>
            <w:noProof/>
            <w:webHidden/>
          </w:rPr>
          <w:t>34</w:t>
        </w:r>
        <w:r w:rsidR="004473D1">
          <w:rPr>
            <w:noProof/>
            <w:webHidden/>
          </w:rPr>
          <w:fldChar w:fldCharType="end"/>
        </w:r>
      </w:hyperlink>
    </w:p>
    <w:p w14:paraId="649A5595" w14:textId="72496882" w:rsidR="004473D1" w:rsidRDefault="0005589C">
      <w:pPr>
        <w:pStyle w:val="Inhopg2"/>
        <w:rPr>
          <w:rFonts w:eastAsiaTheme="minorEastAsia" w:cstheme="minorBidi"/>
          <w:b w:val="0"/>
          <w:bCs w:val="0"/>
          <w:sz w:val="22"/>
          <w:szCs w:val="22"/>
          <w:lang w:val="nl-BE" w:eastAsia="nl-BE"/>
        </w:rPr>
      </w:pPr>
      <w:hyperlink w:anchor="_Toc91083163" w:history="1">
        <w:r w:rsidR="004473D1" w:rsidRPr="00C643A0">
          <w:rPr>
            <w:rStyle w:val="Hyperlink"/>
          </w:rPr>
          <w:t>Sites 2020</w:t>
        </w:r>
        <w:r w:rsidR="004473D1">
          <w:rPr>
            <w:webHidden/>
          </w:rPr>
          <w:tab/>
        </w:r>
        <w:r w:rsidR="004473D1">
          <w:rPr>
            <w:webHidden/>
          </w:rPr>
          <w:fldChar w:fldCharType="begin"/>
        </w:r>
        <w:r w:rsidR="004473D1">
          <w:rPr>
            <w:webHidden/>
          </w:rPr>
          <w:instrText xml:space="preserve"> PAGEREF _Toc91083163 \h </w:instrText>
        </w:r>
        <w:r w:rsidR="004473D1">
          <w:rPr>
            <w:webHidden/>
          </w:rPr>
        </w:r>
        <w:r w:rsidR="004473D1">
          <w:rPr>
            <w:webHidden/>
          </w:rPr>
          <w:fldChar w:fldCharType="separate"/>
        </w:r>
        <w:r w:rsidR="004473D1">
          <w:rPr>
            <w:webHidden/>
          </w:rPr>
          <w:t>34</w:t>
        </w:r>
        <w:r w:rsidR="004473D1">
          <w:rPr>
            <w:webHidden/>
          </w:rPr>
          <w:fldChar w:fldCharType="end"/>
        </w:r>
      </w:hyperlink>
    </w:p>
    <w:p w14:paraId="0FD21F88" w14:textId="48D6FDFB" w:rsidR="004473D1" w:rsidRDefault="0005589C">
      <w:pPr>
        <w:pStyle w:val="Inhopg2"/>
        <w:rPr>
          <w:rFonts w:eastAsiaTheme="minorEastAsia" w:cstheme="minorBidi"/>
          <w:b w:val="0"/>
          <w:bCs w:val="0"/>
          <w:sz w:val="22"/>
          <w:szCs w:val="22"/>
          <w:lang w:val="nl-BE" w:eastAsia="nl-BE"/>
        </w:rPr>
      </w:pPr>
      <w:hyperlink w:anchor="_Toc91083164" w:history="1">
        <w:r w:rsidR="004473D1" w:rsidRPr="00C643A0">
          <w:rPr>
            <w:rStyle w:val="Hyperlink"/>
          </w:rPr>
          <w:t>Sites 2021</w:t>
        </w:r>
        <w:r w:rsidR="004473D1">
          <w:rPr>
            <w:webHidden/>
          </w:rPr>
          <w:tab/>
        </w:r>
        <w:r w:rsidR="004473D1">
          <w:rPr>
            <w:webHidden/>
          </w:rPr>
          <w:fldChar w:fldCharType="begin"/>
        </w:r>
        <w:r w:rsidR="004473D1">
          <w:rPr>
            <w:webHidden/>
          </w:rPr>
          <w:instrText xml:space="preserve"> PAGEREF _Toc91083164 \h </w:instrText>
        </w:r>
        <w:r w:rsidR="004473D1">
          <w:rPr>
            <w:webHidden/>
          </w:rPr>
        </w:r>
        <w:r w:rsidR="004473D1">
          <w:rPr>
            <w:webHidden/>
          </w:rPr>
          <w:fldChar w:fldCharType="separate"/>
        </w:r>
        <w:r w:rsidR="004473D1">
          <w:rPr>
            <w:webHidden/>
          </w:rPr>
          <w:t>37</w:t>
        </w:r>
        <w:r w:rsidR="004473D1">
          <w:rPr>
            <w:webHidden/>
          </w:rPr>
          <w:fldChar w:fldCharType="end"/>
        </w:r>
      </w:hyperlink>
    </w:p>
    <w:p w14:paraId="274E4694" w14:textId="77777777" w:rsidR="006D1711" w:rsidRPr="006A1434" w:rsidRDefault="006D1711" w:rsidP="006D1711">
      <w:r w:rsidRPr="006A1434">
        <w:rPr>
          <w:caps/>
        </w:rPr>
        <w:fldChar w:fldCharType="end"/>
      </w:r>
      <w:r w:rsidRPr="006A1434">
        <w:br w:type="page"/>
      </w:r>
    </w:p>
    <w:p w14:paraId="4D5C7835" w14:textId="506B1314" w:rsidR="003C7AAF" w:rsidRPr="009F0FDD" w:rsidRDefault="00DD20B0" w:rsidP="0084230C">
      <w:pPr>
        <w:pStyle w:val="Kop1"/>
      </w:pPr>
      <w:bookmarkStart w:id="4" w:name="_Toc91083128"/>
      <w:r w:rsidRPr="009F0FDD">
        <w:lastRenderedPageBreak/>
        <w:t>Résumé du rapport</w:t>
      </w:r>
      <w:bookmarkEnd w:id="4"/>
    </w:p>
    <w:p w14:paraId="789CC83D" w14:textId="3D5C800D" w:rsidR="00410061" w:rsidRDefault="004D46E7" w:rsidP="007D3B34">
      <w:pPr>
        <w:rPr>
          <w:lang w:eastAsia="en-US"/>
        </w:rPr>
      </w:pPr>
      <w:r>
        <w:rPr>
          <w:lang w:eastAsia="en-US"/>
        </w:rPr>
        <w:t>Ce rapport présente l’</w:t>
      </w:r>
      <w:r w:rsidR="00BD2730">
        <w:rPr>
          <w:lang w:eastAsia="en-US"/>
        </w:rPr>
        <w:t>é</w:t>
      </w:r>
      <w:r>
        <w:rPr>
          <w:lang w:eastAsia="en-US"/>
        </w:rPr>
        <w:t>tat des lieux de l’</w:t>
      </w:r>
      <w:r w:rsidR="00767D34">
        <w:rPr>
          <w:lang w:eastAsia="en-US"/>
        </w:rPr>
        <w:t>accessibilité</w:t>
      </w:r>
      <w:r>
        <w:rPr>
          <w:lang w:eastAsia="en-US"/>
        </w:rPr>
        <w:t xml:space="preserve"> </w:t>
      </w:r>
      <w:r w:rsidR="00767D34">
        <w:rPr>
          <w:lang w:eastAsia="en-US"/>
        </w:rPr>
        <w:t>numérique</w:t>
      </w:r>
      <w:r>
        <w:rPr>
          <w:lang w:eastAsia="en-US"/>
        </w:rPr>
        <w:t xml:space="preserve"> en Belgique</w:t>
      </w:r>
      <w:r w:rsidR="00E668B8">
        <w:rPr>
          <w:lang w:eastAsia="en-US"/>
        </w:rPr>
        <w:t>, et plus particulièrement sur la période de 2020 à 2021. Les sites internet et applications mobiles des services publics belges ont fait l’objet d’une</w:t>
      </w:r>
      <w:r w:rsidR="007B7A4E">
        <w:rPr>
          <w:lang w:eastAsia="en-US"/>
        </w:rPr>
        <w:t xml:space="preserve"> </w:t>
      </w:r>
      <w:r w:rsidR="00030CBB">
        <w:rPr>
          <w:lang w:eastAsia="en-US"/>
        </w:rPr>
        <w:t>attention</w:t>
      </w:r>
      <w:r w:rsidR="007B7A4E">
        <w:rPr>
          <w:lang w:eastAsia="en-US"/>
        </w:rPr>
        <w:t xml:space="preserve"> particulière</w:t>
      </w:r>
      <w:r w:rsidR="00A451C7">
        <w:rPr>
          <w:lang w:eastAsia="en-US"/>
        </w:rPr>
        <w:t xml:space="preserve"> quant à leur adéquation avec le directive européenne</w:t>
      </w:r>
      <w:r w:rsidR="00276F39">
        <w:rPr>
          <w:lang w:eastAsia="en-US"/>
        </w:rPr>
        <w:t xml:space="preserve"> </w:t>
      </w:r>
      <w:hyperlink r:id="rId11" w:history="1">
        <w:r w:rsidR="00276F39" w:rsidRPr="00AA6FA3">
          <w:rPr>
            <w:rStyle w:val="Hyperlink"/>
            <w:lang w:eastAsia="en-US"/>
          </w:rPr>
          <w:t>https://eur-lex.europa.eu/legal-content/FR/TXT/?uri=CELEX:32016L2102</w:t>
        </w:r>
      </w:hyperlink>
      <w:r w:rsidR="00276F39">
        <w:rPr>
          <w:lang w:eastAsia="en-US"/>
        </w:rPr>
        <w:t xml:space="preserve"> </w:t>
      </w:r>
      <w:r w:rsidR="00410061">
        <w:rPr>
          <w:lang w:eastAsia="en-US"/>
        </w:rPr>
        <w:t>en matière d’accessibilité numérique</w:t>
      </w:r>
      <w:r w:rsidR="009364AC">
        <w:rPr>
          <w:lang w:eastAsia="en-US"/>
        </w:rPr>
        <w:t xml:space="preserve">. </w:t>
      </w:r>
    </w:p>
    <w:p w14:paraId="07E47E8C" w14:textId="607C1BEA" w:rsidR="004D191C" w:rsidRDefault="00410061" w:rsidP="007D3B34">
      <w:pPr>
        <w:rPr>
          <w:lang w:eastAsia="en-US"/>
        </w:rPr>
      </w:pPr>
      <w:r>
        <w:rPr>
          <w:lang w:eastAsia="en-US"/>
        </w:rPr>
        <w:t>Le processus</w:t>
      </w:r>
      <w:r w:rsidR="00FB1948">
        <w:rPr>
          <w:lang w:eastAsia="en-US"/>
        </w:rPr>
        <w:t xml:space="preserve"> s’est construit</w:t>
      </w:r>
      <w:r w:rsidR="003716F9">
        <w:rPr>
          <w:lang w:eastAsia="en-US"/>
        </w:rPr>
        <w:t xml:space="preserve"> depuis l’arrêté royal qui a suivi la directive, en passant par l’élaboration des outils</w:t>
      </w:r>
      <w:r w:rsidR="00306283">
        <w:rPr>
          <w:lang w:eastAsia="en-US"/>
        </w:rPr>
        <w:t xml:space="preserve"> </w:t>
      </w:r>
      <w:r w:rsidR="00CA1CC8">
        <w:rPr>
          <w:lang w:eastAsia="en-US"/>
        </w:rPr>
        <w:t xml:space="preserve">de contrôles </w:t>
      </w:r>
      <w:r w:rsidR="00306283">
        <w:rPr>
          <w:lang w:eastAsia="en-US"/>
        </w:rPr>
        <w:t>à rendre public</w:t>
      </w:r>
      <w:r w:rsidR="003716F9">
        <w:rPr>
          <w:lang w:eastAsia="en-US"/>
        </w:rPr>
        <w:t xml:space="preserve"> jusqu’aux améliorations</w:t>
      </w:r>
      <w:r w:rsidR="00CA1CC8">
        <w:rPr>
          <w:lang w:eastAsia="en-US"/>
        </w:rPr>
        <w:t xml:space="preserve"> concrètes des sites et applications développés et en voie de développement. </w:t>
      </w:r>
      <w:r w:rsidR="00596E59">
        <w:rPr>
          <w:lang w:eastAsia="en-US"/>
        </w:rPr>
        <w:t>Un vaste chantier</w:t>
      </w:r>
      <w:r w:rsidR="0077120E">
        <w:rPr>
          <w:lang w:eastAsia="en-US"/>
        </w:rPr>
        <w:t xml:space="preserve">, qui se fait en collaboration des </w:t>
      </w:r>
      <w:r w:rsidR="004D191C">
        <w:rPr>
          <w:lang w:eastAsia="en-US"/>
        </w:rPr>
        <w:t>responsables</w:t>
      </w:r>
      <w:r w:rsidR="0077120E">
        <w:rPr>
          <w:lang w:eastAsia="en-US"/>
        </w:rPr>
        <w:t xml:space="preserve"> de sites et applications et</w:t>
      </w:r>
      <w:r w:rsidR="004D191C">
        <w:rPr>
          <w:lang w:eastAsia="en-US"/>
        </w:rPr>
        <w:t xml:space="preserve"> les entités belges. </w:t>
      </w:r>
    </w:p>
    <w:p w14:paraId="576E2385" w14:textId="5C33D692" w:rsidR="00C328A8" w:rsidRDefault="004D191C">
      <w:pPr>
        <w:rPr>
          <w:lang w:eastAsia="en-US"/>
        </w:rPr>
      </w:pPr>
      <w:r>
        <w:rPr>
          <w:lang w:eastAsia="en-US"/>
        </w:rPr>
        <w:t xml:space="preserve">Dans ce rapport le </w:t>
      </w:r>
      <w:r w:rsidR="00F92489">
        <w:rPr>
          <w:lang w:eastAsia="en-US"/>
        </w:rPr>
        <w:t xml:space="preserve">service </w:t>
      </w:r>
      <w:r w:rsidR="00505E40">
        <w:rPr>
          <w:lang w:eastAsia="en-US"/>
        </w:rPr>
        <w:t>d’accessibilité numérique du SPF</w:t>
      </w:r>
      <w:r>
        <w:rPr>
          <w:lang w:eastAsia="en-US"/>
        </w:rPr>
        <w:t xml:space="preserve"> </w:t>
      </w:r>
      <w:r w:rsidR="00505E40">
        <w:rPr>
          <w:lang w:eastAsia="en-US"/>
        </w:rPr>
        <w:t>Stratégie</w:t>
      </w:r>
      <w:r>
        <w:rPr>
          <w:lang w:eastAsia="en-US"/>
        </w:rPr>
        <w:t xml:space="preserve"> </w:t>
      </w:r>
      <w:r w:rsidR="00505E40">
        <w:rPr>
          <w:lang w:eastAsia="en-US"/>
        </w:rPr>
        <w:t xml:space="preserve">et </w:t>
      </w:r>
      <w:r>
        <w:rPr>
          <w:lang w:eastAsia="en-US"/>
        </w:rPr>
        <w:t>Appui</w:t>
      </w:r>
      <w:r w:rsidR="004A48F5">
        <w:rPr>
          <w:lang w:eastAsia="en-US"/>
        </w:rPr>
        <w:t xml:space="preserve"> </w:t>
      </w:r>
      <w:r w:rsidR="00505E40">
        <w:rPr>
          <w:lang w:eastAsia="en-US"/>
        </w:rPr>
        <w:t xml:space="preserve">vous présente </w:t>
      </w:r>
      <w:r w:rsidR="008D134C">
        <w:rPr>
          <w:lang w:eastAsia="en-US"/>
        </w:rPr>
        <w:t xml:space="preserve">un </w:t>
      </w:r>
      <w:r w:rsidR="00505E40">
        <w:rPr>
          <w:lang w:eastAsia="en-US"/>
        </w:rPr>
        <w:t xml:space="preserve">déroulement </w:t>
      </w:r>
      <w:r w:rsidR="008D134C">
        <w:rPr>
          <w:lang w:eastAsia="en-US"/>
        </w:rPr>
        <w:t>et des résultats. Le déroulement d’un</w:t>
      </w:r>
      <w:r w:rsidR="00DE69AC">
        <w:rPr>
          <w:lang w:eastAsia="en-US"/>
        </w:rPr>
        <w:t>e</w:t>
      </w:r>
      <w:r w:rsidR="008D134C">
        <w:rPr>
          <w:lang w:eastAsia="en-US"/>
        </w:rPr>
        <w:t xml:space="preserve"> part </w:t>
      </w:r>
      <w:r w:rsidR="00505E40">
        <w:rPr>
          <w:lang w:eastAsia="en-US"/>
        </w:rPr>
        <w:t xml:space="preserve">de </w:t>
      </w:r>
      <w:r w:rsidR="002F6A03">
        <w:rPr>
          <w:lang w:eastAsia="en-US"/>
        </w:rPr>
        <w:t>la</w:t>
      </w:r>
      <w:r w:rsidR="00505E40">
        <w:rPr>
          <w:lang w:eastAsia="en-US"/>
        </w:rPr>
        <w:t xml:space="preserve"> mise en </w:t>
      </w:r>
      <w:r w:rsidR="00566F70">
        <w:rPr>
          <w:lang w:eastAsia="en-US"/>
        </w:rPr>
        <w:t>application</w:t>
      </w:r>
      <w:r w:rsidR="00F93A73">
        <w:rPr>
          <w:lang w:eastAsia="en-US"/>
        </w:rPr>
        <w:t xml:space="preserve"> </w:t>
      </w:r>
      <w:r w:rsidR="00383922">
        <w:rPr>
          <w:lang w:eastAsia="en-US"/>
        </w:rPr>
        <w:t>la</w:t>
      </w:r>
      <w:r w:rsidR="00F93A73">
        <w:rPr>
          <w:lang w:eastAsia="en-US"/>
        </w:rPr>
        <w:t xml:space="preserve"> mise aux normes des critères d’</w:t>
      </w:r>
      <w:r w:rsidR="00A7754C">
        <w:rPr>
          <w:lang w:eastAsia="en-US"/>
        </w:rPr>
        <w:t>accessibilité</w:t>
      </w:r>
      <w:r w:rsidR="00383922">
        <w:rPr>
          <w:lang w:eastAsia="en-US"/>
        </w:rPr>
        <w:t>s</w:t>
      </w:r>
      <w:r w:rsidR="00DE69AC">
        <w:rPr>
          <w:lang w:eastAsia="en-US"/>
        </w:rPr>
        <w:t xml:space="preserve"> </w:t>
      </w:r>
      <w:r w:rsidR="00D15D44">
        <w:rPr>
          <w:lang w:eastAsia="en-US"/>
        </w:rPr>
        <w:t xml:space="preserve">qui </w:t>
      </w:r>
      <w:r w:rsidR="00C13046">
        <w:rPr>
          <w:lang w:eastAsia="en-US"/>
        </w:rPr>
        <w:t>se traduit</w:t>
      </w:r>
      <w:r w:rsidR="00D15D44">
        <w:rPr>
          <w:lang w:eastAsia="en-US"/>
        </w:rPr>
        <w:t xml:space="preserve"> par de la </w:t>
      </w:r>
      <w:r w:rsidR="00DE69AC">
        <w:rPr>
          <w:lang w:eastAsia="en-US"/>
        </w:rPr>
        <w:t>sensibilisation</w:t>
      </w:r>
      <w:r w:rsidR="00D15D44">
        <w:rPr>
          <w:lang w:eastAsia="en-US"/>
        </w:rPr>
        <w:t xml:space="preserve">, communication et des </w:t>
      </w:r>
      <w:r w:rsidR="00475BEB">
        <w:rPr>
          <w:lang w:eastAsia="en-US"/>
        </w:rPr>
        <w:t>contrôles</w:t>
      </w:r>
      <w:r w:rsidR="00D15D44">
        <w:rPr>
          <w:lang w:eastAsia="en-US"/>
        </w:rPr>
        <w:t xml:space="preserve">. </w:t>
      </w:r>
      <w:r w:rsidR="000461A6">
        <w:rPr>
          <w:lang w:eastAsia="en-US"/>
        </w:rPr>
        <w:t>D</w:t>
      </w:r>
      <w:r w:rsidR="00D15D44">
        <w:rPr>
          <w:lang w:eastAsia="en-US"/>
        </w:rPr>
        <w:t>es con</w:t>
      </w:r>
      <w:r w:rsidR="00044B6F">
        <w:rPr>
          <w:lang w:eastAsia="en-US"/>
        </w:rPr>
        <w:t>s</w:t>
      </w:r>
      <w:r w:rsidR="00D15D44">
        <w:rPr>
          <w:lang w:eastAsia="en-US"/>
        </w:rPr>
        <w:t xml:space="preserve">tats </w:t>
      </w:r>
      <w:r w:rsidR="00C328A8">
        <w:rPr>
          <w:lang w:eastAsia="en-US"/>
        </w:rPr>
        <w:t>émergent, ils</w:t>
      </w:r>
      <w:r w:rsidR="000461A6">
        <w:rPr>
          <w:lang w:eastAsia="en-US"/>
        </w:rPr>
        <w:t xml:space="preserve"> </w:t>
      </w:r>
      <w:r w:rsidR="00D15D44">
        <w:rPr>
          <w:lang w:eastAsia="en-US"/>
        </w:rPr>
        <w:t>se trouvent</w:t>
      </w:r>
      <w:r w:rsidR="00DE69AC">
        <w:rPr>
          <w:lang w:eastAsia="en-US"/>
        </w:rPr>
        <w:t xml:space="preserve"> </w:t>
      </w:r>
      <w:r w:rsidR="00511BAB">
        <w:rPr>
          <w:lang w:eastAsia="en-US"/>
        </w:rPr>
        <w:t>sous la forme de nos</w:t>
      </w:r>
      <w:r w:rsidR="003E51EC">
        <w:rPr>
          <w:lang w:eastAsia="en-US"/>
        </w:rPr>
        <w:t xml:space="preserve"> résultats</w:t>
      </w:r>
      <w:r w:rsidR="005F24CA">
        <w:rPr>
          <w:lang w:eastAsia="en-US"/>
        </w:rPr>
        <w:t xml:space="preserve"> présentés dans </w:t>
      </w:r>
      <w:r w:rsidR="00C328A8">
        <w:rPr>
          <w:lang w:eastAsia="en-US"/>
        </w:rPr>
        <w:t>ce présent rapport et</w:t>
      </w:r>
      <w:r w:rsidR="003E51EC">
        <w:rPr>
          <w:lang w:eastAsia="en-US"/>
        </w:rPr>
        <w:t xml:space="preserve"> </w:t>
      </w:r>
      <w:r w:rsidR="00EE5708">
        <w:rPr>
          <w:lang w:eastAsia="en-US"/>
        </w:rPr>
        <w:t>correspond</w:t>
      </w:r>
      <w:r w:rsidR="00C328A8">
        <w:rPr>
          <w:lang w:eastAsia="en-US"/>
        </w:rPr>
        <w:t>e</w:t>
      </w:r>
      <w:r w:rsidR="00EE5708">
        <w:rPr>
          <w:lang w:eastAsia="en-US"/>
        </w:rPr>
        <w:t xml:space="preserve">nt à </w:t>
      </w:r>
      <w:r w:rsidR="003E51EC">
        <w:rPr>
          <w:lang w:eastAsia="en-US"/>
        </w:rPr>
        <w:t xml:space="preserve">des </w:t>
      </w:r>
      <w:r w:rsidR="00C328A8">
        <w:rPr>
          <w:lang w:eastAsia="en-US"/>
        </w:rPr>
        <w:t>services publics</w:t>
      </w:r>
      <w:r w:rsidR="005F24CA">
        <w:rPr>
          <w:lang w:eastAsia="en-US"/>
        </w:rPr>
        <w:t xml:space="preserve"> </w:t>
      </w:r>
      <w:r w:rsidR="00044B6F">
        <w:rPr>
          <w:lang w:eastAsia="en-US"/>
        </w:rPr>
        <w:t>précis</w:t>
      </w:r>
      <w:r w:rsidR="004C4CF0">
        <w:rPr>
          <w:lang w:eastAsia="en-US"/>
        </w:rPr>
        <w:t xml:space="preserve"> sur </w:t>
      </w:r>
      <w:r w:rsidR="00C328A8">
        <w:rPr>
          <w:lang w:eastAsia="en-US"/>
        </w:rPr>
        <w:t>ladite</w:t>
      </w:r>
      <w:r w:rsidR="004C4CF0">
        <w:rPr>
          <w:lang w:eastAsia="en-US"/>
        </w:rPr>
        <w:t xml:space="preserve"> période 2020 à 2021. </w:t>
      </w:r>
    </w:p>
    <w:p w14:paraId="339E5E9D" w14:textId="536BB2B7" w:rsidR="004D191C" w:rsidRDefault="00C328A8">
      <w:pPr>
        <w:rPr>
          <w:lang w:eastAsia="en-US"/>
        </w:rPr>
      </w:pPr>
      <w:r>
        <w:rPr>
          <w:lang w:eastAsia="en-US"/>
        </w:rPr>
        <w:t>La finalité étant</w:t>
      </w:r>
      <w:r w:rsidR="00B73D0C">
        <w:rPr>
          <w:lang w:eastAsia="en-US"/>
        </w:rPr>
        <w:t xml:space="preserve"> </w:t>
      </w:r>
      <w:r w:rsidR="007D6B59">
        <w:rPr>
          <w:lang w:eastAsia="en-US"/>
        </w:rPr>
        <w:t>un accès fluide</w:t>
      </w:r>
      <w:r w:rsidR="00E12C68">
        <w:rPr>
          <w:lang w:eastAsia="en-US"/>
        </w:rPr>
        <w:t xml:space="preserve"> à toute personne</w:t>
      </w:r>
      <w:r w:rsidR="00B40FB2">
        <w:rPr>
          <w:lang w:eastAsia="en-US"/>
        </w:rPr>
        <w:t xml:space="preserve"> qui consulte un site ou une application</w:t>
      </w:r>
      <w:r w:rsidR="00853D5E">
        <w:rPr>
          <w:lang w:eastAsia="en-US"/>
        </w:rPr>
        <w:t xml:space="preserve"> qui offre des informations ou services publics</w:t>
      </w:r>
      <w:r w:rsidR="00B40FB2">
        <w:rPr>
          <w:lang w:eastAsia="en-US"/>
        </w:rPr>
        <w:t>. Peu importe que le contexte</w:t>
      </w:r>
      <w:r w:rsidR="00540CD3">
        <w:rPr>
          <w:lang w:eastAsia="en-US"/>
        </w:rPr>
        <w:t xml:space="preserve"> </w:t>
      </w:r>
      <w:r w:rsidR="00853D5E">
        <w:rPr>
          <w:lang w:eastAsia="en-US"/>
        </w:rPr>
        <w:t>environn</w:t>
      </w:r>
      <w:r w:rsidR="0002541F">
        <w:rPr>
          <w:lang w:eastAsia="en-US"/>
        </w:rPr>
        <w:t>ant</w:t>
      </w:r>
      <w:r w:rsidR="00540CD3">
        <w:rPr>
          <w:lang w:eastAsia="en-US"/>
        </w:rPr>
        <w:t xml:space="preserve"> ou les </w:t>
      </w:r>
      <w:r w:rsidR="00833174">
        <w:rPr>
          <w:lang w:eastAsia="en-US"/>
        </w:rPr>
        <w:t>possibilités</w:t>
      </w:r>
      <w:r w:rsidR="00540CD3">
        <w:rPr>
          <w:lang w:eastAsia="en-US"/>
        </w:rPr>
        <w:t xml:space="preserve"> de cette personne</w:t>
      </w:r>
      <w:r w:rsidR="00833174">
        <w:rPr>
          <w:lang w:eastAsia="en-US"/>
        </w:rPr>
        <w:t xml:space="preserve"> soi</w:t>
      </w:r>
      <w:r w:rsidR="00FC75CF">
        <w:rPr>
          <w:lang w:eastAsia="en-US"/>
        </w:rPr>
        <w:t>en</w:t>
      </w:r>
      <w:r w:rsidR="00833174">
        <w:rPr>
          <w:lang w:eastAsia="en-US"/>
        </w:rPr>
        <w:t>t limitatif</w:t>
      </w:r>
      <w:r w:rsidR="00FC75CF">
        <w:rPr>
          <w:lang w:eastAsia="en-US"/>
        </w:rPr>
        <w:t>s</w:t>
      </w:r>
      <w:r w:rsidR="00833174">
        <w:rPr>
          <w:lang w:eastAsia="en-US"/>
        </w:rPr>
        <w:t xml:space="preserve">, les services quant à eux sont </w:t>
      </w:r>
      <w:r w:rsidR="005E49B7">
        <w:rPr>
          <w:lang w:eastAsia="en-US"/>
        </w:rPr>
        <w:t>compati</w:t>
      </w:r>
      <w:r w:rsidR="002205C0">
        <w:rPr>
          <w:lang w:eastAsia="en-US"/>
        </w:rPr>
        <w:t>b</w:t>
      </w:r>
      <w:r w:rsidR="005E49B7">
        <w:rPr>
          <w:lang w:eastAsia="en-US"/>
        </w:rPr>
        <w:t xml:space="preserve">les, </w:t>
      </w:r>
      <w:r w:rsidR="008356B8">
        <w:rPr>
          <w:lang w:eastAsia="en-US"/>
        </w:rPr>
        <w:t>compréhensible</w:t>
      </w:r>
      <w:r w:rsidR="003F001F">
        <w:rPr>
          <w:lang w:eastAsia="en-US"/>
        </w:rPr>
        <w:t>s</w:t>
      </w:r>
      <w:r w:rsidR="008356B8">
        <w:rPr>
          <w:lang w:eastAsia="en-US"/>
        </w:rPr>
        <w:t>, robuste</w:t>
      </w:r>
      <w:r w:rsidR="003F001F">
        <w:rPr>
          <w:lang w:eastAsia="en-US"/>
        </w:rPr>
        <w:t>s</w:t>
      </w:r>
      <w:r w:rsidR="008356B8">
        <w:rPr>
          <w:lang w:eastAsia="en-US"/>
        </w:rPr>
        <w:t xml:space="preserve">, </w:t>
      </w:r>
      <w:r w:rsidR="003F001F">
        <w:rPr>
          <w:lang w:eastAsia="en-US"/>
        </w:rPr>
        <w:t xml:space="preserve">visibles, audibles </w:t>
      </w:r>
      <w:r w:rsidR="006E14AA">
        <w:rPr>
          <w:lang w:eastAsia="en-US"/>
        </w:rPr>
        <w:t>…</w:t>
      </w:r>
      <w:r w:rsidR="00277F0E">
        <w:rPr>
          <w:lang w:eastAsia="en-US"/>
        </w:rPr>
        <w:t>en un mot : ACCESSIBLES !</w:t>
      </w:r>
    </w:p>
    <w:p w14:paraId="3E90DB3B" w14:textId="57096A49" w:rsidR="00066655" w:rsidRDefault="00066655" w:rsidP="00066655">
      <w:pPr>
        <w:rPr>
          <w:lang w:eastAsia="en-US"/>
        </w:rPr>
      </w:pPr>
      <w:r>
        <w:rPr>
          <w:lang w:eastAsia="en-US"/>
        </w:rPr>
        <w:t xml:space="preserve">Au terme de cette première période nous observons une nette augmentation de présences de déclarations </w:t>
      </w:r>
      <w:r w:rsidRPr="00DD6FDA">
        <w:rPr>
          <w:color w:val="09181B" w:themeColor="text1"/>
          <w:lang w:eastAsia="en-US"/>
        </w:rPr>
        <w:t xml:space="preserve">d’accessibilité </w:t>
      </w:r>
      <w:r w:rsidRPr="00275B03">
        <w:rPr>
          <w:color w:val="09181B" w:themeColor="text1"/>
          <w:lang w:eastAsia="en-US"/>
        </w:rPr>
        <w:t>(</w:t>
      </w:r>
      <w:r>
        <w:rPr>
          <w:color w:val="09181B" w:themeColor="text1"/>
          <w:lang w:eastAsia="en-US"/>
        </w:rPr>
        <w:t xml:space="preserve">passé 7,6 % de présence en 2020 à </w:t>
      </w:r>
      <w:r w:rsidRPr="00275B03">
        <w:rPr>
          <w:color w:val="09181B" w:themeColor="text1"/>
          <w:lang w:eastAsia="en-US"/>
        </w:rPr>
        <w:t>18%</w:t>
      </w:r>
      <w:r>
        <w:rPr>
          <w:color w:val="09181B" w:themeColor="text1"/>
          <w:lang w:eastAsia="en-US"/>
        </w:rPr>
        <w:t xml:space="preserve"> en 2021</w:t>
      </w:r>
      <w:r w:rsidRPr="00275B03">
        <w:rPr>
          <w:color w:val="09181B" w:themeColor="text1"/>
          <w:lang w:eastAsia="en-US"/>
        </w:rPr>
        <w:t>),</w:t>
      </w:r>
      <w:r w:rsidRPr="00DD6FDA">
        <w:rPr>
          <w:color w:val="09181B" w:themeColor="text1"/>
          <w:lang w:eastAsia="en-US"/>
        </w:rPr>
        <w:t xml:space="preserve"> des </w:t>
      </w:r>
      <w:r>
        <w:rPr>
          <w:lang w:eastAsia="en-US"/>
        </w:rPr>
        <w:t>corrections effectuées sur les sites et une réelle mise en place de plan d’action d’amélioration.</w:t>
      </w:r>
      <w:r w:rsidR="005D0BDF">
        <w:rPr>
          <w:lang w:eastAsia="en-US"/>
        </w:rPr>
        <w:t xml:space="preserve"> De la même manière plus de 50% des sites contrôlés étaient partiellement accessibles au terme de cette première période de contrôle.</w:t>
      </w:r>
    </w:p>
    <w:p w14:paraId="65B3E7A0" w14:textId="77777777" w:rsidR="003E3C6F" w:rsidRPr="00B473D1" w:rsidRDefault="003E3C6F">
      <w:pPr>
        <w:rPr>
          <w:rFonts w:eastAsiaTheme="majorEastAsia"/>
          <w:lang w:eastAsia="en-US"/>
        </w:rPr>
      </w:pPr>
    </w:p>
    <w:p w14:paraId="4C9F44E3" w14:textId="655A78B5" w:rsidR="00ED3685" w:rsidRPr="001578D7" w:rsidRDefault="00D514BA" w:rsidP="001E3668">
      <w:pPr>
        <w:pStyle w:val="Kop1"/>
      </w:pPr>
      <w:r>
        <w:lastRenderedPageBreak/>
        <w:t xml:space="preserve"> </w:t>
      </w:r>
      <w:bookmarkStart w:id="5" w:name="_Toc91083129"/>
      <w:r w:rsidR="00DD20B0" w:rsidRPr="00B473D1">
        <w:t>Introduction</w:t>
      </w:r>
      <w:bookmarkEnd w:id="5"/>
    </w:p>
    <w:p w14:paraId="0D6E9916" w14:textId="034FDCAE" w:rsidR="004331AE" w:rsidRDefault="00784D1E" w:rsidP="009F08F9">
      <w:r w:rsidRPr="006A1434">
        <w:t xml:space="preserve">L’accessibilité numérique s’inscrit dans une démarche d’égalité et constitue un enjeu politique et social essentiel afin de garantir à toutes et tous, sans discrimination, le même accès aux services et aux informations publiques. </w:t>
      </w:r>
    </w:p>
    <w:p w14:paraId="59DA57D2" w14:textId="242B6B5B" w:rsidR="00D45D11" w:rsidRDefault="00025981" w:rsidP="00427D8F">
      <w:r w:rsidRPr="00025981">
        <w:t xml:space="preserve">Dans le cadre </w:t>
      </w:r>
      <w:r w:rsidR="009F08F9">
        <w:t>du présent rapport</w:t>
      </w:r>
      <w:r w:rsidRPr="00025981">
        <w:t>, l'</w:t>
      </w:r>
      <w:r w:rsidR="008B7266" w:rsidRPr="00025981">
        <w:t>accessibilité</w:t>
      </w:r>
      <w:r w:rsidRPr="00025981">
        <w:t>́ d</w:t>
      </w:r>
      <w:r w:rsidR="009F08F9">
        <w:t xml:space="preserve">oit </w:t>
      </w:r>
      <w:r w:rsidRPr="00025981">
        <w:t xml:space="preserve">s'entendre comme </w:t>
      </w:r>
      <w:r w:rsidR="009F08F9">
        <w:t>l</w:t>
      </w:r>
      <w:r w:rsidRPr="00025981">
        <w:t xml:space="preserve">es principes et </w:t>
      </w:r>
      <w:r w:rsidR="009F08F9">
        <w:t>l</w:t>
      </w:r>
      <w:r w:rsidRPr="00025981">
        <w:t xml:space="preserve">es techniques devant </w:t>
      </w:r>
      <w:r w:rsidR="007126CC" w:rsidRPr="00025981">
        <w:t>ê</w:t>
      </w:r>
      <w:r w:rsidR="007126CC" w:rsidRPr="00025981">
        <w:rPr>
          <w:rFonts w:ascii="Montserrat SemiBold" w:hAnsi="Montserrat SemiBold" w:cs="Montserrat SemiBold"/>
        </w:rPr>
        <w:t>t</w:t>
      </w:r>
      <w:r w:rsidR="007126CC" w:rsidRPr="00025981">
        <w:t>re</w:t>
      </w:r>
      <w:r w:rsidRPr="00025981">
        <w:t xml:space="preserve"> </w:t>
      </w:r>
      <w:r w:rsidR="001C04C0" w:rsidRPr="00025981">
        <w:t>respectés</w:t>
      </w:r>
      <w:r w:rsidRPr="00025981">
        <w:t xml:space="preserve"> lors de la conception, de la construction, du maintien et de la mise à jour de sites internet et d'applications mobiles afin de les rendre plus accessibles </w:t>
      </w:r>
      <w:r w:rsidR="00AE4E0E">
        <w:t xml:space="preserve">à l’ensemble des </w:t>
      </w:r>
      <w:r w:rsidRPr="00025981">
        <w:t xml:space="preserve">utilisateurs, en particulier les personnes </w:t>
      </w:r>
      <w:r w:rsidR="007126CC" w:rsidRPr="00025981">
        <w:t>handicapées</w:t>
      </w:r>
      <w:r w:rsidR="00AE4E0E">
        <w:t>.</w:t>
      </w:r>
    </w:p>
    <w:p w14:paraId="466B795E" w14:textId="3A8689B3" w:rsidR="004331AE" w:rsidRDefault="004E74D6" w:rsidP="00427D8F">
      <w:r>
        <w:t>Le Service Public Fédéral Stratégie et Appui (SPF BOSA) a été chargé du suivi de l</w:t>
      </w:r>
      <w:r w:rsidR="00E32847">
        <w:t xml:space="preserve">a mise en œuvre de la directive </w:t>
      </w:r>
      <w:r w:rsidR="000637F1" w:rsidRPr="000637F1">
        <w:t xml:space="preserve">2016/2102 </w:t>
      </w:r>
      <w:r w:rsidR="0080791B" w:rsidRPr="000637F1">
        <w:t xml:space="preserve">du </w:t>
      </w:r>
      <w:r w:rsidR="00D0042E">
        <w:t>P</w:t>
      </w:r>
      <w:r w:rsidR="0080791B" w:rsidRPr="000637F1">
        <w:t xml:space="preserve">arlement </w:t>
      </w:r>
      <w:r w:rsidR="00863956">
        <w:t>E</w:t>
      </w:r>
      <w:r w:rsidR="00863956" w:rsidRPr="000637F1">
        <w:t>uropéen</w:t>
      </w:r>
      <w:r w:rsidR="0080791B" w:rsidRPr="000637F1">
        <w:t xml:space="preserve"> et du </w:t>
      </w:r>
      <w:r w:rsidR="00D0042E">
        <w:t>C</w:t>
      </w:r>
      <w:r w:rsidR="0080791B" w:rsidRPr="000637F1">
        <w:t xml:space="preserve">onseil </w:t>
      </w:r>
      <w:r w:rsidR="000637F1" w:rsidRPr="000637F1">
        <w:t>du 26 octobre 2016 relative à l'</w:t>
      </w:r>
      <w:r w:rsidR="00863956" w:rsidRPr="000637F1">
        <w:t>accessibilité</w:t>
      </w:r>
      <w:r w:rsidR="000637F1" w:rsidRPr="000637F1">
        <w:t>́ des sites internet et des applications mobiles des organismes du secteur public</w:t>
      </w:r>
      <w:r>
        <w:t xml:space="preserve">. Plus particulièrement </w:t>
      </w:r>
      <w:r w:rsidR="00FE7928">
        <w:t>via le département d’accessibilité numérique de la Direction Générale</w:t>
      </w:r>
      <w:r>
        <w:t xml:space="preserve"> de Transformation </w:t>
      </w:r>
      <w:r w:rsidR="00227253">
        <w:t>Digitale</w:t>
      </w:r>
      <w:r w:rsidR="00FE7928">
        <w:t>. Ce</w:t>
      </w:r>
      <w:r w:rsidR="00D975B8">
        <w:t xml:space="preserve">lle-ci </w:t>
      </w:r>
      <w:r w:rsidR="00427D8F" w:rsidRPr="006A1434">
        <w:t>a été nommé organisme de contrôle et de coordination de la mise en œuvre de la directive au sein des entités fédérées par </w:t>
      </w:r>
      <w:r w:rsidR="00D975B8">
        <w:t>l’</w:t>
      </w:r>
      <w:hyperlink r:id="rId12" w:history="1">
        <w:r w:rsidR="00427D8F" w:rsidRPr="006A1434">
          <w:rPr>
            <w:rStyle w:val="Hyperlink"/>
          </w:rPr>
          <w:t>Arrêté Royal le 5 septembre 2019</w:t>
        </w:r>
      </w:hyperlink>
      <w:r w:rsidR="00427D8F" w:rsidRPr="006A1434">
        <w:t>.</w:t>
      </w:r>
    </w:p>
    <w:p w14:paraId="4F82C5B2" w14:textId="796572A4" w:rsidR="00BF2D2E" w:rsidRDefault="00427D8F" w:rsidP="00427D8F">
      <w:r w:rsidRPr="006A1434">
        <w:t xml:space="preserve">En partenariat avec les </w:t>
      </w:r>
      <w:r w:rsidR="00DA4979">
        <w:t xml:space="preserve">différentes </w:t>
      </w:r>
      <w:r w:rsidRPr="006A1434">
        <w:t xml:space="preserve">entités fédérées nous </w:t>
      </w:r>
      <w:r w:rsidR="00DA4979">
        <w:t>avons développé une</w:t>
      </w:r>
      <w:r w:rsidRPr="006A1434">
        <w:t xml:space="preserve"> démarche </w:t>
      </w:r>
      <w:r w:rsidR="00A7243D">
        <w:t>consolidée et uniformisée afin d’avoir un</w:t>
      </w:r>
      <w:r w:rsidR="0C69C85B">
        <w:t>e</w:t>
      </w:r>
      <w:r w:rsidR="00A7243D">
        <w:t xml:space="preserve"> mise en œuvre unique</w:t>
      </w:r>
      <w:r w:rsidR="002D1F9A">
        <w:t xml:space="preserve"> sur l’entièreté du territoire </w:t>
      </w:r>
      <w:r w:rsidR="00BA00EB">
        <w:t xml:space="preserve">belge. </w:t>
      </w:r>
      <w:r w:rsidR="00004768">
        <w:t>La</w:t>
      </w:r>
      <w:r w:rsidR="001E79F6">
        <w:t xml:space="preserve"> coordination </w:t>
      </w:r>
      <w:r w:rsidR="00004768">
        <w:t xml:space="preserve">est </w:t>
      </w:r>
      <w:r w:rsidR="16681F2A">
        <w:t>structurée</w:t>
      </w:r>
      <w:r w:rsidR="00004768">
        <w:t xml:space="preserve"> via un comité de pilotage interfédéral (Belgian Web Accessibility Office</w:t>
      </w:r>
      <w:r w:rsidR="001F0325">
        <w:t xml:space="preserve">, BWAO). </w:t>
      </w:r>
      <w:r w:rsidR="00297700">
        <w:t>Celui-ci a pour but de</w:t>
      </w:r>
      <w:r w:rsidR="009D7ED8">
        <w:t xml:space="preserve"> </w:t>
      </w:r>
      <w:r w:rsidRPr="006A1434">
        <w:t>coordonn</w:t>
      </w:r>
      <w:r w:rsidR="009D7ED8">
        <w:t>er</w:t>
      </w:r>
      <w:r w:rsidRPr="006A1434">
        <w:t xml:space="preserve"> </w:t>
      </w:r>
      <w:r w:rsidR="009D7ED8">
        <w:t xml:space="preserve">et </w:t>
      </w:r>
      <w:r w:rsidRPr="006A1434">
        <w:t>partage</w:t>
      </w:r>
      <w:r w:rsidR="009D7ED8">
        <w:t>r</w:t>
      </w:r>
      <w:r w:rsidRPr="006A1434">
        <w:t xml:space="preserve"> les </w:t>
      </w:r>
      <w:r w:rsidR="009D7ED8">
        <w:t xml:space="preserve">informations </w:t>
      </w:r>
      <w:r w:rsidRPr="006A1434">
        <w:t xml:space="preserve">relatives à l’accessibilité numérique, </w:t>
      </w:r>
      <w:r w:rsidR="00BC694B">
        <w:t>le suivi des différents</w:t>
      </w:r>
      <w:r w:rsidRPr="006A1434">
        <w:t xml:space="preserve"> outils créés et lignes de conduite des différentes étapes des exécutions techniques et légales des </w:t>
      </w:r>
      <w:r w:rsidR="003828E4">
        <w:t>contrôle</w:t>
      </w:r>
      <w:r w:rsidR="003828E4" w:rsidRPr="006A1434">
        <w:t>s</w:t>
      </w:r>
      <w:r w:rsidRPr="006A1434">
        <w:t xml:space="preserve">. Pour chaque </w:t>
      </w:r>
      <w:r w:rsidR="00A07CFE">
        <w:t>entité</w:t>
      </w:r>
      <w:r w:rsidRPr="006A1434">
        <w:t xml:space="preserve">, </w:t>
      </w:r>
      <w:r w:rsidR="00BC694B">
        <w:t>ce comité de pilotage interfédéral</w:t>
      </w:r>
      <w:r w:rsidRPr="006A1434">
        <w:t xml:space="preserve"> est la référence en </w:t>
      </w:r>
      <w:r w:rsidR="271AC42F">
        <w:t>termes</w:t>
      </w:r>
      <w:r w:rsidRPr="006A1434">
        <w:t xml:space="preserve"> de ressources pour la méthodologie et les documents uniformisés utilisés pour l’ensemble des contrôles concernés par ce présent rapport. </w:t>
      </w:r>
    </w:p>
    <w:p w14:paraId="07BA06F9" w14:textId="3C6499B2" w:rsidR="007A11A8" w:rsidRDefault="00BF2D2E" w:rsidP="00F6017A">
      <w:r>
        <w:t xml:space="preserve">C’est dans ce cadre, que le SPF BOSA </w:t>
      </w:r>
      <w:r w:rsidR="00773787">
        <w:t>a mis en œuvre l</w:t>
      </w:r>
      <w:r w:rsidR="005D5F13">
        <w:t xml:space="preserve">es outils, les méthodologies de contrôles, </w:t>
      </w:r>
      <w:r w:rsidR="00346BCB">
        <w:t>les</w:t>
      </w:r>
      <w:r w:rsidR="00F6017A">
        <w:t xml:space="preserve"> </w:t>
      </w:r>
      <w:r w:rsidR="006E115F" w:rsidRPr="00F6017A">
        <w:t>procédures</w:t>
      </w:r>
      <w:r w:rsidR="00F6017A" w:rsidRPr="00F6017A">
        <w:t xml:space="preserve"> </w:t>
      </w:r>
      <w:r w:rsidR="006E115F" w:rsidRPr="00F6017A">
        <w:t>adéquates</w:t>
      </w:r>
      <w:r w:rsidR="00F6017A" w:rsidRPr="00F6017A">
        <w:t xml:space="preserve"> permettant d'assurer le respect des dispositions</w:t>
      </w:r>
      <w:r w:rsidR="00446D3A">
        <w:t xml:space="preserve"> t</w:t>
      </w:r>
      <w:r w:rsidR="00F6017A" w:rsidRPr="00F6017A">
        <w:t xml:space="preserve">elle que la </w:t>
      </w:r>
      <w:r w:rsidR="00446D3A" w:rsidRPr="00F6017A">
        <w:t>possibilité</w:t>
      </w:r>
      <w:r w:rsidR="00F6017A" w:rsidRPr="00F6017A">
        <w:t xml:space="preserve">́ de saisir un </w:t>
      </w:r>
      <w:r w:rsidR="00446D3A" w:rsidRPr="00F6017A">
        <w:t>médiateur</w:t>
      </w:r>
      <w:r w:rsidR="00F6017A" w:rsidRPr="00F6017A">
        <w:t xml:space="preserve">, </w:t>
      </w:r>
      <w:r w:rsidR="001B640B">
        <w:t>permettant</w:t>
      </w:r>
      <w:r w:rsidR="00F6017A" w:rsidRPr="00F6017A">
        <w:t xml:space="preserve"> </w:t>
      </w:r>
      <w:r w:rsidR="001B640B">
        <w:t>d’</w:t>
      </w:r>
      <w:r w:rsidR="00F6017A" w:rsidRPr="00F6017A">
        <w:t xml:space="preserve">assurer une gestion efficace des notifications ou demandes </w:t>
      </w:r>
      <w:r w:rsidR="41F95F63">
        <w:t>reçues</w:t>
      </w:r>
      <w:r w:rsidR="00F6017A" w:rsidRPr="00F6017A">
        <w:t xml:space="preserve">, comme </w:t>
      </w:r>
      <w:r w:rsidR="4C05F7E9">
        <w:t>prévu</w:t>
      </w:r>
      <w:r w:rsidR="00F6017A" w:rsidRPr="00F6017A">
        <w:t xml:space="preserve"> </w:t>
      </w:r>
      <w:r w:rsidR="000D0E2B">
        <w:t xml:space="preserve">par la Directive Européenne relative à </w:t>
      </w:r>
      <w:r w:rsidR="00051A3A" w:rsidRPr="000637F1">
        <w:t>l'accessibilité́ des sites internet et des applications mobiles des organismes du secteur public</w:t>
      </w:r>
      <w:r w:rsidR="00051A3A">
        <w:t>.</w:t>
      </w:r>
    </w:p>
    <w:p w14:paraId="0F771FB2" w14:textId="7F35CDB5" w:rsidR="00F6017A" w:rsidRDefault="007A11A8" w:rsidP="00427D8F">
      <w:r>
        <w:t xml:space="preserve">Nous avons </w:t>
      </w:r>
      <w:r w:rsidR="00F379B3">
        <w:t xml:space="preserve">également </w:t>
      </w:r>
      <w:r>
        <w:t>pris</w:t>
      </w:r>
      <w:r w:rsidRPr="007A11A8">
        <w:t xml:space="preserve"> les mesures nécessaires de sensibilisation aux exigences en matière d'</w:t>
      </w:r>
      <w:r w:rsidR="00D42E4D" w:rsidRPr="007A11A8">
        <w:t>accessibilité</w:t>
      </w:r>
      <w:r w:rsidRPr="007A11A8">
        <w:t xml:space="preserve">́, pour les utilisateurs et les </w:t>
      </w:r>
      <w:r w:rsidR="004F6AA6">
        <w:t>responsables</w:t>
      </w:r>
      <w:r w:rsidRPr="007A11A8">
        <w:t xml:space="preserve"> de sites internet et d'applications mobiles et à </w:t>
      </w:r>
      <w:r w:rsidR="00D42E4D">
        <w:t xml:space="preserve">partir de 2022, </w:t>
      </w:r>
      <w:r w:rsidRPr="007A11A8">
        <w:t xml:space="preserve">la </w:t>
      </w:r>
      <w:r w:rsidR="003F2BC1" w:rsidRPr="007A11A8">
        <w:t>possibilité</w:t>
      </w:r>
      <w:r w:rsidRPr="007A11A8">
        <w:t xml:space="preserve">́ de fournir un retour d'information en cas d'absence de </w:t>
      </w:r>
      <w:r w:rsidR="00D42E4D" w:rsidRPr="007A11A8">
        <w:t>conformité</w:t>
      </w:r>
      <w:r w:rsidRPr="007A11A8">
        <w:t>́ avec les exigences de la directive</w:t>
      </w:r>
      <w:r w:rsidR="00D42E4D">
        <w:t>.</w:t>
      </w:r>
    </w:p>
    <w:p w14:paraId="6926F5B3" w14:textId="3EBC84D5" w:rsidR="00427D8F" w:rsidRDefault="00427D8F" w:rsidP="00427D8F">
      <w:r w:rsidRPr="006A1434">
        <w:t>Faisant suite à la directive Européenne, l’État fédéral a donc coordonné les étapes du processus de contrôles en publiant ses méthodes de contrôles, ses outils automatisés et ses canevas de rapports.</w:t>
      </w:r>
    </w:p>
    <w:p w14:paraId="7E3B279E" w14:textId="5BF87B67" w:rsidR="00D45D11" w:rsidRPr="00427D8F" w:rsidRDefault="00456FB8" w:rsidP="00427D8F">
      <w:r>
        <w:t xml:space="preserve">Les activités de contrôle </w:t>
      </w:r>
      <w:r>
        <w:rPr>
          <w:lang w:eastAsia="en-US"/>
        </w:rPr>
        <w:t>de c</w:t>
      </w:r>
      <w:r w:rsidRPr="00F81CAB">
        <w:rPr>
          <w:lang w:eastAsia="en-US"/>
        </w:rPr>
        <w:t>onformité́ de</w:t>
      </w:r>
      <w:r>
        <w:rPr>
          <w:lang w:eastAsia="en-US"/>
        </w:rPr>
        <w:t>s</w:t>
      </w:r>
      <w:r w:rsidRPr="00F81CAB">
        <w:rPr>
          <w:lang w:eastAsia="en-US"/>
        </w:rPr>
        <w:t xml:space="preserve"> sites internet et des applications mobiles des organismes du secteur public avec les exigences </w:t>
      </w:r>
      <w:r>
        <w:rPr>
          <w:lang w:eastAsia="en-US"/>
        </w:rPr>
        <w:t xml:space="preserve">et les normes </w:t>
      </w:r>
      <w:r w:rsidRPr="00F81CAB">
        <w:rPr>
          <w:lang w:eastAsia="en-US"/>
        </w:rPr>
        <w:t>en matière d'accessibilité́</w:t>
      </w:r>
      <w:r w:rsidR="00425409">
        <w:rPr>
          <w:lang w:eastAsia="en-US"/>
        </w:rPr>
        <w:t xml:space="preserve"> se fait de deux manières, </w:t>
      </w:r>
      <w:r w:rsidR="002A5B99">
        <w:rPr>
          <w:lang w:eastAsia="en-US"/>
        </w:rPr>
        <w:t xml:space="preserve">à la fois sur base de contrôles simplifiés et </w:t>
      </w:r>
      <w:r w:rsidR="00F4436B">
        <w:rPr>
          <w:lang w:eastAsia="en-US"/>
        </w:rPr>
        <w:t>à la fois sur base contrôles approfondis.</w:t>
      </w:r>
    </w:p>
    <w:p w14:paraId="41D9DBDE" w14:textId="77777777" w:rsidR="00FF3FEC" w:rsidRDefault="00FF3FEC">
      <w:pPr>
        <w:rPr>
          <w:rFonts w:asciiTheme="majorHAnsi" w:eastAsiaTheme="majorEastAsia" w:hAnsiTheme="majorHAnsi" w:cs="Times New Roman (Headings CS)"/>
          <w:lang w:eastAsia="en-US"/>
        </w:rPr>
      </w:pPr>
      <w:r>
        <w:br w:type="page"/>
      </w:r>
    </w:p>
    <w:p w14:paraId="44738A3E" w14:textId="7608921A" w:rsidR="00427D8F" w:rsidRPr="00B7145C" w:rsidRDefault="00427D8F" w:rsidP="00622592">
      <w:pPr>
        <w:pStyle w:val="Kop2"/>
        <w:rPr>
          <w:sz w:val="44"/>
          <w:szCs w:val="44"/>
        </w:rPr>
      </w:pPr>
      <w:bookmarkStart w:id="6" w:name="_Toc91083130"/>
      <w:r w:rsidRPr="00B7145C">
        <w:rPr>
          <w:sz w:val="44"/>
          <w:szCs w:val="44"/>
        </w:rPr>
        <w:lastRenderedPageBreak/>
        <w:t>Le cadre juridique de la transposition</w:t>
      </w:r>
      <w:bookmarkEnd w:id="6"/>
    </w:p>
    <w:p w14:paraId="29424384" w14:textId="0D40B6CA" w:rsidR="00124981" w:rsidRPr="00D345E8" w:rsidRDefault="00DE7F57" w:rsidP="007B0ECA">
      <w:pPr>
        <w:rPr>
          <w:color w:val="000000"/>
        </w:rPr>
      </w:pPr>
      <w:r w:rsidRPr="006A1434">
        <w:t>La</w:t>
      </w:r>
      <w:r w:rsidR="00F57AAF" w:rsidRPr="006A1434">
        <w:t xml:space="preserve"> </w:t>
      </w:r>
      <w:r w:rsidRPr="006A1434">
        <w:t>directive Europ</w:t>
      </w:r>
      <w:r w:rsidR="00F57AAF" w:rsidRPr="006A1434">
        <w:t xml:space="preserve">éenne entrée en vigueur le 22 décembre 2016 a été transposée </w:t>
      </w:r>
      <w:r w:rsidR="00124981">
        <w:t>au sein des différentes entités fédérées</w:t>
      </w:r>
      <w:r w:rsidR="00113DC7">
        <w:t> :</w:t>
      </w:r>
    </w:p>
    <w:p w14:paraId="7DEC6984" w14:textId="184C838A" w:rsidR="007B0ECA" w:rsidRPr="00C81AEF" w:rsidRDefault="00113DC7" w:rsidP="00C81AEF">
      <w:pPr>
        <w:pStyle w:val="Lijstopsomteken"/>
      </w:pPr>
      <w:r>
        <w:rPr>
          <w:rStyle w:val="Zwaar"/>
        </w:rPr>
        <w:t>Pour l</w:t>
      </w:r>
      <w:r w:rsidR="007B0ECA" w:rsidRPr="00C81AEF">
        <w:rPr>
          <w:rStyle w:val="Zwaar"/>
        </w:rPr>
        <w:t>'état fédéral </w:t>
      </w:r>
      <w:r w:rsidR="007B0ECA" w:rsidRPr="00C81AEF">
        <w:t>: </w:t>
      </w:r>
      <w:hyperlink r:id="rId13" w:history="1">
        <w:r w:rsidR="007B0ECA" w:rsidRPr="00C81AEF">
          <w:rPr>
            <w:rStyle w:val="Hyperlink"/>
            <w:color w:val="auto"/>
          </w:rPr>
          <w:t xml:space="preserve">loi du 19 juillet 2018 </w:t>
        </w:r>
        <w:r w:rsidR="007B0ECA" w:rsidRPr="00060BAC">
          <w:rPr>
            <w:rStyle w:val="Hyperlink"/>
            <w:color w:val="auto"/>
            <w:u w:val="none"/>
          </w:rPr>
          <w:t>relative</w:t>
        </w:r>
        <w:r w:rsidR="007B0ECA" w:rsidRPr="00C81AEF">
          <w:rPr>
            <w:rStyle w:val="Hyperlink"/>
            <w:color w:val="auto"/>
          </w:rPr>
          <w:t xml:space="preserve"> à l’accessibilité des sites intern</w:t>
        </w:r>
        <w:bookmarkStart w:id="7" w:name="_Hlt91068485"/>
        <w:r w:rsidR="007B0ECA" w:rsidRPr="00C81AEF">
          <w:rPr>
            <w:rStyle w:val="Hyperlink"/>
            <w:color w:val="auto"/>
          </w:rPr>
          <w:t>e</w:t>
        </w:r>
        <w:bookmarkEnd w:id="7"/>
        <w:r w:rsidR="007B0ECA" w:rsidRPr="00C81AEF">
          <w:rPr>
            <w:rStyle w:val="Hyperlink"/>
            <w:color w:val="auto"/>
          </w:rPr>
          <w:t>t et des applications mobiles des organismes du secteur public</w:t>
        </w:r>
      </w:hyperlink>
    </w:p>
    <w:p w14:paraId="7198ECEE" w14:textId="37E68027" w:rsidR="007B0ECA" w:rsidRPr="00C81AEF" w:rsidRDefault="00113DC7" w:rsidP="00C81AEF">
      <w:pPr>
        <w:pStyle w:val="Lijstopsomteken"/>
      </w:pPr>
      <w:r>
        <w:rPr>
          <w:rStyle w:val="Zwaar"/>
        </w:rPr>
        <w:t>Pour l</w:t>
      </w:r>
      <w:r w:rsidR="007B0ECA" w:rsidRPr="00C81AEF">
        <w:rPr>
          <w:rStyle w:val="Zwaar"/>
        </w:rPr>
        <w:t xml:space="preserve">a </w:t>
      </w:r>
      <w:r>
        <w:rPr>
          <w:rStyle w:val="Zwaar"/>
        </w:rPr>
        <w:t>Vlaamse Overheid</w:t>
      </w:r>
      <w:r w:rsidR="007B0ECA" w:rsidRPr="00C81AEF">
        <w:rPr>
          <w:rStyle w:val="Zwaar"/>
        </w:rPr>
        <w:t> </w:t>
      </w:r>
      <w:r w:rsidR="007B0ECA" w:rsidRPr="00C81AEF">
        <w:t>: </w:t>
      </w:r>
      <w:hyperlink r:id="rId14" w:anchor="LNK0011" w:history="1">
        <w:r w:rsidR="007B0ECA" w:rsidRPr="00C81AEF">
          <w:rPr>
            <w:rStyle w:val="Hyperlink"/>
            <w:color w:val="auto"/>
          </w:rPr>
          <w:t>Décret de gouvernance du 7 décembre 2018</w:t>
        </w:r>
      </w:hyperlink>
    </w:p>
    <w:p w14:paraId="55870CA5" w14:textId="3E18C215" w:rsidR="007B0ECA" w:rsidRPr="00C81AEF" w:rsidRDefault="007001F5" w:rsidP="00C81AEF">
      <w:pPr>
        <w:pStyle w:val="Lijstopsomteken"/>
        <w:rPr>
          <w:rStyle w:val="Hyperlink"/>
          <w:color w:val="auto"/>
        </w:rPr>
      </w:pPr>
      <w:r>
        <w:rPr>
          <w:rStyle w:val="Zwaar"/>
        </w:rPr>
        <w:t>Pour l</w:t>
      </w:r>
      <w:r w:rsidR="007B0ECA" w:rsidRPr="00C81AEF">
        <w:rPr>
          <w:rStyle w:val="Zwaar"/>
        </w:rPr>
        <w:t xml:space="preserve">a </w:t>
      </w:r>
      <w:r>
        <w:rPr>
          <w:rStyle w:val="Zwaar"/>
        </w:rPr>
        <w:t>R</w:t>
      </w:r>
      <w:r w:rsidR="007B0ECA" w:rsidRPr="00C81AEF">
        <w:rPr>
          <w:rStyle w:val="Zwaar"/>
        </w:rPr>
        <w:t xml:space="preserve">égion </w:t>
      </w:r>
      <w:r>
        <w:rPr>
          <w:rStyle w:val="Zwaar"/>
        </w:rPr>
        <w:t>W</w:t>
      </w:r>
      <w:r w:rsidR="007B0ECA" w:rsidRPr="00C81AEF">
        <w:rPr>
          <w:rStyle w:val="Zwaar"/>
        </w:rPr>
        <w:t>allonne </w:t>
      </w:r>
      <w:r w:rsidR="007B0ECA" w:rsidRPr="00C81AEF">
        <w:t>: </w:t>
      </w:r>
      <w:hyperlink r:id="rId15" w:history="1">
        <w:r w:rsidR="007B0ECA" w:rsidRPr="00C81AEF">
          <w:rPr>
            <w:rStyle w:val="Hyperlink"/>
            <w:color w:val="auto"/>
          </w:rPr>
          <w:t>Décret du 2 mai 2019 relatif à l'accessibilité des sites internet et des applications mobiles des organismes du secteur public</w:t>
        </w:r>
      </w:hyperlink>
    </w:p>
    <w:p w14:paraId="0C4CB525" w14:textId="2809821D" w:rsidR="003F2EE1" w:rsidRPr="00C81AEF" w:rsidRDefault="007001F5" w:rsidP="00C81AEF">
      <w:pPr>
        <w:pStyle w:val="Lijstopsomteken"/>
      </w:pPr>
      <w:r>
        <w:rPr>
          <w:rStyle w:val="Zwaar"/>
        </w:rPr>
        <w:t>Pour l</w:t>
      </w:r>
      <w:r w:rsidR="003F2EE1" w:rsidRPr="00C81AEF">
        <w:rPr>
          <w:rStyle w:val="Zwaar"/>
        </w:rPr>
        <w:t xml:space="preserve">a </w:t>
      </w:r>
      <w:r>
        <w:rPr>
          <w:rStyle w:val="Zwaar"/>
        </w:rPr>
        <w:t>R</w:t>
      </w:r>
      <w:r w:rsidR="003F2EE1" w:rsidRPr="00C81AEF">
        <w:rPr>
          <w:rStyle w:val="Zwaar"/>
        </w:rPr>
        <w:t>égion de Bruxelles</w:t>
      </w:r>
      <w:r>
        <w:rPr>
          <w:rStyle w:val="Zwaar"/>
        </w:rPr>
        <w:t>-</w:t>
      </w:r>
      <w:r w:rsidR="003F2EE1" w:rsidRPr="00C81AEF">
        <w:rPr>
          <w:rStyle w:val="Zwaar"/>
        </w:rPr>
        <w:t>Capitale </w:t>
      </w:r>
      <w:r w:rsidR="003F2EE1" w:rsidRPr="00C81AEF">
        <w:t>: </w:t>
      </w:r>
      <w:hyperlink r:id="rId16" w:history="1">
        <w:r w:rsidR="003F2EE1" w:rsidRPr="00C81AEF">
          <w:rPr>
            <w:rStyle w:val="Hyperlink"/>
            <w:color w:val="auto"/>
          </w:rPr>
          <w:t>ordonnance relative à l'accessibilité des sites internet et des applications mobiles des organismes publics régionaux et des communes</w:t>
        </w:r>
      </w:hyperlink>
    </w:p>
    <w:p w14:paraId="38FCE823" w14:textId="6E547860" w:rsidR="007B0ECA" w:rsidRPr="00C81AEF" w:rsidRDefault="00B52AD7" w:rsidP="00C81AEF">
      <w:pPr>
        <w:pStyle w:val="Lijstopsomteken"/>
      </w:pPr>
      <w:r>
        <w:rPr>
          <w:rStyle w:val="Zwaar"/>
        </w:rPr>
        <w:t>Pour l</w:t>
      </w:r>
      <w:r w:rsidR="007B0ECA" w:rsidRPr="00C81AEF">
        <w:rPr>
          <w:rStyle w:val="Zwaar"/>
        </w:rPr>
        <w:t xml:space="preserve">a </w:t>
      </w:r>
      <w:r>
        <w:rPr>
          <w:rStyle w:val="Zwaar"/>
        </w:rPr>
        <w:t>F</w:t>
      </w:r>
      <w:r w:rsidR="007B0ECA" w:rsidRPr="00C81AEF">
        <w:rPr>
          <w:rStyle w:val="Zwaar"/>
        </w:rPr>
        <w:t>édération Wallonie-Bruxelles </w:t>
      </w:r>
      <w:r w:rsidR="007B0ECA" w:rsidRPr="00C81AEF">
        <w:t>: </w:t>
      </w:r>
      <w:hyperlink r:id="rId17" w:history="1">
        <w:r w:rsidR="007B0ECA" w:rsidRPr="00C81AEF">
          <w:rPr>
            <w:rStyle w:val="Hyperlink"/>
            <w:color w:val="auto"/>
          </w:rPr>
          <w:t>Décret du 3 mai 2019 relatif à l'accessibilité des sites internet et des applications mobiles des organismes publics</w:t>
        </w:r>
      </w:hyperlink>
    </w:p>
    <w:p w14:paraId="59626A85" w14:textId="50A8D30B" w:rsidR="007B0ECA" w:rsidRPr="00C81AEF" w:rsidRDefault="00053E49" w:rsidP="00C81AEF">
      <w:pPr>
        <w:pStyle w:val="Lijstopsomteken"/>
        <w:rPr>
          <w:rStyle w:val="Hyperlink"/>
          <w:color w:val="auto"/>
        </w:rPr>
      </w:pPr>
      <w:r>
        <w:rPr>
          <w:rStyle w:val="Zwaar"/>
        </w:rPr>
        <w:t>Pour l</w:t>
      </w:r>
      <w:r w:rsidR="007B0ECA" w:rsidRPr="00C81AEF">
        <w:rPr>
          <w:rStyle w:val="Zwaar"/>
        </w:rPr>
        <w:t xml:space="preserve">a </w:t>
      </w:r>
      <w:r>
        <w:rPr>
          <w:rStyle w:val="Zwaar"/>
        </w:rPr>
        <w:t>C</w:t>
      </w:r>
      <w:r w:rsidR="007B0ECA" w:rsidRPr="00C81AEF">
        <w:rPr>
          <w:rStyle w:val="Zwaar"/>
        </w:rPr>
        <w:t xml:space="preserve">ommission </w:t>
      </w:r>
      <w:r>
        <w:rPr>
          <w:rStyle w:val="Zwaar"/>
        </w:rPr>
        <w:t>C</w:t>
      </w:r>
      <w:r w:rsidR="007B0ECA" w:rsidRPr="00C81AEF">
        <w:rPr>
          <w:rStyle w:val="Zwaar"/>
        </w:rPr>
        <w:t xml:space="preserve">ommunautaire </w:t>
      </w:r>
      <w:r>
        <w:rPr>
          <w:rStyle w:val="Zwaar"/>
        </w:rPr>
        <w:t>F</w:t>
      </w:r>
      <w:r w:rsidR="007B0ECA" w:rsidRPr="00C81AEF">
        <w:rPr>
          <w:rStyle w:val="Zwaar"/>
        </w:rPr>
        <w:t>rançaise (COCOF) </w:t>
      </w:r>
      <w:r w:rsidR="007B0ECA" w:rsidRPr="00C81AEF">
        <w:t>: </w:t>
      </w:r>
      <w:hyperlink r:id="rId18" w:history="1">
        <w:r w:rsidR="007B0ECA" w:rsidRPr="00C81AEF">
          <w:rPr>
            <w:rStyle w:val="Hyperlink"/>
            <w:color w:val="auto"/>
          </w:rPr>
          <w:t>Décret du 9 mai 2019 relatif à l'accessibilité des sites internet et des applications mobiles des institutions publiques de la Commission communautaire française</w:t>
        </w:r>
      </w:hyperlink>
    </w:p>
    <w:p w14:paraId="1962EDF8" w14:textId="7FA868D4" w:rsidR="007B0ECA" w:rsidRPr="00F116B8" w:rsidRDefault="00053E49" w:rsidP="00F116B8">
      <w:pPr>
        <w:pStyle w:val="Lijstopsomteken"/>
        <w:rPr>
          <w:b/>
        </w:rPr>
      </w:pPr>
      <w:r>
        <w:rPr>
          <w:rStyle w:val="Zwaar"/>
        </w:rPr>
        <w:t>Pour l</w:t>
      </w:r>
      <w:r w:rsidR="003F2EE1" w:rsidRPr="00C81AEF">
        <w:rPr>
          <w:rStyle w:val="Zwaar"/>
        </w:rPr>
        <w:t xml:space="preserve">a </w:t>
      </w:r>
      <w:r>
        <w:rPr>
          <w:rStyle w:val="Zwaar"/>
        </w:rPr>
        <w:t>C</w:t>
      </w:r>
      <w:r w:rsidR="003F2EE1" w:rsidRPr="00C81AEF">
        <w:rPr>
          <w:rStyle w:val="Zwaar"/>
        </w:rPr>
        <w:t xml:space="preserve">ommunauté </w:t>
      </w:r>
      <w:r>
        <w:rPr>
          <w:rStyle w:val="Zwaar"/>
        </w:rPr>
        <w:t>G</w:t>
      </w:r>
      <w:r w:rsidR="003F2EE1" w:rsidRPr="00C81AEF">
        <w:rPr>
          <w:rStyle w:val="Zwaar"/>
        </w:rPr>
        <w:t>ermanophone </w:t>
      </w:r>
      <w:r w:rsidR="00DD02E4">
        <w:rPr>
          <w:rStyle w:val="Zwaar"/>
        </w:rPr>
        <w:t>(</w:t>
      </w:r>
      <w:r w:rsidR="00DD02E4" w:rsidRPr="00F116B8">
        <w:rPr>
          <w:b/>
        </w:rPr>
        <w:t>Ostbelgien</w:t>
      </w:r>
      <w:r w:rsidR="00F116B8" w:rsidRPr="00F116B8">
        <w:rPr>
          <w:b/>
        </w:rPr>
        <w:t>)</w:t>
      </w:r>
      <w:r w:rsidR="003F2EE1" w:rsidRPr="00C81AEF">
        <w:t>: </w:t>
      </w:r>
      <w:hyperlink r:id="rId19" w:history="1">
        <w:r w:rsidR="003F2EE1" w:rsidRPr="00F116B8">
          <w:rPr>
            <w:rStyle w:val="Hyperlink"/>
            <w:color w:val="auto"/>
          </w:rPr>
          <w:t>Décret relatif à la communication électronique, publique ou adressée aux particuliers, des autorités de la région de langue allemande</w:t>
        </w:r>
      </w:hyperlink>
    </w:p>
    <w:p w14:paraId="3C919C78" w14:textId="4B6B156E" w:rsidR="007B0ECA" w:rsidRDefault="007B0ECA" w:rsidP="001E3668">
      <w:pPr>
        <w:pStyle w:val="Kop3"/>
      </w:pPr>
      <w:bookmarkStart w:id="8" w:name="_Toc91083131"/>
      <w:r w:rsidRPr="00F65983">
        <w:t>Les organismes de contrôles</w:t>
      </w:r>
      <w:bookmarkEnd w:id="8"/>
    </w:p>
    <w:p w14:paraId="6621FAFE" w14:textId="65BCE56A" w:rsidR="00F379B3" w:rsidRPr="00F379B3" w:rsidRDefault="00553AB2" w:rsidP="00F379B3">
      <w:pPr>
        <w:rPr>
          <w:lang w:eastAsia="en-US"/>
        </w:rPr>
      </w:pPr>
      <w:r>
        <w:rPr>
          <w:lang w:eastAsia="en-US"/>
        </w:rPr>
        <w:t>Au-delà</w:t>
      </w:r>
      <w:r w:rsidR="00F81CAB">
        <w:rPr>
          <w:lang w:eastAsia="en-US"/>
        </w:rPr>
        <w:t xml:space="preserve"> de l’état fédéral en charge de la coord</w:t>
      </w:r>
      <w:r w:rsidR="00800E8E">
        <w:rPr>
          <w:lang w:eastAsia="en-US"/>
        </w:rPr>
        <w:t xml:space="preserve">ination des contrôles et de son reporting vers les autorités européennes, les différentes entités fédérées ont défini des </w:t>
      </w:r>
      <w:r w:rsidR="00F379B3">
        <w:rPr>
          <w:lang w:eastAsia="en-US"/>
        </w:rPr>
        <w:t xml:space="preserve">organismes de contrôles </w:t>
      </w:r>
      <w:r w:rsidR="00800E8E">
        <w:rPr>
          <w:lang w:eastAsia="en-US"/>
        </w:rPr>
        <w:t>compétent</w:t>
      </w:r>
      <w:r w:rsidR="00357E44">
        <w:rPr>
          <w:lang w:eastAsia="en-US"/>
        </w:rPr>
        <w:t>s</w:t>
      </w:r>
      <w:r w:rsidR="00800E8E">
        <w:rPr>
          <w:lang w:eastAsia="en-US"/>
        </w:rPr>
        <w:t xml:space="preserve"> pour </w:t>
      </w:r>
      <w:r w:rsidR="002E074E">
        <w:rPr>
          <w:lang w:eastAsia="en-US"/>
        </w:rPr>
        <w:t>leur</w:t>
      </w:r>
      <w:r w:rsidR="00800E8E">
        <w:rPr>
          <w:lang w:eastAsia="en-US"/>
        </w:rPr>
        <w:t xml:space="preserve"> niveau de </w:t>
      </w:r>
      <w:r w:rsidR="002E074E">
        <w:rPr>
          <w:lang w:eastAsia="en-US"/>
        </w:rPr>
        <w:t>pouvoir</w:t>
      </w:r>
      <w:r w:rsidR="00800E8E">
        <w:rPr>
          <w:lang w:eastAsia="en-US"/>
        </w:rPr>
        <w:t xml:space="preserve">. Ces organismes ont pour objectif </w:t>
      </w:r>
      <w:r w:rsidR="00F81CAB">
        <w:rPr>
          <w:lang w:eastAsia="en-US"/>
        </w:rPr>
        <w:t>de</w:t>
      </w:r>
      <w:r w:rsidR="00F81CAB" w:rsidRPr="00F81CAB">
        <w:rPr>
          <w:lang w:eastAsia="en-US"/>
        </w:rPr>
        <w:t xml:space="preserve"> </w:t>
      </w:r>
      <w:r w:rsidR="002E074E" w:rsidRPr="00F81CAB">
        <w:rPr>
          <w:lang w:eastAsia="en-US"/>
        </w:rPr>
        <w:t>contrô</w:t>
      </w:r>
      <w:r w:rsidR="002E074E" w:rsidRPr="00F81CAB">
        <w:rPr>
          <w:rFonts w:ascii="Montserrat SemiBold" w:hAnsi="Montserrat SemiBold" w:cs="Montserrat SemiBold"/>
          <w:lang w:eastAsia="en-US"/>
        </w:rPr>
        <w:t>l</w:t>
      </w:r>
      <w:r w:rsidR="002E074E" w:rsidRPr="00F81CAB">
        <w:rPr>
          <w:lang w:eastAsia="en-US"/>
        </w:rPr>
        <w:t>er</w:t>
      </w:r>
      <w:r w:rsidR="00F81CAB" w:rsidRPr="00F81CAB">
        <w:rPr>
          <w:lang w:eastAsia="en-US"/>
        </w:rPr>
        <w:t xml:space="preserve"> </w:t>
      </w:r>
      <w:r w:rsidR="002E074E" w:rsidRPr="00F81CAB">
        <w:rPr>
          <w:lang w:eastAsia="en-US"/>
        </w:rPr>
        <w:t>périodiquement</w:t>
      </w:r>
      <w:r w:rsidR="00F81CAB" w:rsidRPr="00F81CAB">
        <w:rPr>
          <w:lang w:eastAsia="en-US"/>
        </w:rPr>
        <w:t xml:space="preserve"> la </w:t>
      </w:r>
      <w:r w:rsidR="002E074E" w:rsidRPr="00F81CAB">
        <w:rPr>
          <w:lang w:eastAsia="en-US"/>
        </w:rPr>
        <w:t>conformité</w:t>
      </w:r>
      <w:r w:rsidR="00F81CAB" w:rsidRPr="00F81CAB">
        <w:rPr>
          <w:lang w:eastAsia="en-US"/>
        </w:rPr>
        <w:t>́ de</w:t>
      </w:r>
      <w:r w:rsidR="00015C54">
        <w:rPr>
          <w:lang w:eastAsia="en-US"/>
        </w:rPr>
        <w:t xml:space="preserve"> leurs</w:t>
      </w:r>
      <w:r w:rsidR="00F81CAB" w:rsidRPr="00F81CAB">
        <w:rPr>
          <w:lang w:eastAsia="en-US"/>
        </w:rPr>
        <w:t xml:space="preserve"> sites internet et des applications mobiles avec les exigences </w:t>
      </w:r>
      <w:r w:rsidR="002E074E">
        <w:rPr>
          <w:lang w:eastAsia="en-US"/>
        </w:rPr>
        <w:t xml:space="preserve">et les normes </w:t>
      </w:r>
      <w:r w:rsidR="00F81CAB" w:rsidRPr="00F81CAB">
        <w:rPr>
          <w:lang w:eastAsia="en-US"/>
        </w:rPr>
        <w:t xml:space="preserve">en </w:t>
      </w:r>
      <w:r w:rsidR="002E074E" w:rsidRPr="00F81CAB">
        <w:rPr>
          <w:lang w:eastAsia="en-US"/>
        </w:rPr>
        <w:t>matière</w:t>
      </w:r>
      <w:r w:rsidR="00F81CAB" w:rsidRPr="00F81CAB">
        <w:rPr>
          <w:lang w:eastAsia="en-US"/>
        </w:rPr>
        <w:t xml:space="preserve"> d'</w:t>
      </w:r>
      <w:r w:rsidR="002E074E" w:rsidRPr="00F81CAB">
        <w:rPr>
          <w:lang w:eastAsia="en-US"/>
        </w:rPr>
        <w:t>accessibilité</w:t>
      </w:r>
      <w:r w:rsidR="00F81CAB" w:rsidRPr="00F81CAB">
        <w:rPr>
          <w:lang w:eastAsia="en-US"/>
        </w:rPr>
        <w:t xml:space="preserve">́ </w:t>
      </w:r>
      <w:r w:rsidR="00800E8E">
        <w:rPr>
          <w:lang w:eastAsia="en-US"/>
        </w:rPr>
        <w:t>établie</w:t>
      </w:r>
      <w:r w:rsidR="00500DF6">
        <w:rPr>
          <w:lang w:eastAsia="en-US"/>
        </w:rPr>
        <w:t>s</w:t>
      </w:r>
      <w:r w:rsidR="00800E8E">
        <w:rPr>
          <w:lang w:eastAsia="en-US"/>
        </w:rPr>
        <w:t xml:space="preserve"> par le SPF BOSA</w:t>
      </w:r>
      <w:r w:rsidR="007B374D">
        <w:rPr>
          <w:lang w:eastAsia="en-US"/>
        </w:rPr>
        <w:t>.</w:t>
      </w:r>
    </w:p>
    <w:p w14:paraId="72602FCB" w14:textId="6AC5B4DB" w:rsidR="003F2EE1" w:rsidRPr="006A1434" w:rsidRDefault="003F2EE1" w:rsidP="00C81AEF">
      <w:pPr>
        <w:pStyle w:val="Lijstopsomteken"/>
      </w:pPr>
      <w:r w:rsidRPr="006A1434">
        <w:rPr>
          <w:b/>
          <w:bCs/>
        </w:rPr>
        <w:t>Fédéral </w:t>
      </w:r>
      <w:r w:rsidRPr="006A1434">
        <w:t>: le SPF compétent pour la transformation digitale</w:t>
      </w:r>
      <w:r w:rsidR="007B374D">
        <w:t>, SPP BOSA</w:t>
      </w:r>
      <w:r w:rsidRPr="006A1434">
        <w:t xml:space="preserve"> </w:t>
      </w:r>
    </w:p>
    <w:p w14:paraId="6F167F65" w14:textId="3C0A60AD" w:rsidR="003F2EE1" w:rsidRPr="006A1434" w:rsidRDefault="003F2EE1" w:rsidP="00C81AEF">
      <w:pPr>
        <w:pStyle w:val="Lijstopsomteken"/>
        <w:rPr>
          <w:lang w:val="nl-BE"/>
        </w:rPr>
      </w:pPr>
      <w:r w:rsidRPr="00A169CE">
        <w:rPr>
          <w:b/>
          <w:bCs/>
          <w:lang w:val="nl-BE"/>
        </w:rPr>
        <w:t>Ministère de la Communauté</w:t>
      </w:r>
      <w:r w:rsidRPr="006A1434">
        <w:rPr>
          <w:b/>
          <w:bCs/>
          <w:lang w:val="nl-BE"/>
        </w:rPr>
        <w:t xml:space="preserve"> flamande</w:t>
      </w:r>
      <w:r w:rsidRPr="006A1434">
        <w:rPr>
          <w:lang w:val="nl-BE"/>
        </w:rPr>
        <w:t xml:space="preserve"> : Agentschap Overheidspersoneel, Dienst Diversiteitsbeleid  </w:t>
      </w:r>
    </w:p>
    <w:p w14:paraId="4D22413F" w14:textId="6873BF45" w:rsidR="003F2EE1" w:rsidRPr="006A1434" w:rsidRDefault="003F2EE1" w:rsidP="00C81AEF">
      <w:pPr>
        <w:pStyle w:val="Lijstopsomteken"/>
      </w:pPr>
      <w:r w:rsidRPr="006C2FD0">
        <w:t>Fédération Wallonie</w:t>
      </w:r>
      <w:r w:rsidRPr="007B374D">
        <w:t>-Bruxelles</w:t>
      </w:r>
      <w:r w:rsidRPr="006A1434">
        <w:t> : l'ETNIC</w:t>
      </w:r>
    </w:p>
    <w:p w14:paraId="362DFBF5" w14:textId="77777777" w:rsidR="003F2EE1" w:rsidRPr="00ED05E3" w:rsidRDefault="003F2EE1" w:rsidP="00C81AEF">
      <w:pPr>
        <w:pStyle w:val="Lijstopsomteken"/>
      </w:pPr>
      <w:r w:rsidRPr="006C2FD0">
        <w:t>Région Bruxelles Capitale</w:t>
      </w:r>
      <w:r w:rsidRPr="00ED05E3">
        <w:t> : à déterminer</w:t>
      </w:r>
    </w:p>
    <w:p w14:paraId="1D27B954" w14:textId="3729452F" w:rsidR="003F2EE1" w:rsidRPr="006A1434" w:rsidRDefault="003F2EE1" w:rsidP="00C81AEF">
      <w:pPr>
        <w:pStyle w:val="Lijstopsomteken"/>
      </w:pPr>
      <w:r w:rsidRPr="006A1434">
        <w:rPr>
          <w:b/>
          <w:bCs/>
        </w:rPr>
        <w:t>Région Wallonne</w:t>
      </w:r>
      <w:r w:rsidRPr="006A1434">
        <w:t xml:space="preserve"> : l'Agence du Numérique </w:t>
      </w:r>
    </w:p>
    <w:p w14:paraId="6B8CD0BC" w14:textId="7A585485" w:rsidR="00DE7F57" w:rsidRPr="00C81AEF" w:rsidRDefault="003F2EE1" w:rsidP="00DE7F57">
      <w:pPr>
        <w:pStyle w:val="Lijstopsomteken"/>
      </w:pPr>
      <w:r w:rsidRPr="006A1434">
        <w:rPr>
          <w:b/>
          <w:bCs/>
        </w:rPr>
        <w:t>Ministère de la Communauté germanophone</w:t>
      </w:r>
      <w:r w:rsidRPr="006A1434">
        <w:t> : Ministerium der Deutschsprachigen Gemeinschaft</w:t>
      </w:r>
    </w:p>
    <w:p w14:paraId="63EDAA2C" w14:textId="77777777" w:rsidR="009678C4" w:rsidRDefault="009678C4" w:rsidP="00E42D91">
      <w:pPr>
        <w:rPr>
          <w:rFonts w:asciiTheme="majorHAnsi" w:eastAsiaTheme="majorEastAsia" w:hAnsiTheme="majorHAnsi" w:cs="Times New Roman (Headings CS)"/>
          <w:lang w:eastAsia="en-US"/>
        </w:rPr>
      </w:pPr>
      <w:bookmarkStart w:id="9" w:name="_Ref91073158"/>
      <w:r>
        <w:br w:type="page"/>
      </w:r>
    </w:p>
    <w:p w14:paraId="44F140B6" w14:textId="2D565452" w:rsidR="008B0E7A" w:rsidRPr="00B7145C" w:rsidRDefault="00D27786" w:rsidP="00A11FF3">
      <w:pPr>
        <w:pStyle w:val="Kop2"/>
        <w:rPr>
          <w:sz w:val="44"/>
          <w:szCs w:val="44"/>
        </w:rPr>
      </w:pPr>
      <w:bookmarkStart w:id="10" w:name="_Toc91083132"/>
      <w:r w:rsidRPr="00B7145C">
        <w:rPr>
          <w:sz w:val="44"/>
          <w:szCs w:val="44"/>
        </w:rPr>
        <w:lastRenderedPageBreak/>
        <w:t>C</w:t>
      </w:r>
      <w:r w:rsidR="008B28D2" w:rsidRPr="00B7145C">
        <w:rPr>
          <w:sz w:val="44"/>
          <w:szCs w:val="44"/>
        </w:rPr>
        <w:t>adre</w:t>
      </w:r>
      <w:r w:rsidRPr="00B7145C">
        <w:rPr>
          <w:sz w:val="44"/>
          <w:szCs w:val="44"/>
        </w:rPr>
        <w:t xml:space="preserve"> de conformité</w:t>
      </w:r>
      <w:bookmarkEnd w:id="9"/>
      <w:bookmarkEnd w:id="10"/>
    </w:p>
    <w:p w14:paraId="68CC4BFA" w14:textId="3257730B" w:rsidR="008B0E7A" w:rsidRDefault="008B0E7A" w:rsidP="00A11FF3">
      <w:r w:rsidRPr="006A1434">
        <w:t xml:space="preserve">Concernant les </w:t>
      </w:r>
      <w:r w:rsidR="00BB44D3">
        <w:t>contrôle</w:t>
      </w:r>
      <w:r w:rsidR="00BB44D3" w:rsidRPr="006A1434">
        <w:t>s</w:t>
      </w:r>
      <w:r w:rsidRPr="006A1434">
        <w:t xml:space="preserve"> </w:t>
      </w:r>
      <w:r w:rsidR="003E2FF4">
        <w:t>de conformité</w:t>
      </w:r>
      <w:r w:rsidR="00BD70C0">
        <w:t>,</w:t>
      </w:r>
      <w:r w:rsidRPr="006A1434">
        <w:t xml:space="preserve"> chaque </w:t>
      </w:r>
      <w:r w:rsidR="00F9262E">
        <w:t>organisme de contrôle</w:t>
      </w:r>
      <w:r w:rsidRPr="006A1434">
        <w:t xml:space="preserve"> à procédé, sur base de la méthodologie de </w:t>
      </w:r>
      <w:r>
        <w:t>BOSA</w:t>
      </w:r>
      <w:r w:rsidRPr="006A1434">
        <w:t xml:space="preserve">, à </w:t>
      </w:r>
      <w:r w:rsidR="005812CC">
        <w:t xml:space="preserve">ceux-ci au sein de ses </w:t>
      </w:r>
      <w:r w:rsidR="00D431DC">
        <w:t>propres compétences</w:t>
      </w:r>
      <w:r w:rsidRPr="006A1434">
        <w:t xml:space="preserve">. L’ensemble des données </w:t>
      </w:r>
      <w:r w:rsidR="00D431DC">
        <w:t>a été</w:t>
      </w:r>
      <w:r w:rsidRPr="006A1434">
        <w:t xml:space="preserve"> centralisé et consolidé par </w:t>
      </w:r>
      <w:r w:rsidR="00D431DC">
        <w:t xml:space="preserve">le SPF </w:t>
      </w:r>
      <w:r>
        <w:t>BOSA</w:t>
      </w:r>
      <w:r w:rsidRPr="006A1434">
        <w:t xml:space="preserve"> afin d’établir l’état des lieux de l’accessibilité numérique en Belgique relaté dans ce présent rapport.</w:t>
      </w:r>
    </w:p>
    <w:p w14:paraId="10E13E4E" w14:textId="31E02740" w:rsidR="000865F2" w:rsidRDefault="0045664F" w:rsidP="00A11FF3">
      <w:r w:rsidRPr="006A1434">
        <w:t>Au regard de la directive Européenne l</w:t>
      </w:r>
      <w:r w:rsidR="004A00DA" w:rsidRPr="006A1434">
        <w:t xml:space="preserve">’État belge s’est positionné </w:t>
      </w:r>
      <w:r w:rsidRPr="006A1434">
        <w:t xml:space="preserve">en nuançant </w:t>
      </w:r>
      <w:r w:rsidR="004A00DA" w:rsidRPr="006A1434">
        <w:t>quelques notions</w:t>
      </w:r>
      <w:r w:rsidRPr="006A1434">
        <w:t xml:space="preserve"> additionnelles</w:t>
      </w:r>
      <w:r w:rsidR="004A00DA" w:rsidRPr="006A1434">
        <w:t xml:space="preserve">. </w:t>
      </w:r>
      <w:r w:rsidR="00F570CC" w:rsidRPr="006A1434">
        <w:t>Ces mesures supplémentaires ont été convenues</w:t>
      </w:r>
      <w:r w:rsidR="00F451C6">
        <w:t xml:space="preserve"> </w:t>
      </w:r>
      <w:r w:rsidR="00F451C6" w:rsidRPr="006A1434">
        <w:t>pour chaque entité et concernent :</w:t>
      </w:r>
    </w:p>
    <w:p w14:paraId="3836F847" w14:textId="2908DA89" w:rsidR="006C2FD0" w:rsidRPr="006A1434" w:rsidRDefault="00372431" w:rsidP="00372431">
      <w:pPr>
        <w:pStyle w:val="Kop3"/>
      </w:pPr>
      <w:bookmarkStart w:id="11" w:name="_Toc91083133"/>
      <w:r>
        <w:t>L</w:t>
      </w:r>
      <w:r w:rsidR="00333D9B">
        <w:t>e nombre total de sites compris dans l’échantillon annuel décrit par la directive</w:t>
      </w:r>
      <w:bookmarkEnd w:id="11"/>
    </w:p>
    <w:p w14:paraId="344E3B80" w14:textId="7B70C6AB" w:rsidR="00333D9B" w:rsidRPr="00333D9B" w:rsidRDefault="0005589C" w:rsidP="0062339B">
      <w:pPr>
        <w:rPr>
          <w:lang w:eastAsia="en-US"/>
        </w:rPr>
      </w:pPr>
      <w:hyperlink r:id="rId20" w:anchor="d1e234-112-1" w:history="1">
        <w:r w:rsidR="00E41395" w:rsidRPr="006C2524">
          <w:rPr>
            <w:rStyle w:val="Hyperlink"/>
            <w:lang w:eastAsia="en-US"/>
          </w:rPr>
          <w:t>La section 2</w:t>
        </w:r>
        <w:r w:rsidR="009040E4">
          <w:rPr>
            <w:rStyle w:val="Hyperlink"/>
            <w:lang w:eastAsia="en-US"/>
          </w:rPr>
          <w:t>.1</w:t>
        </w:r>
        <w:r w:rsidR="00E41395" w:rsidRPr="006C2524">
          <w:rPr>
            <w:rStyle w:val="Hyperlink"/>
            <w:lang w:eastAsia="en-US"/>
          </w:rPr>
          <w:t xml:space="preserve"> de l’annexe </w:t>
        </w:r>
        <w:r w:rsidR="0062339B" w:rsidRPr="006C2524">
          <w:rPr>
            <w:rStyle w:val="Hyperlink"/>
            <w:lang w:eastAsia="en-US"/>
          </w:rPr>
          <w:t xml:space="preserve">de la DÉCISION D'EXÉCUTION (UE) 2018/1524 DE LA COMMISSION du 11 octobre 2018 </w:t>
        </w:r>
        <w:r w:rsidR="00746353" w:rsidRPr="006C2524">
          <w:rPr>
            <w:rStyle w:val="Hyperlink"/>
            <w:lang w:eastAsia="en-US"/>
          </w:rPr>
          <w:t>établissant une méthode de contrôle…</w:t>
        </w:r>
      </w:hyperlink>
    </w:p>
    <w:p w14:paraId="44138177" w14:textId="77777777" w:rsidR="00A03B65" w:rsidRPr="00A03B65" w:rsidRDefault="00A03B65" w:rsidP="00A03B65">
      <w:pPr>
        <w:rPr>
          <w:i/>
          <w:iCs/>
        </w:rPr>
      </w:pPr>
      <w:r w:rsidRPr="00A03B65">
        <w:rPr>
          <w:i/>
          <w:iCs/>
        </w:rPr>
        <w:t>2.1.1. Le nombre de sites internet et d'applications mobiles à contrôler au cours de chaque période de contrôle est calculé en fonction de la population de l'État membre concerné.</w:t>
      </w:r>
    </w:p>
    <w:p w14:paraId="3B5A7EBC" w14:textId="77777777" w:rsidR="00A03B65" w:rsidRPr="00A03B65" w:rsidRDefault="00A03B65" w:rsidP="00A03B65">
      <w:pPr>
        <w:rPr>
          <w:i/>
          <w:iCs/>
        </w:rPr>
      </w:pPr>
      <w:r w:rsidRPr="00A03B65">
        <w:rPr>
          <w:i/>
          <w:iCs/>
        </w:rPr>
        <w:t>2.1.2. Pour la première et la deuxième période de contrôle, la taille minimale de l'échantillon pour le contrôle simplifié des sites internet est de 2 sites pour 100 000 habitants, plus 75 sites internet.</w:t>
      </w:r>
    </w:p>
    <w:p w14:paraId="19BCB73C" w14:textId="77777777" w:rsidR="00A03B65" w:rsidRPr="00A03B65" w:rsidRDefault="00A03B65" w:rsidP="00A03B65">
      <w:pPr>
        <w:rPr>
          <w:i/>
          <w:iCs/>
        </w:rPr>
      </w:pPr>
      <w:r w:rsidRPr="00A03B65">
        <w:rPr>
          <w:i/>
          <w:iCs/>
        </w:rPr>
        <w:t>2.1.3. Pour les périodes de contrôle suivantes, la taille minimale de l'échantillon pour le contrôle simplifié des sites internet est de 3 sites pour 100 000 habitants, plus 75 sites internet.</w:t>
      </w:r>
    </w:p>
    <w:p w14:paraId="77CE3077" w14:textId="77777777" w:rsidR="00A03B65" w:rsidRPr="00A03B65" w:rsidRDefault="00A03B65" w:rsidP="00A03B65">
      <w:pPr>
        <w:rPr>
          <w:i/>
          <w:iCs/>
        </w:rPr>
      </w:pPr>
      <w:r w:rsidRPr="00A03B65">
        <w:rPr>
          <w:i/>
          <w:iCs/>
        </w:rPr>
        <w:t>2.1.4. Pour le contrôle approfondi des sites internet, la taille de l'échantillon représente au moins 5 % de la taille minimale de l'échantillon utilisé pour le contrôle simplifié visé au point 2.1.2, plus 10 sites internet.</w:t>
      </w:r>
    </w:p>
    <w:p w14:paraId="3C2643DC" w14:textId="77777777" w:rsidR="00A03B65" w:rsidRPr="00A03B65" w:rsidRDefault="00A03B65" w:rsidP="00A03B65">
      <w:pPr>
        <w:rPr>
          <w:i/>
          <w:iCs/>
        </w:rPr>
      </w:pPr>
      <w:r w:rsidRPr="00A03B65">
        <w:rPr>
          <w:i/>
          <w:iCs/>
        </w:rPr>
        <w:t>2.1.5. La taille minimale de l'échantillon pour le contrôle approfondi des applications mobiles est de 1 application pour 1 000 000 habitants, plus 6 applications mobiles.</w:t>
      </w:r>
    </w:p>
    <w:p w14:paraId="230627DD" w14:textId="77777777" w:rsidR="00A03B65" w:rsidRPr="00A03B65" w:rsidRDefault="00A03B65" w:rsidP="00A03B65">
      <w:pPr>
        <w:rPr>
          <w:i/>
          <w:iCs/>
        </w:rPr>
      </w:pPr>
      <w:r w:rsidRPr="00A03B65">
        <w:rPr>
          <w:i/>
          <w:iCs/>
        </w:rPr>
        <w:t>2.1.6. Si le nombre de sites internet dans un État membre donné est inférieur au nombre de sites à contrôler, l'État membre contrôle au moins 75 % de tous les sites.</w:t>
      </w:r>
    </w:p>
    <w:p w14:paraId="5E0FBC8C" w14:textId="2FD4B6CB" w:rsidR="0037110D" w:rsidRDefault="00A03B65" w:rsidP="006C5328">
      <w:pPr>
        <w:rPr>
          <w:i/>
          <w:iCs/>
        </w:rPr>
      </w:pPr>
      <w:r w:rsidRPr="00A03B65">
        <w:rPr>
          <w:i/>
          <w:iCs/>
        </w:rPr>
        <w:t>2.1.7. Si le nombre d'applications mobiles dans un État membre donné est inférieur au nombre d'applications à contrôler, l'État membre contrôle au moins 50 % de toutes les applications mobiles.</w:t>
      </w:r>
    </w:p>
    <w:p w14:paraId="44F46E07" w14:textId="24D10E32" w:rsidR="0037110D" w:rsidRPr="006E419A" w:rsidRDefault="00BB363A" w:rsidP="006C5328">
      <w:r w:rsidRPr="00FE786D">
        <w:rPr>
          <w:b/>
        </w:rPr>
        <w:t>Ajouts convenus au sein de l’État belge</w:t>
      </w:r>
      <w:r>
        <w:t> :</w:t>
      </w:r>
      <w:r w:rsidR="00E44ED5">
        <w:t xml:space="preserve"> l</w:t>
      </w:r>
      <w:r w:rsidR="00CD021A">
        <w:t>e choix a été porté de déterminer l</w:t>
      </w:r>
      <w:r w:rsidR="0037110D" w:rsidRPr="0037110D">
        <w:t>a taille de l’échantill</w:t>
      </w:r>
      <w:r w:rsidR="0037110D">
        <w:t xml:space="preserve">on pris en compte pour la première période de contrôle </w:t>
      </w:r>
      <w:r w:rsidR="00CD021A">
        <w:t>à 3 sites pour 100.000 habitants.</w:t>
      </w:r>
      <w:r w:rsidR="002E499E">
        <w:t xml:space="preserve"> Le détail de cet échantillon </w:t>
      </w:r>
      <w:r w:rsidR="00CF6673">
        <w:t>décrit au chapitre</w:t>
      </w:r>
      <w:r w:rsidR="00D469CA">
        <w:t xml:space="preserve"> </w:t>
      </w:r>
      <w:r w:rsidR="00146EEB">
        <w:fldChar w:fldCharType="begin"/>
      </w:r>
      <w:r w:rsidR="00146EEB">
        <w:instrText xml:space="preserve"> REF _Ref91073009 \r \h </w:instrText>
      </w:r>
      <w:r w:rsidR="00146EEB">
        <w:fldChar w:fldCharType="separate"/>
      </w:r>
      <w:r w:rsidR="00146EEB">
        <w:t>3.1.3</w:t>
      </w:r>
      <w:r w:rsidR="00146EEB">
        <w:fldChar w:fldCharType="end"/>
      </w:r>
      <w:r w:rsidR="00D469CA">
        <w:t xml:space="preserve"> du présent document.</w:t>
      </w:r>
    </w:p>
    <w:p w14:paraId="7F79BA22" w14:textId="5DC3B4F3" w:rsidR="00281B67" w:rsidRPr="006A1434" w:rsidRDefault="00281B67" w:rsidP="00E31CF8">
      <w:pPr>
        <w:pStyle w:val="Kop3"/>
      </w:pPr>
      <w:bookmarkStart w:id="12" w:name="_Toc91083134"/>
      <w:r w:rsidRPr="006A1434">
        <w:t>Les catégories</w:t>
      </w:r>
      <w:bookmarkEnd w:id="12"/>
    </w:p>
    <w:p w14:paraId="0C854964" w14:textId="7F87F4FF" w:rsidR="00281B67" w:rsidRPr="006A1434" w:rsidRDefault="0005589C" w:rsidP="00B979C6">
      <w:hyperlink r:id="rId21" w:anchor="d1e287-112-1" w:history="1">
        <w:r w:rsidR="006B7860" w:rsidRPr="006C2524">
          <w:rPr>
            <w:rStyle w:val="Hyperlink"/>
            <w:lang w:eastAsia="en-US"/>
          </w:rPr>
          <w:t>La section 2</w:t>
        </w:r>
        <w:r w:rsidR="006B7860">
          <w:rPr>
            <w:rStyle w:val="Hyperlink"/>
            <w:lang w:eastAsia="en-US"/>
          </w:rPr>
          <w:t>.2</w:t>
        </w:r>
        <w:r w:rsidR="006B7860" w:rsidRPr="006C2524">
          <w:rPr>
            <w:rStyle w:val="Hyperlink"/>
            <w:lang w:eastAsia="en-US"/>
          </w:rPr>
          <w:t xml:space="preserve"> de l’annexe de la DÉCISION D'EXÉCUTION (UE) 2018/1524 DE LA COMMISSION du 11 octobre 2018 établissant une méthode de contrôle…</w:t>
        </w:r>
      </w:hyperlink>
    </w:p>
    <w:p w14:paraId="1E80131D" w14:textId="77777777" w:rsidR="00BC5A6A" w:rsidRPr="00BC5A6A" w:rsidRDefault="00BC5A6A" w:rsidP="00BC5A6A">
      <w:pPr>
        <w:rPr>
          <w:i/>
          <w:iCs/>
        </w:rPr>
      </w:pPr>
      <w:r w:rsidRPr="00BC5A6A">
        <w:rPr>
          <w:i/>
          <w:iCs/>
        </w:rPr>
        <w:t>2.2.1. La sélection de l'échantillon pour les sites internet est réalisée de manière à garantir la diversité, la représentativité et la répartition géographique équilibrée de l'échantillon.</w:t>
      </w:r>
    </w:p>
    <w:p w14:paraId="326A0DD6" w14:textId="77777777" w:rsidR="00BC5A6A" w:rsidRPr="00BC5A6A" w:rsidRDefault="00BC5A6A" w:rsidP="00BC5A6A">
      <w:pPr>
        <w:rPr>
          <w:i/>
          <w:iCs/>
        </w:rPr>
      </w:pPr>
      <w:r w:rsidRPr="00BC5A6A">
        <w:rPr>
          <w:i/>
          <w:iCs/>
        </w:rPr>
        <w:lastRenderedPageBreak/>
        <w:t>2.2.2. L'échantillon couvre les sites internet des différents niveaux administratifs existant dans les États membres. En prenant pour référence la nomenclature des unités territoriales statistiques (NUTS) et les unités administratives locales (UAL) figurant dans la nomenclature NUTS, l'échantillon doit inclure les éléments suivants, lorsqu'ils existent:</w:t>
      </w:r>
    </w:p>
    <w:p w14:paraId="29A19D77" w14:textId="31183E1F" w:rsidR="00BC5A6A" w:rsidRPr="00E97468" w:rsidRDefault="00BC5A6A" w:rsidP="00E97468">
      <w:pPr>
        <w:pStyle w:val="Lijstalinea"/>
        <w:numPr>
          <w:ilvl w:val="0"/>
          <w:numId w:val="40"/>
        </w:numPr>
      </w:pPr>
      <w:r w:rsidRPr="00E97468">
        <w:t>sites internet du secteur public;</w:t>
      </w:r>
    </w:p>
    <w:p w14:paraId="3822A616" w14:textId="3684F8DA" w:rsidR="00BC5A6A" w:rsidRPr="00E97468" w:rsidRDefault="00BC5A6A" w:rsidP="00E97468">
      <w:pPr>
        <w:pStyle w:val="Lijstalinea"/>
        <w:numPr>
          <w:ilvl w:val="0"/>
          <w:numId w:val="40"/>
        </w:numPr>
      </w:pPr>
      <w:r w:rsidRPr="00E97468">
        <w:t>sites internet régionaux (NUTS 1, NUTS 2, NUTS 3);</w:t>
      </w:r>
    </w:p>
    <w:p w14:paraId="244A7B40" w14:textId="713B7A1D" w:rsidR="00BC5A6A" w:rsidRPr="00E97468" w:rsidRDefault="00BC5A6A" w:rsidP="00E97468">
      <w:pPr>
        <w:pStyle w:val="Lijstalinea"/>
        <w:numPr>
          <w:ilvl w:val="0"/>
          <w:numId w:val="40"/>
        </w:numPr>
      </w:pPr>
      <w:r w:rsidRPr="00E97468">
        <w:t>sites internet locaux (UAL 1, UAL 2);</w:t>
      </w:r>
    </w:p>
    <w:p w14:paraId="5867173F" w14:textId="73D18878" w:rsidR="00BC5A6A" w:rsidRPr="00E97468" w:rsidRDefault="00BC5A6A" w:rsidP="00E97468">
      <w:pPr>
        <w:pStyle w:val="Lijstalinea"/>
        <w:numPr>
          <w:ilvl w:val="0"/>
          <w:numId w:val="40"/>
        </w:numPr>
      </w:pPr>
      <w:r w:rsidRPr="00E97468">
        <w:t>sites internet des organismes de droit public n'appartenant pas aux catégories a) à c).</w:t>
      </w:r>
    </w:p>
    <w:p w14:paraId="05F3B34B" w14:textId="77777777" w:rsidR="00BC5A6A" w:rsidRPr="00BC5A6A" w:rsidRDefault="00BC5A6A" w:rsidP="00BC5A6A">
      <w:pPr>
        <w:rPr>
          <w:i/>
          <w:iCs/>
        </w:rPr>
      </w:pPr>
      <w:r w:rsidRPr="00BC5A6A">
        <w:rPr>
          <w:i/>
          <w:iCs/>
        </w:rPr>
        <w:t>2.2.3. L'échantillon comprend des sites internet représentant autant que possible la diversité des services fournis par les organismes du secteur public, notamment: la protection sociale, la santé, les transports, l'enseignement, l'emploi et la fiscalité, la protection de l'environnement, les loisirs et la culture, le logement et les équipements collectifs et l'ordre et la sécurité publics.</w:t>
      </w:r>
    </w:p>
    <w:p w14:paraId="2825AD5E" w14:textId="2959CCD2" w:rsidR="00281B67" w:rsidRPr="00323219" w:rsidRDefault="00BC5A6A" w:rsidP="00DB6E40">
      <w:pPr>
        <w:rPr>
          <w:i/>
          <w:highlight w:val="yellow"/>
        </w:rPr>
      </w:pPr>
      <w:r w:rsidRPr="00BC5A6A">
        <w:rPr>
          <w:i/>
          <w:iCs/>
        </w:rPr>
        <w:t>2.2.4. Les États membres consultent les parties prenantes au niveau national, notamment les organisations représentant les personnes handicapées, sur la composition de l'échantillon des sites internet à contrôler et tiennent dûment compte de l'avis des parties prenantes en ce qui concerne certains sites internet particuliers à contrôler.</w:t>
      </w:r>
    </w:p>
    <w:p w14:paraId="3663086B" w14:textId="6D32F5BA" w:rsidR="00DB2429" w:rsidRDefault="00281B67" w:rsidP="00DB2429">
      <w:r w:rsidRPr="00DD2CC5">
        <w:rPr>
          <w:b/>
        </w:rPr>
        <w:t>Ajouts convenus au sein de l’État belge :</w:t>
      </w:r>
      <w:r w:rsidRPr="00E97468">
        <w:t xml:space="preserve"> les catégories </w:t>
      </w:r>
      <w:r w:rsidR="00085BBA" w:rsidRPr="00E97468">
        <w:t xml:space="preserve">listées par la directive ont été </w:t>
      </w:r>
      <w:r w:rsidR="00ED05E3" w:rsidRPr="00E97468">
        <w:t>modifiées</w:t>
      </w:r>
      <w:r w:rsidR="00085BBA" w:rsidRPr="00E97468">
        <w:t xml:space="preserve">. En effet, la réalité de terrain de certaines entités demandait </w:t>
      </w:r>
      <w:r w:rsidR="00ED05E3" w:rsidRPr="00E97468">
        <w:t>d’ajuster</w:t>
      </w:r>
      <w:r w:rsidR="00085BBA" w:rsidRPr="00E97468">
        <w:t xml:space="preserve"> ce champ. Et certains services de ces sites contrôlés couvrent différentes catégories. Au point </w:t>
      </w:r>
      <w:r w:rsidR="00146EEB">
        <w:fldChar w:fldCharType="begin"/>
      </w:r>
      <w:r w:rsidR="00146EEB">
        <w:instrText xml:space="preserve"> REF _Ref91073080 \r \h </w:instrText>
      </w:r>
      <w:r w:rsidR="00146EEB">
        <w:fldChar w:fldCharType="separate"/>
      </w:r>
      <w:r w:rsidR="00146EEB">
        <w:t>3.1.3</w:t>
      </w:r>
      <w:r w:rsidR="00146EEB">
        <w:fldChar w:fldCharType="end"/>
      </w:r>
      <w:r w:rsidR="00085BBA" w:rsidRPr="00E97468">
        <w:t xml:space="preserve"> vous trouvez le détail de ces </w:t>
      </w:r>
      <w:r w:rsidR="00216309" w:rsidRPr="00E97468">
        <w:t>modifications</w:t>
      </w:r>
      <w:r w:rsidR="00085BBA" w:rsidRPr="00E97468">
        <w:t xml:space="preserve"> pour les besoins de la réalité.</w:t>
      </w:r>
    </w:p>
    <w:p w14:paraId="05E17779" w14:textId="6C5AFC62" w:rsidR="00A5028B" w:rsidRPr="00A5028B" w:rsidRDefault="00A5028B" w:rsidP="00A5028B">
      <w:pPr>
        <w:pStyle w:val="Kop3"/>
        <w:spacing w:before="120"/>
      </w:pPr>
      <w:bookmarkStart w:id="13" w:name="_Toc91083135"/>
      <w:r>
        <w:t>La description des niveaux de conformité</w:t>
      </w:r>
      <w:bookmarkEnd w:id="13"/>
    </w:p>
    <w:p w14:paraId="79852A93" w14:textId="69DCF1BC" w:rsidR="008E7B34" w:rsidRPr="006A1434" w:rsidRDefault="0005589C" w:rsidP="008E7B34">
      <w:hyperlink r:id="rId22" w:anchor="d1e287-112-1" w:history="1">
        <w:r w:rsidR="008E7B34">
          <w:rPr>
            <w:rStyle w:val="Hyperlink"/>
            <w:lang w:eastAsia="en-US"/>
          </w:rPr>
          <w:t>Article 7</w:t>
        </w:r>
        <w:r w:rsidR="008E7B34" w:rsidRPr="006C2524">
          <w:rPr>
            <w:rStyle w:val="Hyperlink"/>
            <w:lang w:eastAsia="en-US"/>
          </w:rPr>
          <w:t xml:space="preserve"> de la DÉCISION D'EXÉCUTION (UE) 2018/1524 DE LA COMMISSION du 11 octobre 2018 établissant une méthode de contrôle…</w:t>
        </w:r>
      </w:hyperlink>
    </w:p>
    <w:p w14:paraId="1CBC76FA" w14:textId="612A5FC6" w:rsidR="00F570CC" w:rsidRPr="00B66A3E" w:rsidRDefault="00F570CC" w:rsidP="00060ACC">
      <w:pPr>
        <w:pStyle w:val="ti-art"/>
        <w:rPr>
          <w:i/>
        </w:rPr>
      </w:pPr>
      <w:r w:rsidRPr="00B66A3E">
        <w:rPr>
          <w:i/>
        </w:rPr>
        <w:t>Article 7- Informations sur les résultats du contrôle</w:t>
      </w:r>
    </w:p>
    <w:p w14:paraId="052D25DC" w14:textId="7D819C61" w:rsidR="00F570CC" w:rsidRPr="00B66A3E" w:rsidRDefault="00F570CC" w:rsidP="00060ACC">
      <w:pPr>
        <w:pStyle w:val="Normal1"/>
        <w:rPr>
          <w:i/>
        </w:rPr>
      </w:pPr>
      <w:r w:rsidRPr="00B66A3E">
        <w:rPr>
          <w:i/>
        </w:rPr>
        <w:t>Si des insuffisances ont été constatées, les États membres veillent à ce que des données et des informations sur la conformité avec les exigences en matière d'accessibilité en rapport avec ces insuffisances soient fournies à l'organisme du secteur public responsable du site internet ou de l'application mobile dans un délai raisonnable et dans un format susceptible d'aider cet organisme à remédier à ces insuffisances.</w:t>
      </w:r>
    </w:p>
    <w:p w14:paraId="223EDF60" w14:textId="258874BA" w:rsidR="00580156" w:rsidRPr="00580156" w:rsidRDefault="0005589C" w:rsidP="00060ACC">
      <w:pPr>
        <w:pStyle w:val="ti-art"/>
      </w:pPr>
      <w:hyperlink r:id="rId23" w:anchor="d1e1031-1-1" w:history="1">
        <w:r w:rsidR="00052C92" w:rsidRPr="00B646D0">
          <w:rPr>
            <w:rStyle w:val="Hyperlink"/>
          </w:rPr>
          <w:t xml:space="preserve">Article 8 </w:t>
        </w:r>
        <w:r w:rsidR="00EE6A30" w:rsidRPr="00B646D0">
          <w:rPr>
            <w:rStyle w:val="Hyperlink"/>
          </w:rPr>
          <w:t xml:space="preserve">paragraphe </w:t>
        </w:r>
        <w:r w:rsidR="00631685" w:rsidRPr="00B646D0">
          <w:rPr>
            <w:rStyle w:val="Hyperlink"/>
          </w:rPr>
          <w:t xml:space="preserve">3 point (d) </w:t>
        </w:r>
        <w:r w:rsidR="007A0D8F" w:rsidRPr="00B646D0">
          <w:rPr>
            <w:rStyle w:val="Hyperlink"/>
          </w:rPr>
          <w:t>de l</w:t>
        </w:r>
        <w:r w:rsidR="00501B89" w:rsidRPr="00B646D0">
          <w:rPr>
            <w:rStyle w:val="Hyperlink"/>
          </w:rPr>
          <w:t>a DIRECTIVE (UE) 2016/2102</w:t>
        </w:r>
      </w:hyperlink>
    </w:p>
    <w:p w14:paraId="25D49043" w14:textId="43626C87" w:rsidR="00281B67" w:rsidRPr="00B66A3E" w:rsidRDefault="00281B67" w:rsidP="00060ACC">
      <w:pPr>
        <w:pStyle w:val="ti-art"/>
        <w:rPr>
          <w:i/>
        </w:rPr>
      </w:pPr>
      <w:r w:rsidRPr="00B66A3E">
        <w:rPr>
          <w:i/>
          <w:iCs/>
        </w:rPr>
        <w:t xml:space="preserve">Article 8 </w:t>
      </w:r>
      <w:r w:rsidR="0030491A">
        <w:rPr>
          <w:i/>
          <w:iCs/>
        </w:rPr>
        <w:t>–</w:t>
      </w:r>
      <w:r w:rsidRPr="00B66A3E">
        <w:rPr>
          <w:i/>
          <w:iCs/>
        </w:rPr>
        <w:t xml:space="preserve"> </w:t>
      </w:r>
      <w:r w:rsidR="00E45F9D">
        <w:rPr>
          <w:i/>
          <w:iCs/>
        </w:rPr>
        <w:t>Contrôle et comptes rendus</w:t>
      </w:r>
    </w:p>
    <w:p w14:paraId="51613F15" w14:textId="77777777" w:rsidR="00A55EA5" w:rsidRPr="00A55EA5" w:rsidRDefault="00A55EA5" w:rsidP="00A55EA5">
      <w:pPr>
        <w:pStyle w:val="ti-art"/>
        <w:rPr>
          <w:i/>
        </w:rPr>
      </w:pPr>
      <w:r w:rsidRPr="00A55EA5">
        <w:rPr>
          <w:i/>
        </w:rPr>
        <w:t>3.   La méthode de contrôle visée au paragraphe 2 peut tenir compte d'analyses d'experts et prévoit:</w:t>
      </w:r>
    </w:p>
    <w:p w14:paraId="24DEFC5A" w14:textId="7F382F6E" w:rsidR="00A55EA5" w:rsidRPr="00B66A3E" w:rsidRDefault="00A55EA5" w:rsidP="00A55EA5">
      <w:pPr>
        <w:pStyle w:val="ti-art"/>
        <w:rPr>
          <w:i/>
        </w:rPr>
      </w:pPr>
      <w:r w:rsidRPr="00A55EA5">
        <w:rPr>
          <w:i/>
        </w:rPr>
        <w:t>d)</w:t>
      </w:r>
      <w:r>
        <w:rPr>
          <w:i/>
        </w:rPr>
        <w:t xml:space="preserve"> </w:t>
      </w:r>
      <w:r w:rsidRPr="00A55EA5">
        <w:rPr>
          <w:i/>
        </w:rPr>
        <w:t xml:space="preserve"> La description de la façon dont la conformité ou non aux exigences en matière d'accessibilité énoncées à l'article 4 doit être suffisamment démontrée, avec un renvoi direct, le cas échéant, aux descriptions pertinentes figurant dans la norme harmonisée ou, à défaut, dans les spécifications </w:t>
      </w:r>
      <w:r w:rsidRPr="00A55EA5">
        <w:rPr>
          <w:i/>
        </w:rPr>
        <w:lastRenderedPageBreak/>
        <w:t>techniques visées à l'article 6, paragraphe 2, ou dans la norme européenne visée à l'article 6, paragraphe 3</w:t>
      </w:r>
    </w:p>
    <w:p w14:paraId="42247056" w14:textId="028ED409" w:rsidR="002B6B00" w:rsidRPr="006A1434" w:rsidRDefault="004A00DA" w:rsidP="00641FE3">
      <w:r w:rsidRPr="00DD2CC5">
        <w:rPr>
          <w:b/>
        </w:rPr>
        <w:t>Ajouts con</w:t>
      </w:r>
      <w:r w:rsidR="002B6B00" w:rsidRPr="00DD2CC5">
        <w:rPr>
          <w:b/>
        </w:rPr>
        <w:t>ve</w:t>
      </w:r>
      <w:r w:rsidRPr="00DD2CC5">
        <w:rPr>
          <w:b/>
        </w:rPr>
        <w:t>nu</w:t>
      </w:r>
      <w:r w:rsidR="002B6B00" w:rsidRPr="00DD2CC5">
        <w:rPr>
          <w:b/>
        </w:rPr>
        <w:t>s au sein de l’État belge :</w:t>
      </w:r>
      <w:r w:rsidR="002B6B00" w:rsidRPr="006A1434">
        <w:t xml:space="preserve"> 3 niveaux de conformité : non conforme, partiellement conforme et totalement conforme. </w:t>
      </w:r>
    </w:p>
    <w:p w14:paraId="1379DF88" w14:textId="1203D0A6" w:rsidR="002B6B00" w:rsidRPr="006A1434" w:rsidRDefault="002B6B00" w:rsidP="0079329E">
      <w:pPr>
        <w:pStyle w:val="Lijstopsomteken"/>
      </w:pPr>
      <w:r w:rsidRPr="006A1434">
        <w:rPr>
          <w:b/>
          <w:bCs/>
        </w:rPr>
        <w:t>Non conforme</w:t>
      </w:r>
      <w:r w:rsidRPr="006A1434">
        <w:t xml:space="preserve"> signifie que le site/application n’a pas de déclaration d’accessibilité ou une déclaration non</w:t>
      </w:r>
      <w:r w:rsidR="0085655B" w:rsidRPr="006A1434">
        <w:t xml:space="preserve"> </w:t>
      </w:r>
      <w:r w:rsidRPr="006A1434">
        <w:t>conforme et/ou</w:t>
      </w:r>
      <w:r w:rsidR="0085655B" w:rsidRPr="006A1434">
        <w:t xml:space="preserve"> l</w:t>
      </w:r>
      <w:r w:rsidRPr="006A1434">
        <w:t>e site présente plus de 50% d’erreurs d’accessibilité</w:t>
      </w:r>
      <w:r w:rsidR="008072EA">
        <w:t>.</w:t>
      </w:r>
    </w:p>
    <w:p w14:paraId="45811137" w14:textId="252C599C" w:rsidR="002B6B00" w:rsidRPr="006A1434" w:rsidRDefault="002B6B00" w:rsidP="0079329E">
      <w:pPr>
        <w:pStyle w:val="Lijstopsomteken"/>
      </w:pPr>
      <w:r w:rsidRPr="006A1434">
        <w:rPr>
          <w:b/>
          <w:bCs/>
        </w:rPr>
        <w:t>Partiellement conforme</w:t>
      </w:r>
      <w:r w:rsidRPr="006A1434">
        <w:t xml:space="preserve"> signifie que le site a une déclaration d’accessibilité </w:t>
      </w:r>
      <w:r w:rsidRPr="00AB669F">
        <w:rPr>
          <w:u w:val="single"/>
        </w:rPr>
        <w:t>et</w:t>
      </w:r>
      <w:r w:rsidRPr="006A1434">
        <w:t xml:space="preserve"> présente moins de 50% des erreurs d’accessibilité analysées. </w:t>
      </w:r>
      <w:r w:rsidRPr="006A1434">
        <w:br/>
        <w:t xml:space="preserve">C’est le niveau maximal de conformité que l’on peut obtenir avec un </w:t>
      </w:r>
      <w:r w:rsidR="00581B8B">
        <w:t>contrôle</w:t>
      </w:r>
      <w:r w:rsidRPr="006A1434">
        <w:t xml:space="preserve"> simplifié.</w:t>
      </w:r>
    </w:p>
    <w:p w14:paraId="1E5656FC" w14:textId="319033B3" w:rsidR="008C74D7" w:rsidRDefault="002B6B00" w:rsidP="00323219">
      <w:pPr>
        <w:pStyle w:val="Lijstopsomteken"/>
      </w:pPr>
      <w:r w:rsidRPr="006A1434">
        <w:rPr>
          <w:b/>
          <w:bCs/>
        </w:rPr>
        <w:t>Totalement conforme</w:t>
      </w:r>
      <w:r w:rsidRPr="006A1434">
        <w:t xml:space="preserve"> : ce niveau ne peut s’obtenir que grâce à un </w:t>
      </w:r>
      <w:r w:rsidR="00581B8B">
        <w:t>contrôle</w:t>
      </w:r>
      <w:r w:rsidRPr="006A1434">
        <w:t xml:space="preserve"> approfondi du site et une conformité totale aux critères WCAG 2.1 AA</w:t>
      </w:r>
      <w:r w:rsidR="00EE3E86">
        <w:t>.</w:t>
      </w:r>
    </w:p>
    <w:p w14:paraId="6893272E" w14:textId="77777777" w:rsidR="00E652EE" w:rsidRDefault="00E652EE" w:rsidP="00E652EE">
      <w:pPr>
        <w:pStyle w:val="Lijstopsomteken"/>
        <w:numPr>
          <w:ilvl w:val="0"/>
          <w:numId w:val="0"/>
        </w:numPr>
        <w:ind w:left="357"/>
      </w:pPr>
    </w:p>
    <w:p w14:paraId="638F900B" w14:textId="6B1A13FA" w:rsidR="008C74D7" w:rsidRDefault="002B6B00" w:rsidP="00223DB8">
      <w:pPr>
        <w:pStyle w:val="Lijstopsomteken"/>
        <w:numPr>
          <w:ilvl w:val="0"/>
          <w:numId w:val="0"/>
        </w:numPr>
      </w:pPr>
      <w:r w:rsidRPr="0079329E">
        <w:t>Ces niveaux de conformité sont en cours de perfectionnement de façon à permettre à l’avenir une analyse plus fine de l’évolution de l’accessibilité des sites.</w:t>
      </w:r>
    </w:p>
    <w:p w14:paraId="65514207" w14:textId="67659AB4" w:rsidR="00212035" w:rsidRDefault="00212035" w:rsidP="00212035">
      <w:pPr>
        <w:pStyle w:val="Kop3"/>
        <w:spacing w:before="120"/>
      </w:pPr>
      <w:bookmarkStart w:id="14" w:name="_Toc91083136"/>
      <w:r>
        <w:t>L’envoi du rapport d</w:t>
      </w:r>
      <w:r w:rsidR="004F4D5F">
        <w:t>e contrôle</w:t>
      </w:r>
      <w:r>
        <w:t xml:space="preserve"> aux gestionnaires de sites</w:t>
      </w:r>
      <w:bookmarkEnd w:id="14"/>
    </w:p>
    <w:p w14:paraId="627EEA0D" w14:textId="70D4B70A" w:rsidR="00C20909" w:rsidRPr="006A1434" w:rsidRDefault="00B22DC8" w:rsidP="00B979C6">
      <w:r w:rsidRPr="006A1434">
        <w:t>Afin de s’assurer de la réception des rapports d</w:t>
      </w:r>
      <w:r w:rsidR="0034492A">
        <w:t>e contrôle</w:t>
      </w:r>
      <w:r w:rsidR="0034492A" w:rsidRPr="006A1434">
        <w:t>s</w:t>
      </w:r>
      <w:r w:rsidR="00C20909">
        <w:t>, le SPF</w:t>
      </w:r>
      <w:r w:rsidRPr="006A1434">
        <w:t xml:space="preserve"> </w:t>
      </w:r>
      <w:r w:rsidR="009A610C">
        <w:t>BOSA</w:t>
      </w:r>
      <w:r w:rsidRPr="006A1434">
        <w:t xml:space="preserve"> s’est appliqué à recenser les contacts des responsables de site. Chaque rapport a donc été remis individuellement</w:t>
      </w:r>
      <w:r w:rsidR="00C106AC" w:rsidRPr="006A1434">
        <w:t>, en français et en néerlandais</w:t>
      </w:r>
      <w:r w:rsidR="00C026D8" w:rsidRPr="006A1434">
        <w:t>. Cet envoi</w:t>
      </w:r>
      <w:r w:rsidRPr="006A1434">
        <w:t xml:space="preserve"> a été l’occasion à la fois d’une sensibilisation</w:t>
      </w:r>
      <w:r w:rsidR="00C026D8" w:rsidRPr="006A1434">
        <w:t>,</w:t>
      </w:r>
      <w:r w:rsidRPr="006A1434">
        <w:t xml:space="preserve"> d’un point de départ pour l’amélioration de l’</w:t>
      </w:r>
      <w:r w:rsidR="00C026D8" w:rsidRPr="006A1434">
        <w:t>accessibilité</w:t>
      </w:r>
      <w:r w:rsidRPr="006A1434">
        <w:t xml:space="preserve"> du site</w:t>
      </w:r>
      <w:r w:rsidR="00C026D8" w:rsidRPr="006A1434">
        <w:t xml:space="preserve"> et l’accompagnement de la mise aux normes au fil des </w:t>
      </w:r>
      <w:r w:rsidR="00163A8E" w:rsidRPr="006A1434">
        <w:t>étapes</w:t>
      </w:r>
      <w:r w:rsidR="00C026D8" w:rsidRPr="006A1434">
        <w:t>.</w:t>
      </w:r>
      <w:r w:rsidR="00163A8E" w:rsidRPr="006A1434">
        <w:t xml:space="preserve"> </w:t>
      </w:r>
    </w:p>
    <w:p w14:paraId="4D53BE38" w14:textId="77777777" w:rsidR="00E42D91" w:rsidRDefault="00E42D91" w:rsidP="00E42D91">
      <w:pPr>
        <w:rPr>
          <w:rFonts w:asciiTheme="majorHAnsi" w:eastAsiaTheme="majorEastAsia" w:hAnsiTheme="majorHAnsi" w:cs="Times New Roman (Headings CS)"/>
          <w:lang w:eastAsia="en-US"/>
        </w:rPr>
      </w:pPr>
      <w:bookmarkStart w:id="15" w:name="_Ref91073227"/>
      <w:r>
        <w:br w:type="page"/>
      </w:r>
    </w:p>
    <w:p w14:paraId="0F8017C7" w14:textId="10B00F9D" w:rsidR="00D27786" w:rsidRPr="00D62C88" w:rsidRDefault="00D27786" w:rsidP="001E3668">
      <w:pPr>
        <w:pStyle w:val="Kop2"/>
        <w:rPr>
          <w:sz w:val="44"/>
          <w:szCs w:val="44"/>
        </w:rPr>
      </w:pPr>
      <w:bookmarkStart w:id="16" w:name="_Toc91083137"/>
      <w:r w:rsidRPr="00D62C88">
        <w:rPr>
          <w:sz w:val="44"/>
          <w:szCs w:val="44"/>
        </w:rPr>
        <w:lastRenderedPageBreak/>
        <w:t xml:space="preserve">Outils créés par </w:t>
      </w:r>
      <w:r w:rsidR="009A610C" w:rsidRPr="00D62C88">
        <w:rPr>
          <w:sz w:val="44"/>
          <w:szCs w:val="44"/>
        </w:rPr>
        <w:t>BOSA</w:t>
      </w:r>
      <w:bookmarkEnd w:id="15"/>
      <w:bookmarkEnd w:id="16"/>
    </w:p>
    <w:p w14:paraId="548F0E81" w14:textId="09A06C41" w:rsidR="00FC56E4" w:rsidRDefault="0045664F" w:rsidP="00E10F2C">
      <w:r w:rsidRPr="00B13549">
        <w:t>Pour souteni</w:t>
      </w:r>
      <w:r w:rsidR="009B3185" w:rsidRPr="00B13549">
        <w:t>r</w:t>
      </w:r>
      <w:r w:rsidRPr="00B13549">
        <w:t xml:space="preserve"> l'accessibilité des sites </w:t>
      </w:r>
      <w:r w:rsidR="009B3185" w:rsidRPr="00B13549">
        <w:t>internet publics</w:t>
      </w:r>
      <w:r w:rsidR="00CF6FD6">
        <w:t>, le SPF</w:t>
      </w:r>
      <w:r w:rsidRPr="00B13549">
        <w:t xml:space="preserve"> </w:t>
      </w:r>
      <w:r w:rsidR="009A610C" w:rsidRPr="00B13549">
        <w:t>BOSA</w:t>
      </w:r>
      <w:r w:rsidRPr="00B13549">
        <w:t xml:space="preserve"> </w:t>
      </w:r>
      <w:r w:rsidR="009B3185" w:rsidRPr="00B13549">
        <w:t>a</w:t>
      </w:r>
      <w:r w:rsidRPr="00B13549">
        <w:t xml:space="preserve"> conçu et développé des outils. </w:t>
      </w:r>
      <w:r w:rsidR="001D3165">
        <w:t>La plupart de c</w:t>
      </w:r>
      <w:r w:rsidRPr="00B13549">
        <w:t xml:space="preserve">eux-ci sont publics et </w:t>
      </w:r>
      <w:r w:rsidR="009B3185" w:rsidRPr="00B13549">
        <w:t>destinés à</w:t>
      </w:r>
      <w:r w:rsidRPr="00B13549">
        <w:t xml:space="preserve"> être utilisés par les organismes gouvernementaux</w:t>
      </w:r>
      <w:r w:rsidR="00CC78E0">
        <w:t>. Les</w:t>
      </w:r>
      <w:r w:rsidR="00471550">
        <w:t xml:space="preserve"> </w:t>
      </w:r>
      <w:r w:rsidR="001D3165">
        <w:t xml:space="preserve">citoyens </w:t>
      </w:r>
      <w:r w:rsidR="00CC78E0">
        <w:t>peuvent aussi utiliser un outil déployé pour tou</w:t>
      </w:r>
      <w:r w:rsidR="00CC78E0" w:rsidRPr="00DB4778">
        <w:t>s</w:t>
      </w:r>
      <w:r w:rsidR="00DB4778">
        <w:t> ; « </w:t>
      </w:r>
      <w:r w:rsidR="001D3165" w:rsidRPr="00DB4778">
        <w:t>BOSA Accessibility Check</w:t>
      </w:r>
      <w:r w:rsidR="00DB4778">
        <w:t> ».</w:t>
      </w:r>
    </w:p>
    <w:p w14:paraId="2BDF700E" w14:textId="6B11EC42" w:rsidR="001873B2" w:rsidRPr="00B13549" w:rsidRDefault="001873B2" w:rsidP="00E10F2C">
      <w:r>
        <w:t xml:space="preserve">Ces outils </w:t>
      </w:r>
      <w:r w:rsidR="00F83C4B">
        <w:t>font</w:t>
      </w:r>
      <w:r>
        <w:t xml:space="preserve"> l’objet d’évolutions au fil de l</w:t>
      </w:r>
      <w:r w:rsidR="00F83C4B">
        <w:t xml:space="preserve">eur </w:t>
      </w:r>
      <w:r>
        <w:t>utilisation</w:t>
      </w:r>
      <w:r w:rsidR="001F762D">
        <w:t xml:space="preserve">. Leur déploiement reste un processus continu. </w:t>
      </w:r>
    </w:p>
    <w:p w14:paraId="4C7D052D" w14:textId="792F1875" w:rsidR="009B3185" w:rsidRPr="00B13549" w:rsidRDefault="00C045B3" w:rsidP="00E10F2C">
      <w:r w:rsidRPr="00B13549">
        <w:t>V</w:t>
      </w:r>
      <w:r w:rsidR="009B3185" w:rsidRPr="00B13549">
        <w:t xml:space="preserve">oici la liste </w:t>
      </w:r>
      <w:r w:rsidR="00CA3487" w:rsidRPr="00B13549">
        <w:t xml:space="preserve">des outils actuels mis à disposition par </w:t>
      </w:r>
      <w:r w:rsidR="00CF6FD6">
        <w:t xml:space="preserve">le SPF </w:t>
      </w:r>
      <w:r w:rsidR="009A610C" w:rsidRPr="00B13549">
        <w:t>BOSA</w:t>
      </w:r>
      <w:r w:rsidR="009B3185" w:rsidRPr="00B13549">
        <w:t xml:space="preserve"> (mise à jour décembre 2021).</w:t>
      </w:r>
    </w:p>
    <w:p w14:paraId="70E14342" w14:textId="5563FE6D" w:rsidR="003E6A02" w:rsidRDefault="009A610C" w:rsidP="00E10F2C">
      <w:r w:rsidRPr="38981D30">
        <w:rPr>
          <w:b/>
        </w:rPr>
        <w:t>BOSA</w:t>
      </w:r>
      <w:r w:rsidR="0045664F" w:rsidRPr="38981D30">
        <w:rPr>
          <w:b/>
        </w:rPr>
        <w:t xml:space="preserve"> Accessibility Check</w:t>
      </w:r>
      <w:r w:rsidR="0045664F" w:rsidRPr="38981D30">
        <w:t xml:space="preserve"> destiné à toute personne amenée à contrôler une page d’un site. Il s'agit d'un outil logiciel qui peut être installé dans la barre de signets du navigateur Web</w:t>
      </w:r>
      <w:r w:rsidR="002635CD" w:rsidRPr="38981D30">
        <w:t xml:space="preserve">. </w:t>
      </w:r>
      <w:r w:rsidR="0045664F" w:rsidRPr="38981D30">
        <w:t xml:space="preserve"> </w:t>
      </w:r>
      <w:r w:rsidR="002635CD" w:rsidRPr="38981D30">
        <w:t>À</w:t>
      </w:r>
      <w:r w:rsidR="0045664F" w:rsidRPr="38981D30">
        <w:t xml:space="preserve"> partir d'un ensemble de tests, </w:t>
      </w:r>
      <w:r w:rsidR="00471550" w:rsidRPr="38981D30">
        <w:t>l’utilisateur</w:t>
      </w:r>
      <w:r w:rsidR="00F83C4B" w:rsidRPr="38981D30">
        <w:t xml:space="preserve"> </w:t>
      </w:r>
      <w:r w:rsidR="0045664F" w:rsidRPr="38981D30">
        <w:t xml:space="preserve">peut créer un rapport sur l'accessibilité d'une page Web sur laquelle </w:t>
      </w:r>
      <w:r w:rsidR="00F241E1" w:rsidRPr="38981D30">
        <w:t>il</w:t>
      </w:r>
      <w:r w:rsidR="002635CD" w:rsidRPr="38981D30">
        <w:t xml:space="preserve"> se trouve</w:t>
      </w:r>
      <w:r w:rsidR="0045664F" w:rsidRPr="38981D30">
        <w:t xml:space="preserve">. </w:t>
      </w:r>
      <w:r w:rsidR="00F241E1" w:rsidRPr="38981D30">
        <w:t xml:space="preserve">L’outil </w:t>
      </w:r>
      <w:r w:rsidR="002635CD" w:rsidRPr="38981D30">
        <w:t>fonctionne sur toutes les pages, y compris celles derrière un login ou dans un environnement de développement web</w:t>
      </w:r>
      <w:r w:rsidR="00A558CE" w:rsidRPr="38981D30">
        <w:t>.</w:t>
      </w:r>
      <w:r w:rsidR="00B035F7" w:rsidRPr="38981D30">
        <w:t xml:space="preserve"> </w:t>
      </w:r>
      <w:r w:rsidR="00C2690B" w:rsidRPr="38981D30">
        <w:t xml:space="preserve">Un site en cours de </w:t>
      </w:r>
      <w:r w:rsidR="00B70AF3" w:rsidRPr="38981D30">
        <w:t>développement</w:t>
      </w:r>
      <w:r w:rsidR="00C2690B" w:rsidRPr="38981D30">
        <w:t xml:space="preserve"> peut</w:t>
      </w:r>
      <w:r w:rsidR="008C74D7" w:rsidRPr="38981D30">
        <w:t xml:space="preserve"> </w:t>
      </w:r>
      <w:r w:rsidR="00C2690B" w:rsidRPr="38981D30">
        <w:t xml:space="preserve">être scanné avec </w:t>
      </w:r>
      <w:r w:rsidR="00C2690B" w:rsidRPr="0039256F">
        <w:rPr>
          <w:b/>
        </w:rPr>
        <w:t>BOSA Accessibility Check</w:t>
      </w:r>
      <w:r w:rsidR="00C2690B" w:rsidRPr="38981D30">
        <w:t>, ce qui représente un avantage</w:t>
      </w:r>
      <w:r w:rsidR="00B70AF3" w:rsidRPr="38981D30">
        <w:t xml:space="preserve"> pour la prise en compte de l’accessibilité numérique avant le lancement d’un site. </w:t>
      </w:r>
      <w:r w:rsidR="00B9566A" w:rsidRPr="00B13549">
        <w:t>Cet outil est open source</w:t>
      </w:r>
      <w:r w:rsidR="00B9566A">
        <w:t xml:space="preserve">. </w:t>
      </w:r>
    </w:p>
    <w:p w14:paraId="1252C2B5" w14:textId="4BD58CB1" w:rsidR="007948E8" w:rsidRDefault="009A610C" w:rsidP="00E10F2C">
      <w:r w:rsidRPr="00B13549">
        <w:rPr>
          <w:b/>
        </w:rPr>
        <w:t>BOSA</w:t>
      </w:r>
      <w:r w:rsidR="007948E8" w:rsidRPr="00B13549">
        <w:rPr>
          <w:b/>
        </w:rPr>
        <w:t xml:space="preserve"> Accessibility Check Server</w:t>
      </w:r>
      <w:r w:rsidR="007948E8" w:rsidRPr="00B13549">
        <w:t xml:space="preserve"> est une version en ligne de l'outil de vérification de l'accessibilité qui permet d'établir un rapport d'accessibilité pour tout un site Web. Comme un moteur de recherche, le serveur va récupérer toutes les pages (ou une partie ajustable) du site et effectuer un ensemble de tests sur chaque page. Cet outil est open source</w:t>
      </w:r>
      <w:r w:rsidR="00B9566A">
        <w:t>.</w:t>
      </w:r>
      <w:r w:rsidR="000C7618">
        <w:t xml:space="preserve"> </w:t>
      </w:r>
    </w:p>
    <w:p w14:paraId="6549181B" w14:textId="3455FD70" w:rsidR="00365D6C" w:rsidRPr="00365D6C" w:rsidRDefault="00365D6C" w:rsidP="00E10F2C">
      <w:r>
        <w:rPr>
          <w:b/>
        </w:rPr>
        <w:t>Scan.accessibility.belgium.be</w:t>
      </w:r>
      <w:r>
        <w:t xml:space="preserve"> est une plateforme en ligne permettant aux entités de contrôle Belges d</w:t>
      </w:r>
      <w:r w:rsidR="008C74D7">
        <w:t>’</w:t>
      </w:r>
      <w:r w:rsidR="00FC73BE">
        <w:t xml:space="preserve">effectuer les </w:t>
      </w:r>
      <w:r w:rsidR="002A2E12">
        <w:t>contrôles</w:t>
      </w:r>
      <w:r w:rsidR="00FC73BE">
        <w:t xml:space="preserve"> simplifiés et de partager les rapports d</w:t>
      </w:r>
      <w:r w:rsidR="002A2E12">
        <w:t xml:space="preserve">e </w:t>
      </w:r>
      <w:r w:rsidR="0045466F">
        <w:t>contrôles</w:t>
      </w:r>
      <w:r w:rsidR="00FC73BE">
        <w:t xml:space="preserve"> </w:t>
      </w:r>
      <w:r w:rsidR="008C74D7">
        <w:t>conséquents</w:t>
      </w:r>
      <w:r w:rsidR="00FC73BE">
        <w:t>. La méthodologie de contrôle se base sur le moteur «</w:t>
      </w:r>
      <w:r w:rsidR="00FC73BE" w:rsidRPr="00B9566A">
        <w:rPr>
          <w:b/>
        </w:rPr>
        <w:t> BOSA Accessibility Check server</w:t>
      </w:r>
      <w:r w:rsidR="00FC73BE">
        <w:t xml:space="preserve"> » mentionné </w:t>
      </w:r>
      <w:r w:rsidR="00E23FBA">
        <w:t>c</w:t>
      </w:r>
      <w:r w:rsidR="00FC73BE">
        <w:t>i-dessus.</w:t>
      </w:r>
      <w:r w:rsidR="00FC73BE" w:rsidRPr="00FC73BE">
        <w:t xml:space="preserve"> </w:t>
      </w:r>
      <w:r w:rsidR="00FC73BE">
        <w:t>La dernière version permet à chaque entité d’être en parfaite autonomie du flux et rythme de leur encodages, scans et contrôles. Le résultat des critères contrôlés, à la fois automatiquement et manuellement, génère un rapport. Ce rapport est envoyé aux responsables de sites et applications mobiles. C’est à partir de cet outil que nous extrayons les statistiques relatives à l’état des lieux de l’accessibilité numérique en Belgique. À moyen terme nous développons les possibilités de centralisation et précisons les grilles d’analyses des critères.</w:t>
      </w:r>
    </w:p>
    <w:p w14:paraId="67EE375A" w14:textId="77777777" w:rsidR="00FA1A92" w:rsidRDefault="002635CD" w:rsidP="007948E8">
      <w:r w:rsidRPr="00B13549">
        <w:rPr>
          <w:b/>
        </w:rPr>
        <w:t xml:space="preserve">Assistant à la </w:t>
      </w:r>
      <w:r w:rsidR="00A558CE" w:rsidRPr="00B13549">
        <w:rPr>
          <w:b/>
        </w:rPr>
        <w:t xml:space="preserve">création de la </w:t>
      </w:r>
      <w:r w:rsidRPr="00B13549">
        <w:rPr>
          <w:b/>
        </w:rPr>
        <w:t xml:space="preserve">déclaration </w:t>
      </w:r>
      <w:r w:rsidR="00A558CE" w:rsidRPr="00B13549">
        <w:rPr>
          <w:b/>
        </w:rPr>
        <w:t>d’accessibilité</w:t>
      </w:r>
      <w:r w:rsidR="00A558CE" w:rsidRPr="00B13549">
        <w:t xml:space="preserve">. </w:t>
      </w:r>
      <w:r w:rsidRPr="00B13549">
        <w:t xml:space="preserve">La Commission européenne a proposé, </w:t>
      </w:r>
      <w:hyperlink r:id="rId24" w:history="1">
        <w:r w:rsidRPr="00B13549">
          <w:rPr>
            <w:rStyle w:val="Hyperlink"/>
            <w:szCs w:val="22"/>
          </w:rPr>
          <w:t>au moyen d'un acte d'exécution</w:t>
        </w:r>
      </w:hyperlink>
      <w:r w:rsidRPr="00B13549">
        <w:t>, un modèle de déclaration d'accessibilité qui exige que certaines informations soient présentes dans la déclaration.</w:t>
      </w:r>
      <w:r w:rsidR="007948E8" w:rsidRPr="00B13549">
        <w:t xml:space="preserve"> </w:t>
      </w:r>
      <w:r w:rsidRPr="00B13549">
        <w:t xml:space="preserve">Afin d'aider les autorités publiques à rédiger leur déclaration d'accessibilité conformément à </w:t>
      </w:r>
      <w:hyperlink r:id="rId25" w:history="1">
        <w:r w:rsidRPr="00B13549">
          <w:rPr>
            <w:rStyle w:val="Hyperlink"/>
            <w:szCs w:val="22"/>
          </w:rPr>
          <w:t>la directive européenne sur l'accessibilité du Web</w:t>
        </w:r>
      </w:hyperlink>
      <w:r w:rsidRPr="00B13549">
        <w:t xml:space="preserve">, </w:t>
      </w:r>
      <w:r w:rsidR="009A610C" w:rsidRPr="00B13549">
        <w:t>BOSA</w:t>
      </w:r>
      <w:r w:rsidRPr="00B13549">
        <w:t xml:space="preserve"> </w:t>
      </w:r>
      <w:hyperlink r:id="rId26" w:history="1">
        <w:r w:rsidRPr="00B13549">
          <w:rPr>
            <w:rStyle w:val="Hyperlink"/>
            <w:szCs w:val="22"/>
          </w:rPr>
          <w:t>a développé un assistant</w:t>
        </w:r>
      </w:hyperlink>
      <w:r w:rsidRPr="00B13549">
        <w:t xml:space="preserve"> qui les guide pas à pas à travers tous les éléments nécessaires.</w:t>
      </w:r>
      <w:r w:rsidR="007948E8" w:rsidRPr="00B13549">
        <w:t xml:space="preserve"> </w:t>
      </w:r>
    </w:p>
    <w:p w14:paraId="40E0B9AB" w14:textId="661C9F74" w:rsidR="00730D0D" w:rsidRPr="00730D0D" w:rsidRDefault="00FA1A92" w:rsidP="002F2C2C">
      <w:r>
        <w:t>À</w:t>
      </w:r>
      <w:r w:rsidR="007948E8" w:rsidRPr="00B13549">
        <w:t xml:space="preserve"> la fin de cet assistant, les données saisies sont traitées dans une page HTML réutilisable qui, dans la plupart des cas, peut simplement être copiée dans le système de gestion de contenu du site auquel elle s'applique.</w:t>
      </w:r>
      <w:r w:rsidR="002D2FEA">
        <w:t xml:space="preserve"> </w:t>
      </w:r>
    </w:p>
    <w:p w14:paraId="6305CE37" w14:textId="07EE8A54" w:rsidR="00481B93" w:rsidRPr="002F2C2C" w:rsidRDefault="00824727" w:rsidP="002F2C2C">
      <w:pPr>
        <w:rPr>
          <w:rFonts w:eastAsiaTheme="majorEastAsia"/>
        </w:rPr>
      </w:pPr>
      <w:r w:rsidRPr="00345D9A">
        <w:rPr>
          <w:b/>
        </w:rPr>
        <w:t>Soutien</w:t>
      </w:r>
      <w:r w:rsidR="00345D9A" w:rsidRPr="00345D9A">
        <w:rPr>
          <w:b/>
        </w:rPr>
        <w:t xml:space="preserve"> à la </w:t>
      </w:r>
      <w:r w:rsidR="00345D9A">
        <w:rPr>
          <w:b/>
        </w:rPr>
        <w:t>création de contenus accessibles</w:t>
      </w:r>
      <w:r w:rsidR="00345D9A">
        <w:t xml:space="preserve"> : </w:t>
      </w:r>
      <w:r w:rsidR="00846991">
        <w:t xml:space="preserve">le SPF </w:t>
      </w:r>
      <w:r w:rsidR="00481B93">
        <w:t>BOSA s’est aussi attaché à développer des fiches didactiques</w:t>
      </w:r>
      <w:r w:rsidR="00DD5B26">
        <w:t xml:space="preserve"> relative</w:t>
      </w:r>
      <w:r w:rsidR="00730D0D">
        <w:t>s</w:t>
      </w:r>
      <w:r w:rsidR="00DD5B26">
        <w:t xml:space="preserve"> à l’accessib</w:t>
      </w:r>
      <w:r w:rsidR="00B035F7">
        <w:t>i</w:t>
      </w:r>
      <w:r w:rsidR="00DD5B26">
        <w:t>lité numérique</w:t>
      </w:r>
      <w:r w:rsidR="00B035F7">
        <w:t xml:space="preserve"> en langage simple</w:t>
      </w:r>
      <w:r w:rsidR="00DD5B26">
        <w:t xml:space="preserve">. </w:t>
      </w:r>
      <w:r w:rsidR="00B035F7">
        <w:t>Sous forme de « à faire- à, ne pas faire » ces fiches</w:t>
      </w:r>
      <w:r w:rsidR="00DD5B26">
        <w:t xml:space="preserve"> illustrées</w:t>
      </w:r>
      <w:r w:rsidR="00481B93">
        <w:t xml:space="preserve"> </w:t>
      </w:r>
      <w:r w:rsidR="00B035F7">
        <w:t>sont à</w:t>
      </w:r>
      <w:r w:rsidR="00481B93">
        <w:t xml:space="preserve"> destination</w:t>
      </w:r>
      <w:r w:rsidR="00B035F7">
        <w:t>, entre autres,</w:t>
      </w:r>
      <w:r w:rsidR="00481B93">
        <w:t xml:space="preserve"> </w:t>
      </w:r>
      <w:r w:rsidR="00DD5B26">
        <w:t>des développeurs</w:t>
      </w:r>
      <w:r w:rsidR="00B035F7">
        <w:t xml:space="preserve"> et ont été diffusées via nos réseaux sociaux. </w:t>
      </w:r>
      <w:r w:rsidR="007F217E" w:rsidRPr="002279F5">
        <w:rPr>
          <w:color w:val="09181B" w:themeColor="text1"/>
          <w:lang w:eastAsia="en-US"/>
        </w:rPr>
        <w:t xml:space="preserve">La réalisation </w:t>
      </w:r>
      <w:r w:rsidR="007F217E" w:rsidRPr="002279F5">
        <w:rPr>
          <w:color w:val="09181B" w:themeColor="text1"/>
        </w:rPr>
        <w:t xml:space="preserve">des fiches techniques et didactiques </w:t>
      </w:r>
      <w:r w:rsidR="007F217E" w:rsidRPr="002279F5">
        <w:rPr>
          <w:rFonts w:eastAsiaTheme="majorEastAsia"/>
        </w:rPr>
        <w:t>à destination des rédacteurs, bien qu’existante</w:t>
      </w:r>
      <w:r w:rsidR="007F217E">
        <w:rPr>
          <w:rFonts w:eastAsiaTheme="majorEastAsia"/>
        </w:rPr>
        <w:t>s parfois</w:t>
      </w:r>
      <w:r w:rsidR="007F217E" w:rsidRPr="002279F5">
        <w:rPr>
          <w:rFonts w:eastAsiaTheme="majorEastAsia"/>
        </w:rPr>
        <w:t xml:space="preserve"> auprès de </w:t>
      </w:r>
      <w:r w:rsidR="007F217E">
        <w:rPr>
          <w:rFonts w:eastAsiaTheme="majorEastAsia"/>
        </w:rPr>
        <w:t xml:space="preserve">certaines </w:t>
      </w:r>
      <w:r w:rsidR="007F217E" w:rsidRPr="002279F5">
        <w:rPr>
          <w:rFonts w:eastAsiaTheme="majorEastAsia"/>
        </w:rPr>
        <w:t>société</w:t>
      </w:r>
      <w:r w:rsidR="007F217E">
        <w:rPr>
          <w:rFonts w:eastAsiaTheme="majorEastAsia"/>
        </w:rPr>
        <w:t xml:space="preserve">s </w:t>
      </w:r>
      <w:r w:rsidR="007F217E" w:rsidRPr="002279F5">
        <w:rPr>
          <w:rFonts w:eastAsiaTheme="majorEastAsia"/>
        </w:rPr>
        <w:t>exp</w:t>
      </w:r>
      <w:r w:rsidR="007F217E">
        <w:rPr>
          <w:rFonts w:eastAsiaTheme="majorEastAsia"/>
        </w:rPr>
        <w:t>e</w:t>
      </w:r>
      <w:r w:rsidR="007F217E" w:rsidRPr="002279F5">
        <w:rPr>
          <w:rFonts w:eastAsiaTheme="majorEastAsia"/>
        </w:rPr>
        <w:t>rt</w:t>
      </w:r>
      <w:r w:rsidR="007F217E">
        <w:rPr>
          <w:rFonts w:eastAsiaTheme="majorEastAsia"/>
        </w:rPr>
        <w:t>es</w:t>
      </w:r>
      <w:r w:rsidR="007F217E" w:rsidRPr="002279F5">
        <w:rPr>
          <w:rFonts w:eastAsiaTheme="majorEastAsia"/>
        </w:rPr>
        <w:t xml:space="preserve"> en accessibilité numérique, permet d’être proche de la réalité de nos partenaires. </w:t>
      </w:r>
    </w:p>
    <w:p w14:paraId="6C83796F" w14:textId="5D9987E4" w:rsidR="003D45D0" w:rsidRPr="003037C7" w:rsidRDefault="003D45D0" w:rsidP="00E10F2C">
      <w:r w:rsidRPr="003037C7">
        <w:rPr>
          <w:b/>
        </w:rPr>
        <w:t>Marché</w:t>
      </w:r>
      <w:r w:rsidR="00F63897" w:rsidRPr="003037C7">
        <w:rPr>
          <w:b/>
        </w:rPr>
        <w:t xml:space="preserve"> public </w:t>
      </w:r>
      <w:r w:rsidR="00F63897" w:rsidRPr="003037C7">
        <w:t xml:space="preserve">: </w:t>
      </w:r>
      <w:r w:rsidR="00846991">
        <w:t xml:space="preserve">le SPF </w:t>
      </w:r>
      <w:r w:rsidR="00171495" w:rsidRPr="003037C7">
        <w:t>BOSA offre une centrale d’achat</w:t>
      </w:r>
      <w:r w:rsidR="000D1CCA" w:rsidRPr="003037C7">
        <w:t>s</w:t>
      </w:r>
      <w:r w:rsidR="00171495" w:rsidRPr="003037C7">
        <w:t xml:space="preserve"> qui couvre 3 volet</w:t>
      </w:r>
      <w:r w:rsidR="001A7B03" w:rsidRPr="003037C7">
        <w:t xml:space="preserve">s à savoir, </w:t>
      </w:r>
      <w:r w:rsidR="006F4F12">
        <w:t>(</w:t>
      </w:r>
      <w:r w:rsidR="001A7B03" w:rsidRPr="003037C7">
        <w:t>1</w:t>
      </w:r>
      <w:r w:rsidR="006F4F12">
        <w:t>)</w:t>
      </w:r>
      <w:r w:rsidR="001A7B03" w:rsidRPr="003037C7">
        <w:t xml:space="preserve"> l</w:t>
      </w:r>
      <w:r w:rsidR="00157849" w:rsidRPr="003037C7">
        <w:t>es</w:t>
      </w:r>
      <w:r w:rsidR="00171495" w:rsidRPr="003037C7">
        <w:t xml:space="preserve"> formation</w:t>
      </w:r>
      <w:r w:rsidR="00157849" w:rsidRPr="003037C7">
        <w:t>s</w:t>
      </w:r>
      <w:r w:rsidR="001A7B03" w:rsidRPr="003037C7">
        <w:t xml:space="preserve"> et les </w:t>
      </w:r>
      <w:r w:rsidR="00846991">
        <w:t>contrôle</w:t>
      </w:r>
      <w:r w:rsidR="00846991" w:rsidRPr="003037C7">
        <w:t>s</w:t>
      </w:r>
      <w:r w:rsidR="008F53B6" w:rsidRPr="003037C7">
        <w:t xml:space="preserve"> d’accessibilité,</w:t>
      </w:r>
      <w:r w:rsidR="00171495" w:rsidRPr="003037C7">
        <w:t xml:space="preserve"> </w:t>
      </w:r>
      <w:r w:rsidR="006F4F12">
        <w:t>(</w:t>
      </w:r>
      <w:r w:rsidR="001A7B03" w:rsidRPr="003037C7">
        <w:t>2</w:t>
      </w:r>
      <w:r w:rsidR="006F4F12">
        <w:t>)</w:t>
      </w:r>
      <w:r w:rsidR="001A7B03" w:rsidRPr="003037C7">
        <w:t xml:space="preserve"> l</w:t>
      </w:r>
      <w:r w:rsidR="00146748" w:rsidRPr="003037C7">
        <w:t>es conseils en accessibilité numérique</w:t>
      </w:r>
      <w:r w:rsidR="001A7B03" w:rsidRPr="003037C7">
        <w:t xml:space="preserve"> et</w:t>
      </w:r>
      <w:r w:rsidR="008F53B6" w:rsidRPr="003037C7">
        <w:t xml:space="preserve"> </w:t>
      </w:r>
      <w:r w:rsidR="006F4F12">
        <w:t>(</w:t>
      </w:r>
      <w:r w:rsidR="008F53B6" w:rsidRPr="003037C7">
        <w:t>3</w:t>
      </w:r>
      <w:r w:rsidR="006F4F12">
        <w:t>)</w:t>
      </w:r>
      <w:r w:rsidR="001A7B03" w:rsidRPr="003037C7">
        <w:t xml:space="preserve"> </w:t>
      </w:r>
      <w:r w:rsidR="00157849" w:rsidRPr="003037C7">
        <w:lastRenderedPageBreak/>
        <w:t>l</w:t>
      </w:r>
      <w:r w:rsidR="008F273B" w:rsidRPr="003037C7">
        <w:t>’</w:t>
      </w:r>
      <w:r w:rsidR="000D1CCA" w:rsidRPr="003037C7">
        <w:t>assistance technique</w:t>
      </w:r>
      <w:r w:rsidR="00157849" w:rsidRPr="003037C7">
        <w:t xml:space="preserve"> </w:t>
      </w:r>
      <w:r w:rsidR="0002393D" w:rsidRPr="003037C7">
        <w:t>à la création d</w:t>
      </w:r>
      <w:r w:rsidR="00E40AA7" w:rsidRPr="003037C7">
        <w:t>es contenus accessibles</w:t>
      </w:r>
      <w:r w:rsidR="008F53B6" w:rsidRPr="003037C7">
        <w:t>.</w:t>
      </w:r>
      <w:r w:rsidR="00157849" w:rsidRPr="003037C7">
        <w:t xml:space="preserve"> </w:t>
      </w:r>
      <w:r w:rsidR="00ED2688" w:rsidRPr="003037C7">
        <w:t xml:space="preserve">Ces missions </w:t>
      </w:r>
      <w:r w:rsidR="00B212E1" w:rsidRPr="003037C7">
        <w:t>décrite</w:t>
      </w:r>
      <w:r w:rsidR="00F5643F" w:rsidRPr="003037C7">
        <w:t>s</w:t>
      </w:r>
      <w:r w:rsidR="00B212E1" w:rsidRPr="003037C7">
        <w:t xml:space="preserve"> dans le cahier des charges</w:t>
      </w:r>
      <w:r w:rsidR="00F5643F" w:rsidRPr="003037C7">
        <w:t xml:space="preserve"> </w:t>
      </w:r>
      <w:r w:rsidR="00C97860" w:rsidRPr="003037C7">
        <w:t>répon</w:t>
      </w:r>
      <w:r w:rsidR="00717E45" w:rsidRPr="003037C7">
        <w:t xml:space="preserve">dent </w:t>
      </w:r>
      <w:r w:rsidR="00C97860" w:rsidRPr="003037C7">
        <w:t>au</w:t>
      </w:r>
      <w:r w:rsidR="00A06872" w:rsidRPr="003037C7">
        <w:t>x</w:t>
      </w:r>
      <w:r w:rsidR="0091406A" w:rsidRPr="003037C7">
        <w:t xml:space="preserve"> nécessités</w:t>
      </w:r>
      <w:r w:rsidR="00A06872" w:rsidRPr="003037C7">
        <w:t>, qu’elles soient techniques ou légales,</w:t>
      </w:r>
      <w:r w:rsidR="0091406A" w:rsidRPr="003037C7">
        <w:t xml:space="preserve"> sur le terrain</w:t>
      </w:r>
      <w:r w:rsidR="00FC09D0" w:rsidRPr="003037C7">
        <w:t xml:space="preserve">. </w:t>
      </w:r>
      <w:r w:rsidR="00ED2688" w:rsidRPr="003037C7">
        <w:t xml:space="preserve">Une plateforme récolte les commandes via formulaire. </w:t>
      </w:r>
      <w:r w:rsidR="00C6221B" w:rsidRPr="003037C7">
        <w:t>En faisant appel à ce marché les</w:t>
      </w:r>
      <w:r w:rsidR="000368D2" w:rsidRPr="003037C7">
        <w:t xml:space="preserve"> équipes des</w:t>
      </w:r>
      <w:r w:rsidR="00C6221B" w:rsidRPr="003037C7">
        <w:t xml:space="preserve"> </w:t>
      </w:r>
      <w:r w:rsidR="000368D2" w:rsidRPr="003037C7">
        <w:t xml:space="preserve">sites et applications </w:t>
      </w:r>
      <w:r w:rsidR="00C6221B" w:rsidRPr="003037C7">
        <w:t>publics sont</w:t>
      </w:r>
      <w:r w:rsidR="008D5DB3" w:rsidRPr="003037C7">
        <w:t xml:space="preserve"> servis, accompagné</w:t>
      </w:r>
      <w:r w:rsidR="000368D2" w:rsidRPr="003037C7">
        <w:t>s</w:t>
      </w:r>
      <w:r w:rsidR="008D5DB3" w:rsidRPr="003037C7">
        <w:t>, conseillés et formé</w:t>
      </w:r>
      <w:r w:rsidR="008040A3" w:rsidRPr="003037C7">
        <w:t xml:space="preserve">s. Les vidéos, documents, </w:t>
      </w:r>
      <w:r w:rsidR="003A6ACA" w:rsidRPr="003037C7">
        <w:t>étapes de développements, validation</w:t>
      </w:r>
      <w:r w:rsidR="00AE58DE" w:rsidRPr="003037C7">
        <w:t xml:space="preserve">s </w:t>
      </w:r>
      <w:r w:rsidR="003A6ACA" w:rsidRPr="003037C7">
        <w:t>d’avant-projets</w:t>
      </w:r>
      <w:r w:rsidR="00AE58DE" w:rsidRPr="003037C7">
        <w:t xml:space="preserve"> </w:t>
      </w:r>
      <w:r w:rsidR="003037C7" w:rsidRPr="003037C7">
        <w:t>des services et informations publics son</w:t>
      </w:r>
      <w:r w:rsidR="00324F41" w:rsidRPr="003037C7">
        <w:t>t act</w:t>
      </w:r>
      <w:r w:rsidR="003037C7" w:rsidRPr="003037C7">
        <w:t xml:space="preserve">és par </w:t>
      </w:r>
      <w:r w:rsidR="00324F41" w:rsidRPr="003037C7">
        <w:t>l’</w:t>
      </w:r>
      <w:r w:rsidR="003037C7" w:rsidRPr="003037C7">
        <w:t>accessibilité</w:t>
      </w:r>
      <w:r w:rsidR="00324F41" w:rsidRPr="003037C7">
        <w:t xml:space="preserve"> numérique</w:t>
      </w:r>
      <w:r w:rsidR="003037C7" w:rsidRPr="003037C7">
        <w:t>.</w:t>
      </w:r>
    </w:p>
    <w:p w14:paraId="4BC714E5" w14:textId="0F4E3A7E" w:rsidR="00B166D4" w:rsidRPr="003037C7" w:rsidRDefault="00B166D4" w:rsidP="00E10F2C">
      <w:r w:rsidRPr="00B13549">
        <w:t>Tous ces outils sont consultables sur notre site :</w:t>
      </w:r>
      <w:hyperlink r:id="rId27" w:history="1">
        <w:r w:rsidRPr="00B13549">
          <w:rPr>
            <w:rStyle w:val="Hyperlink"/>
            <w:szCs w:val="22"/>
          </w:rPr>
          <w:t>https://accessibility.belgium.be/fr/nos-outils</w:t>
        </w:r>
      </w:hyperlink>
      <w:r w:rsidRPr="00B13549">
        <w:t xml:space="preserve"> .</w:t>
      </w:r>
    </w:p>
    <w:p w14:paraId="062756E6" w14:textId="00AF87DC" w:rsidR="00C045B3" w:rsidRPr="006A1434" w:rsidRDefault="00C045B3" w:rsidP="00E10F2C">
      <w:r w:rsidRPr="00B13549">
        <w:t xml:space="preserve">À l’avenir, </w:t>
      </w:r>
      <w:r w:rsidR="007119A2">
        <w:t xml:space="preserve">le SPF </w:t>
      </w:r>
      <w:r w:rsidRPr="00B13549">
        <w:t xml:space="preserve">BOSA prévoit de </w:t>
      </w:r>
      <w:r w:rsidR="009901BA">
        <w:t>faire évoluer</w:t>
      </w:r>
      <w:r w:rsidRPr="00B13549">
        <w:t xml:space="preserve"> ses outils, notamment vers un outil « </w:t>
      </w:r>
      <w:r w:rsidRPr="00F63897">
        <w:rPr>
          <w:b/>
        </w:rPr>
        <w:t>web registr</w:t>
      </w:r>
      <w:r w:rsidR="0033316C">
        <w:rPr>
          <w:b/>
        </w:rPr>
        <w:t>y</w:t>
      </w:r>
      <w:r w:rsidRPr="00B13549">
        <w:t xml:space="preserve"> » pour </w:t>
      </w:r>
      <w:r w:rsidR="000A1D9D" w:rsidRPr="00B13549">
        <w:t xml:space="preserve">constituer un </w:t>
      </w:r>
      <w:r w:rsidRPr="00B13549">
        <w:t>inventaire des sites web gouvernementaux. Ce registre recensera les organisations et les responsables de chaque site Web. De même que les informations sur l'état actuel de l'accessibilité du site par la centralisation des déclaration</w:t>
      </w:r>
      <w:r w:rsidR="00531552">
        <w:t>s</w:t>
      </w:r>
      <w:r w:rsidRPr="00B13549">
        <w:t xml:space="preserve"> d’accessibilité.</w:t>
      </w:r>
      <w:r w:rsidR="000A1D9D" w:rsidRPr="00B13549">
        <w:t xml:space="preserve"> Cette plateforme</w:t>
      </w:r>
      <w:r w:rsidR="00B13549" w:rsidRPr="00B13549">
        <w:t xml:space="preserve"> sera </w:t>
      </w:r>
      <w:r w:rsidR="00FE1F48">
        <w:t xml:space="preserve">publique. </w:t>
      </w:r>
    </w:p>
    <w:p w14:paraId="56E11A9B" w14:textId="3FC89B5C" w:rsidR="00111380" w:rsidRPr="004F1F5F" w:rsidRDefault="004A2BD2" w:rsidP="00922C22">
      <w:pPr>
        <w:rPr>
          <w:rFonts w:eastAsiaTheme="majorEastAsia"/>
        </w:rPr>
      </w:pPr>
      <w:r>
        <w:t>Au point</w:t>
      </w:r>
      <w:r w:rsidR="005E4FF2">
        <w:t xml:space="preserve"> </w:t>
      </w:r>
      <w:r w:rsidR="00DE4BE6">
        <w:fldChar w:fldCharType="begin"/>
      </w:r>
      <w:r w:rsidR="00DE4BE6">
        <w:instrText xml:space="preserve"> REF _Ref91073317 \r \h </w:instrText>
      </w:r>
      <w:r w:rsidR="00DE4BE6">
        <w:fldChar w:fldCharType="separate"/>
      </w:r>
      <w:r w:rsidR="00DE4BE6">
        <w:t>3.3.4</w:t>
      </w:r>
      <w:r w:rsidR="00DE4BE6">
        <w:fldChar w:fldCharType="end"/>
      </w:r>
      <w:r>
        <w:t xml:space="preserve"> </w:t>
      </w:r>
      <w:r w:rsidR="005E4FF2">
        <w:t>se trouve un complément de</w:t>
      </w:r>
      <w:r w:rsidR="00062BD1">
        <w:t>s</w:t>
      </w:r>
      <w:r w:rsidR="00A64635">
        <w:t xml:space="preserve"> détails </w:t>
      </w:r>
      <w:r w:rsidR="00C02A1A">
        <w:t>technique</w:t>
      </w:r>
      <w:r w:rsidR="005E4FF2">
        <w:t>s</w:t>
      </w:r>
      <w:r w:rsidR="00C02A1A">
        <w:t xml:space="preserve"> </w:t>
      </w:r>
      <w:r w:rsidR="005E4FF2">
        <w:t xml:space="preserve">relatifs </w:t>
      </w:r>
      <w:r w:rsidR="00451DCC">
        <w:t>aux vérifications et test d</w:t>
      </w:r>
      <w:r w:rsidR="005E4FF2">
        <w:t>es outils présenté</w:t>
      </w:r>
      <w:r w:rsidR="00AC42B8">
        <w:t>s</w:t>
      </w:r>
      <w:r w:rsidR="005E4FF2">
        <w:t xml:space="preserve"> ci-dessus. </w:t>
      </w:r>
    </w:p>
    <w:p w14:paraId="3866B571" w14:textId="43A14AD5" w:rsidR="00DD20B0" w:rsidRPr="00365AB1" w:rsidRDefault="0083199C" w:rsidP="001E3668">
      <w:pPr>
        <w:pStyle w:val="Kop1"/>
      </w:pPr>
      <w:r>
        <w:lastRenderedPageBreak/>
        <w:t xml:space="preserve"> </w:t>
      </w:r>
      <w:bookmarkStart w:id="17" w:name="_Toc91083138"/>
      <w:r w:rsidR="00DD20B0" w:rsidRPr="00365AB1">
        <w:t xml:space="preserve">Description </w:t>
      </w:r>
      <w:r w:rsidR="00DD20B0" w:rsidRPr="00B473D1">
        <w:t>des</w:t>
      </w:r>
      <w:r w:rsidR="00DD20B0" w:rsidRPr="00365AB1">
        <w:t xml:space="preserve"> activités de contrôle</w:t>
      </w:r>
      <w:bookmarkEnd w:id="17"/>
    </w:p>
    <w:p w14:paraId="0836DEE9" w14:textId="073657D8" w:rsidR="00365AB1" w:rsidRPr="006E419A" w:rsidRDefault="00CA3487" w:rsidP="00CA3487">
      <w:r w:rsidRPr="006A1434">
        <w:t xml:space="preserve">Afin de préciser </w:t>
      </w:r>
      <w:r w:rsidR="00AD2440">
        <w:t>les réalisations du</w:t>
      </w:r>
      <w:r w:rsidR="00DB5F08">
        <w:t xml:space="preserve"> SPF </w:t>
      </w:r>
      <w:r w:rsidR="009A610C">
        <w:t>BOSA</w:t>
      </w:r>
      <w:r w:rsidR="009F5503" w:rsidRPr="006A1434">
        <w:t xml:space="preserve"> </w:t>
      </w:r>
      <w:r w:rsidR="00AD2440">
        <w:t>en réponse</w:t>
      </w:r>
      <w:r w:rsidR="009F5503" w:rsidRPr="006A1434">
        <w:t xml:space="preserve"> aux exigences de la directive, développons</w:t>
      </w:r>
      <w:r w:rsidRPr="006A1434">
        <w:t xml:space="preserve"> trois </w:t>
      </w:r>
      <w:r w:rsidR="007A6BDD" w:rsidRPr="006A1434">
        <w:t>aspects</w:t>
      </w:r>
      <w:r w:rsidRPr="006A1434">
        <w:t xml:space="preserve"> </w:t>
      </w:r>
      <w:r w:rsidR="007A6BDD" w:rsidRPr="006A1434">
        <w:t>de</w:t>
      </w:r>
      <w:r w:rsidR="009F5503" w:rsidRPr="006A1434">
        <w:t xml:space="preserve"> la mise en place des contrôles. À savoir : la gestion des échéances</w:t>
      </w:r>
      <w:r w:rsidR="00842819">
        <w:t xml:space="preserve"> </w:t>
      </w:r>
      <w:r w:rsidR="00842819" w:rsidRPr="00C542AB">
        <w:t>(</w:t>
      </w:r>
      <w:r w:rsidR="00146EEB">
        <w:fldChar w:fldCharType="begin"/>
      </w:r>
      <w:r w:rsidR="00146EEB">
        <w:instrText xml:space="preserve"> REF _Ref91073106 \r \h </w:instrText>
      </w:r>
      <w:r w:rsidR="00146EEB">
        <w:fldChar w:fldCharType="separate"/>
      </w:r>
      <w:r w:rsidR="00146EEB">
        <w:t>3.1.1</w:t>
      </w:r>
      <w:r w:rsidR="00146EEB">
        <w:fldChar w:fldCharType="end"/>
      </w:r>
      <w:r w:rsidR="00842819" w:rsidRPr="00C542AB">
        <w:t>)</w:t>
      </w:r>
      <w:r w:rsidR="009F5503" w:rsidRPr="00C542AB">
        <w:t>,</w:t>
      </w:r>
      <w:r w:rsidR="009F5503" w:rsidRPr="006A1434">
        <w:t xml:space="preserve"> l’implication des organes de contrôles</w:t>
      </w:r>
      <w:r w:rsidR="00842819">
        <w:t xml:space="preserve"> </w:t>
      </w:r>
      <w:r w:rsidR="00842819" w:rsidRPr="00C542AB">
        <w:t>(</w:t>
      </w:r>
      <w:r w:rsidR="00146EEB">
        <w:fldChar w:fldCharType="begin"/>
      </w:r>
      <w:r w:rsidR="00146EEB">
        <w:instrText xml:space="preserve"> REF _Ref91073123 \r \h </w:instrText>
      </w:r>
      <w:r w:rsidR="00146EEB">
        <w:fldChar w:fldCharType="separate"/>
      </w:r>
      <w:r w:rsidR="00146EEB">
        <w:t>3.1.2</w:t>
      </w:r>
      <w:r w:rsidR="00146EEB">
        <w:fldChar w:fldCharType="end"/>
      </w:r>
      <w:r w:rsidR="00842819" w:rsidRPr="00C542AB">
        <w:t>)</w:t>
      </w:r>
      <w:r w:rsidR="009F5503" w:rsidRPr="006A1434">
        <w:t xml:space="preserve"> et la consolidation de l’échantillonnage des sites à contrôler</w:t>
      </w:r>
      <w:r w:rsidR="00842819">
        <w:t xml:space="preserve"> </w:t>
      </w:r>
      <w:r w:rsidR="00842819" w:rsidRPr="00C542AB">
        <w:t>(</w:t>
      </w:r>
      <w:r w:rsidR="00146EEB">
        <w:fldChar w:fldCharType="begin"/>
      </w:r>
      <w:r w:rsidR="00146EEB">
        <w:instrText xml:space="preserve"> REF _Ref91073134 \r \h </w:instrText>
      </w:r>
      <w:r w:rsidR="00146EEB">
        <w:fldChar w:fldCharType="separate"/>
      </w:r>
      <w:r w:rsidR="00146EEB">
        <w:t>3.1.3</w:t>
      </w:r>
      <w:r w:rsidR="00146EEB">
        <w:fldChar w:fldCharType="end"/>
      </w:r>
      <w:r w:rsidR="00842819" w:rsidRPr="00C542AB">
        <w:t>)</w:t>
      </w:r>
      <w:r w:rsidR="009F5503" w:rsidRPr="00C542AB">
        <w:t>.</w:t>
      </w:r>
      <w:r w:rsidR="009F5503" w:rsidRPr="006A1434">
        <w:t xml:space="preserve"> </w:t>
      </w:r>
    </w:p>
    <w:p w14:paraId="2C83893C" w14:textId="79A2DC44" w:rsidR="005E7883" w:rsidRPr="00D62C88" w:rsidRDefault="00D27786" w:rsidP="001E3668">
      <w:pPr>
        <w:pStyle w:val="Kop2"/>
        <w:rPr>
          <w:sz w:val="44"/>
          <w:szCs w:val="44"/>
        </w:rPr>
      </w:pPr>
      <w:bookmarkStart w:id="18" w:name="_Toc91083139"/>
      <w:r w:rsidRPr="00D62C88">
        <w:rPr>
          <w:sz w:val="44"/>
          <w:szCs w:val="44"/>
        </w:rPr>
        <w:t>Informations générales</w:t>
      </w:r>
      <w:bookmarkEnd w:id="18"/>
    </w:p>
    <w:p w14:paraId="6783EB5A" w14:textId="68F831B4" w:rsidR="00365AB1" w:rsidRPr="006A1434" w:rsidRDefault="00326F9F" w:rsidP="007A6BDD">
      <w:r w:rsidRPr="006A1434">
        <w:t xml:space="preserve">Les sites ont été contrôlés respectant des périodes, compétences et représentations spécifiques. </w:t>
      </w:r>
      <w:r w:rsidR="007A6BDD" w:rsidRPr="006A1434">
        <w:t xml:space="preserve">Vous trouvez ci-dessous la répartition en temps, charges de travail par entité et composition de l’échantillon. </w:t>
      </w:r>
    </w:p>
    <w:p w14:paraId="452596E6" w14:textId="2980ED43" w:rsidR="005E7883" w:rsidRPr="007B6629" w:rsidRDefault="005E7883" w:rsidP="00635AD9">
      <w:pPr>
        <w:pStyle w:val="Kop3"/>
      </w:pPr>
      <w:bookmarkStart w:id="19" w:name="_Ref91073106"/>
      <w:bookmarkStart w:id="20" w:name="_Toc91083140"/>
      <w:r w:rsidRPr="007B6629">
        <w:t>Dates et périodes de contrôle</w:t>
      </w:r>
      <w:bookmarkEnd w:id="19"/>
      <w:bookmarkEnd w:id="20"/>
    </w:p>
    <w:p w14:paraId="4CF6938F" w14:textId="60662246" w:rsidR="00326F9F" w:rsidRPr="006A1434" w:rsidRDefault="00326F9F" w:rsidP="00326F9F">
      <w:r w:rsidRPr="006A1434">
        <w:t xml:space="preserve">Cette première phase de contrôle s’étend sur une période </w:t>
      </w:r>
      <w:r w:rsidR="00B27F7E" w:rsidRPr="006A1434">
        <w:t>de 15 mois</w:t>
      </w:r>
      <w:r w:rsidRPr="006A1434">
        <w:t xml:space="preserve"> du </w:t>
      </w:r>
      <w:r w:rsidRPr="006A1434">
        <w:rPr>
          <w:rFonts w:eastAsiaTheme="majorEastAsia"/>
        </w:rPr>
        <w:t>: 23/09/2020 au 23/12/2021</w:t>
      </w:r>
      <w:r w:rsidRPr="006A1434">
        <w:t xml:space="preserve">. Durant cette période les </w:t>
      </w:r>
      <w:r w:rsidR="007A1B60">
        <w:t>contrôle</w:t>
      </w:r>
      <w:r w:rsidR="007A1B60" w:rsidRPr="006A1434">
        <w:t>s</w:t>
      </w:r>
      <w:r w:rsidRPr="006A1434">
        <w:t xml:space="preserve"> simplifiés et approfondis ont été effectués sur les sites internet et les applications mobiles des services et informations publics. </w:t>
      </w:r>
    </w:p>
    <w:p w14:paraId="37A236F8" w14:textId="3543252F" w:rsidR="00B27F7E" w:rsidRPr="006A1434" w:rsidRDefault="00B27F7E" w:rsidP="00326F9F">
      <w:r w:rsidRPr="006A1434">
        <w:t>La prochaine et seconde phase est prévue sur la période annuelle du 01/01/2022 au 31/12/2022.</w:t>
      </w:r>
    </w:p>
    <w:p w14:paraId="6A2C9CED" w14:textId="46992CD0" w:rsidR="005E7883" w:rsidRPr="003015EB" w:rsidRDefault="005E7883" w:rsidP="00EF76BB">
      <w:pPr>
        <w:pStyle w:val="Kop3"/>
      </w:pPr>
      <w:bookmarkStart w:id="21" w:name="_Ref91073123"/>
      <w:bookmarkStart w:id="22" w:name="_Toc91083141"/>
      <w:r w:rsidRPr="003015EB">
        <w:t>Organe</w:t>
      </w:r>
      <w:r w:rsidR="009F5503" w:rsidRPr="003015EB">
        <w:t>s</w:t>
      </w:r>
      <w:r w:rsidRPr="003015EB">
        <w:t xml:space="preserve"> char</w:t>
      </w:r>
      <w:r w:rsidR="009F5503" w:rsidRPr="003015EB">
        <w:t>g</w:t>
      </w:r>
      <w:r w:rsidRPr="003015EB">
        <w:t>é</w:t>
      </w:r>
      <w:r w:rsidR="009F5503" w:rsidRPr="003015EB">
        <w:t>s</w:t>
      </w:r>
      <w:r w:rsidRPr="003015EB">
        <w:t xml:space="preserve"> du contrôle</w:t>
      </w:r>
      <w:bookmarkEnd w:id="21"/>
      <w:bookmarkEnd w:id="22"/>
    </w:p>
    <w:p w14:paraId="04E5C130" w14:textId="1D7E27EF" w:rsidR="0086045D" w:rsidRPr="006A1434" w:rsidRDefault="00D7025E" w:rsidP="006372D6">
      <w:r w:rsidRPr="006A1434">
        <w:t xml:space="preserve">Le Service Public Fédéral </w:t>
      </w:r>
      <w:r w:rsidR="009A610C">
        <w:t>BOSA</w:t>
      </w:r>
      <w:r w:rsidRPr="006A1434">
        <w:t xml:space="preserve"> a été désigné par </w:t>
      </w:r>
      <w:hyperlink r:id="rId28">
        <w:r w:rsidRPr="006A1434">
          <w:rPr>
            <w:rStyle w:val="Hyperlink"/>
          </w:rPr>
          <w:t>l’Arrêté Royal du 5 septembre 2019</w:t>
        </w:r>
      </w:hyperlink>
      <w:r w:rsidRPr="006A1434">
        <w:t xml:space="preserve"> comme l’organisme de contrôle de l’accessibilité des sites internet et des applications mobiles des organismes du secteur public, et fixant la méthode de contrôle comme prévu par </w:t>
      </w:r>
      <w:hyperlink r:id="rId29">
        <w:r w:rsidRPr="006A1434">
          <w:rPr>
            <w:rStyle w:val="Hyperlink"/>
          </w:rPr>
          <w:t>la Directive européenne (UE) 2016/2102</w:t>
        </w:r>
      </w:hyperlink>
      <w:r w:rsidRPr="006A1434">
        <w:t>.</w:t>
      </w:r>
    </w:p>
    <w:p w14:paraId="235085D2" w14:textId="7FD4C461" w:rsidR="00D7025E" w:rsidRPr="006A1434" w:rsidRDefault="0086045D" w:rsidP="006372D6">
      <w:r w:rsidRPr="006A1434">
        <w:t xml:space="preserve">La Belgique, organisée en pouvoir gouvernementaux fédéral, communautaires et régionaux à transposé la directive quant aux organismes de contrôles comme suit : </w:t>
      </w:r>
    </w:p>
    <w:p w14:paraId="34D17B79" w14:textId="77777777" w:rsidR="008F76C3" w:rsidRPr="008F76C3" w:rsidRDefault="008F76C3" w:rsidP="008F76C3">
      <w:pPr>
        <w:pStyle w:val="Lijstopsomteken"/>
        <w:rPr>
          <w:lang w:val="nl-BE"/>
        </w:rPr>
      </w:pPr>
      <w:r w:rsidRPr="008F76C3">
        <w:rPr>
          <w:b/>
          <w:bCs/>
          <w:lang w:val="nl-BE"/>
        </w:rPr>
        <w:t>Fédéral</w:t>
      </w:r>
      <w:r w:rsidRPr="008F76C3">
        <w:rPr>
          <w:lang w:val="nl-BE"/>
        </w:rPr>
        <w:t xml:space="preserve"> : </w:t>
      </w:r>
      <w:r>
        <w:rPr>
          <w:lang w:val="nl-BE"/>
        </w:rPr>
        <w:t>Beleid en Ondersteuning Stratégie Appui (BOSA)</w:t>
      </w:r>
    </w:p>
    <w:p w14:paraId="637AB3DC" w14:textId="77777777" w:rsidR="008F76C3" w:rsidRDefault="008F76C3" w:rsidP="008F76C3">
      <w:pPr>
        <w:pStyle w:val="Lijstopsomteken"/>
      </w:pPr>
      <w:r w:rsidRPr="008F76C3">
        <w:rPr>
          <w:b/>
          <w:bCs/>
        </w:rPr>
        <w:t>Région wallonne </w:t>
      </w:r>
      <w:r>
        <w:t>: Agence du Numérique (ADN)</w:t>
      </w:r>
    </w:p>
    <w:p w14:paraId="7552F621" w14:textId="77777777" w:rsidR="008F76C3" w:rsidRPr="008F76C3" w:rsidRDefault="008F76C3" w:rsidP="008F76C3">
      <w:pPr>
        <w:pStyle w:val="Lijstopsomteken"/>
        <w:rPr>
          <w:lang w:val="nl-BE"/>
        </w:rPr>
      </w:pPr>
      <w:r w:rsidRPr="008F76C3">
        <w:rPr>
          <w:b/>
          <w:bCs/>
          <w:lang w:val="nl-BE"/>
        </w:rPr>
        <w:t>Région flamande </w:t>
      </w:r>
      <w:r w:rsidRPr="008F76C3">
        <w:rPr>
          <w:lang w:val="nl-BE"/>
        </w:rPr>
        <w:t xml:space="preserve">: </w:t>
      </w:r>
      <w:r>
        <w:rPr>
          <w:lang w:val="nl-BE"/>
        </w:rPr>
        <w:t>Agentschap Overheidspersoneel, Dienst Diversiteitsbeleid</w:t>
      </w:r>
    </w:p>
    <w:p w14:paraId="0AB94FD2" w14:textId="77777777" w:rsidR="008F76C3" w:rsidRDefault="008F76C3" w:rsidP="008F76C3">
      <w:pPr>
        <w:pStyle w:val="Lijstopsomteken"/>
      </w:pPr>
      <w:r w:rsidRPr="008F76C3">
        <w:t>Région bruxelloise</w:t>
      </w:r>
      <w:r>
        <w:t> : À déterminer</w:t>
      </w:r>
    </w:p>
    <w:p w14:paraId="0237DA46" w14:textId="77777777" w:rsidR="008F76C3" w:rsidRPr="008F76C3" w:rsidRDefault="008F76C3" w:rsidP="008F76C3">
      <w:pPr>
        <w:pStyle w:val="Lijstopsomteken"/>
        <w:rPr>
          <w:lang w:val="nl-BE"/>
        </w:rPr>
      </w:pPr>
      <w:r w:rsidRPr="008F76C3">
        <w:rPr>
          <w:b/>
          <w:bCs/>
          <w:lang w:val="nl-BE"/>
        </w:rPr>
        <w:t>Communauté flamande</w:t>
      </w:r>
      <w:r w:rsidRPr="008F76C3">
        <w:rPr>
          <w:lang w:val="nl-BE"/>
        </w:rPr>
        <w:t xml:space="preserve"> : </w:t>
      </w:r>
      <w:r>
        <w:rPr>
          <w:lang w:val="nl-BE"/>
        </w:rPr>
        <w:t>Agentschap Overheidspersoneel, Dienst Diversiteitsbeleid</w:t>
      </w:r>
    </w:p>
    <w:p w14:paraId="33BD5EA3" w14:textId="77777777" w:rsidR="008F76C3" w:rsidRPr="00202A10" w:rsidRDefault="008F76C3" w:rsidP="008F76C3">
      <w:pPr>
        <w:pStyle w:val="Lijstopsomteken"/>
        <w:rPr>
          <w:lang w:val="de-DE"/>
        </w:rPr>
      </w:pPr>
      <w:r w:rsidRPr="008F76C3">
        <w:rPr>
          <w:b/>
          <w:bCs/>
          <w:lang w:val="de-DE"/>
        </w:rPr>
        <w:t>Communauté germanophone</w:t>
      </w:r>
      <w:r w:rsidRPr="008F76C3">
        <w:rPr>
          <w:lang w:val="de-DE"/>
        </w:rPr>
        <w:t> : Ministerium der Deutschsprachigen Gemeinschaft</w:t>
      </w:r>
    </w:p>
    <w:p w14:paraId="38F0EAC4" w14:textId="3306E3D5" w:rsidR="00B27F7E" w:rsidRPr="006A1434" w:rsidRDefault="00AB201A" w:rsidP="00060BAC">
      <w:pPr>
        <w:pStyle w:val="Lijstopsomteken"/>
      </w:pPr>
      <w:r w:rsidRPr="00AB201A">
        <w:rPr>
          <w:b/>
          <w:bCs/>
        </w:rPr>
        <w:t>Fédération Wallonie Bruxelles</w:t>
      </w:r>
      <w:r>
        <w:t> : l'Entreprise des Technologies Numériques de l'Information et de la Communication (ETNIC)</w:t>
      </w:r>
    </w:p>
    <w:p w14:paraId="7898179F" w14:textId="39D57005" w:rsidR="00AC21EE" w:rsidRDefault="00AC21EE" w:rsidP="00AC21EE">
      <w:r>
        <w:lastRenderedPageBreak/>
        <w:t>En Belgique, l</w:t>
      </w:r>
      <w:r w:rsidRPr="00413FDA">
        <w:t>es contrôles effectués par les régions et communautés correspondent aux catégories définie</w:t>
      </w:r>
      <w:r>
        <w:t xml:space="preserve">s par l’Europe </w:t>
      </w:r>
      <w:r w:rsidRPr="00413FDA">
        <w:t>Nuts 1</w:t>
      </w:r>
      <w:r>
        <w:t xml:space="preserve">, </w:t>
      </w:r>
      <w:r w:rsidRPr="00413FDA">
        <w:t>Nuts 2 et UAL 1</w:t>
      </w:r>
      <w:r>
        <w:t xml:space="preserve">( </w:t>
      </w:r>
      <w:hyperlink r:id="rId30" w:history="1">
        <w:r w:rsidRPr="006952A2">
          <w:rPr>
            <w:rStyle w:val="Hyperlink"/>
          </w:rPr>
          <w:t>https://eur-lex.europa.eu/legal-content/FR/TXT/?uri=CELEX:32018D1524</w:t>
        </w:r>
      </w:hyperlink>
      <w:r>
        <w:t xml:space="preserve"> )</w:t>
      </w:r>
    </w:p>
    <w:p w14:paraId="45287EA6" w14:textId="646E5AA3" w:rsidR="005E7883" w:rsidRPr="00EF76BB" w:rsidRDefault="005E7883" w:rsidP="001E3668">
      <w:pPr>
        <w:pStyle w:val="Kop3"/>
      </w:pPr>
      <w:bookmarkStart w:id="23" w:name="_Ref91073009"/>
      <w:bookmarkStart w:id="24" w:name="_Ref91073080"/>
      <w:bookmarkStart w:id="25" w:name="_Ref91073134"/>
      <w:bookmarkStart w:id="26" w:name="_Toc91083142"/>
      <w:r w:rsidRPr="00EF76BB">
        <w:t>Description de la représentativité et répartition de l’échantillon</w:t>
      </w:r>
      <w:bookmarkEnd w:id="23"/>
      <w:bookmarkEnd w:id="24"/>
      <w:bookmarkEnd w:id="25"/>
      <w:bookmarkEnd w:id="26"/>
    </w:p>
    <w:p w14:paraId="7C5BA28B" w14:textId="0762934A" w:rsidR="00BB2BFE" w:rsidRPr="006A1434" w:rsidRDefault="00265B6F" w:rsidP="00265B6F">
      <w:r w:rsidRPr="006A1434">
        <w:t>La population Belge au 1</w:t>
      </w:r>
      <w:r w:rsidRPr="006A1434">
        <w:rPr>
          <w:vertAlign w:val="superscript"/>
        </w:rPr>
        <w:t>er</w:t>
      </w:r>
      <w:r w:rsidRPr="006A1434">
        <w:t xml:space="preserve"> janvier 2019 était de </w:t>
      </w:r>
      <w:r w:rsidRPr="006A1434">
        <w:rPr>
          <w:shd w:val="clear" w:color="auto" w:fill="FFFFFF"/>
        </w:rPr>
        <w:t>1</w:t>
      </w:r>
      <w:r w:rsidR="000D3400">
        <w:rPr>
          <w:shd w:val="clear" w:color="auto" w:fill="FFFFFF"/>
        </w:rPr>
        <w:t>.</w:t>
      </w:r>
      <w:r w:rsidRPr="006A1434">
        <w:rPr>
          <w:shd w:val="clear" w:color="auto" w:fill="FFFFFF"/>
        </w:rPr>
        <w:t>431</w:t>
      </w:r>
      <w:r w:rsidR="000D3400">
        <w:rPr>
          <w:shd w:val="clear" w:color="auto" w:fill="FFFFFF"/>
        </w:rPr>
        <w:t>.</w:t>
      </w:r>
      <w:r w:rsidRPr="006A1434">
        <w:rPr>
          <w:shd w:val="clear" w:color="auto" w:fill="FFFFFF"/>
        </w:rPr>
        <w:t xml:space="preserve">406 habitants. </w:t>
      </w:r>
      <w:r w:rsidRPr="006A1434">
        <w:t xml:space="preserve">En 2020, la population belge a augmenté de 28.597 habitants.  </w:t>
      </w:r>
      <w:r w:rsidRPr="006A1434">
        <w:rPr>
          <w:rStyle w:val="text-primary"/>
        </w:rPr>
        <w:t>Au 1er janvier 2021, la population légale belge</w:t>
      </w:r>
      <w:r w:rsidRPr="006A1434">
        <w:rPr>
          <w:rStyle w:val="text-primary"/>
          <w:vertAlign w:val="superscript"/>
        </w:rPr>
        <w:t xml:space="preserve"> </w:t>
      </w:r>
      <w:r w:rsidRPr="006A1434">
        <w:rPr>
          <w:rStyle w:val="text-primary"/>
        </w:rPr>
        <w:t>comptait 11.521.238 habitants</w:t>
      </w:r>
      <w:r w:rsidRPr="006A1434">
        <w:t xml:space="preserve"> (source : </w:t>
      </w:r>
      <w:hyperlink r:id="rId31" w:history="1">
        <w:r w:rsidRPr="006A1434">
          <w:rPr>
            <w:rStyle w:val="Hyperlink"/>
          </w:rPr>
          <w:t>https://statbel.fgov.be/</w:t>
        </w:r>
      </w:hyperlink>
      <w:r w:rsidRPr="006A1434">
        <w:t>)</w:t>
      </w:r>
      <w:r w:rsidR="00BB2BFE" w:rsidRPr="006A1434">
        <w:t>.</w:t>
      </w:r>
    </w:p>
    <w:p w14:paraId="0BC56AD0" w14:textId="46FC1510" w:rsidR="006A1434" w:rsidRPr="00B6078C" w:rsidRDefault="00AD5324" w:rsidP="00265B6F">
      <w:r>
        <w:t xml:space="preserve">Afin de répartir l’échantillon convenu </w:t>
      </w:r>
      <w:r w:rsidR="00C900F3">
        <w:t>par le directive, u</w:t>
      </w:r>
      <w:r w:rsidR="009261AB">
        <w:t xml:space="preserve">ne division </w:t>
      </w:r>
      <w:r w:rsidR="00BE24A6">
        <w:t>équilibrée</w:t>
      </w:r>
      <w:r w:rsidR="00181D05">
        <w:t xml:space="preserve"> </w:t>
      </w:r>
      <w:r w:rsidR="009261AB">
        <w:t xml:space="preserve">entre les différents niveau de pouvoirs </w:t>
      </w:r>
      <w:r w:rsidR="00181D05">
        <w:t>a été réalisé</w:t>
      </w:r>
      <w:r w:rsidR="00C40BF8">
        <w:t xml:space="preserve">e (1/3 Régions, 1/3 Communautés, 1/3 Fédéral) </w:t>
      </w:r>
      <w:r w:rsidR="001E58AE">
        <w:t xml:space="preserve"> puis, par niveau</w:t>
      </w:r>
      <w:r w:rsidR="00BB2BFE">
        <w:t xml:space="preserve"> de </w:t>
      </w:r>
      <w:r w:rsidR="001E58AE">
        <w:t>pouvoir</w:t>
      </w:r>
      <w:r w:rsidR="00BB2BFE">
        <w:t xml:space="preserve">, </w:t>
      </w:r>
      <w:r w:rsidR="00BB2BFE" w:rsidRPr="00BD78F1">
        <w:t>une clé de répartition par entité a été convenue</w:t>
      </w:r>
      <w:r w:rsidR="00BD78F1">
        <w:t>.</w:t>
      </w:r>
      <w:r w:rsidR="00787273">
        <w:t xml:space="preserve"> </w:t>
      </w:r>
    </w:p>
    <w:p w14:paraId="42FBE1FE" w14:textId="77777777" w:rsidR="00742C93" w:rsidRPr="00955417" w:rsidRDefault="00742C93" w:rsidP="004B4E29">
      <w:pPr>
        <w:pStyle w:val="Kop4"/>
      </w:pPr>
      <w:r w:rsidRPr="00955417">
        <w:t>Nombre de sites - période 1 (2020-2021)</w:t>
      </w:r>
    </w:p>
    <w:tbl>
      <w:tblPr>
        <w:tblStyle w:val="Tabelraster"/>
        <w:tblpPr w:leftFromText="142" w:rightFromText="142" w:topFromText="142" w:bottomFromText="142" w:vertAnchor="text" w:tblpY="1"/>
        <w:tblOverlap w:val="never"/>
        <w:tblW w:w="0" w:type="auto"/>
        <w:tblCellMar>
          <w:left w:w="57" w:type="dxa"/>
          <w:right w:w="57" w:type="dxa"/>
        </w:tblCellMar>
        <w:tblLook w:val="04A0" w:firstRow="1" w:lastRow="0" w:firstColumn="1" w:lastColumn="0" w:noHBand="0" w:noVBand="1"/>
      </w:tblPr>
      <w:tblGrid>
        <w:gridCol w:w="3209"/>
        <w:gridCol w:w="3209"/>
        <w:gridCol w:w="3210"/>
      </w:tblGrid>
      <w:tr w:rsidR="00742C93" w14:paraId="58B55A65"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5419B413" w14:textId="77777777" w:rsidR="00742C93" w:rsidRPr="00061E03" w:rsidRDefault="00742C93" w:rsidP="004437A1">
            <w:pPr>
              <w:rPr>
                <w:rFonts w:asciiTheme="minorHAnsi" w:hAnsiTheme="minorHAnsi" w:cstheme="minorHAnsi"/>
                <w:b/>
                <w:color w:val="FFFFFF" w:themeColor="background1"/>
              </w:rPr>
            </w:pPr>
            <w:r w:rsidRPr="00061E03">
              <w:rPr>
                <w:rFonts w:asciiTheme="minorHAnsi" w:hAnsiTheme="minorHAnsi" w:cstheme="minorHAnsi"/>
                <w:b/>
                <w:color w:val="FFFFFF" w:themeColor="background1"/>
              </w:rPr>
              <w:t>Type de sites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791E1ED5" w14:textId="77777777" w:rsidR="00742C93" w:rsidRPr="00061E03" w:rsidRDefault="00742C93" w:rsidP="004437A1">
            <w:pPr>
              <w:rPr>
                <w:rFonts w:asciiTheme="minorHAnsi" w:hAnsiTheme="minorHAnsi" w:cstheme="minorHAnsi"/>
                <w:b/>
                <w:color w:val="FFFFFF" w:themeColor="background1"/>
              </w:rPr>
            </w:pPr>
            <w:r w:rsidRPr="00061E03">
              <w:rPr>
                <w:rFonts w:asciiTheme="minorHAnsi" w:hAnsiTheme="minorHAnsi" w:cstheme="minorHAnsi"/>
                <w:b/>
                <w:color w:val="FFFFFF" w:themeColor="background1"/>
              </w:rPr>
              <w:t>Contrôle simplifié</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1391BABB" w14:textId="77777777" w:rsidR="00742C93" w:rsidRPr="00061E03" w:rsidRDefault="00742C93" w:rsidP="004437A1">
            <w:pPr>
              <w:rPr>
                <w:rFonts w:asciiTheme="minorHAnsi" w:hAnsiTheme="minorHAnsi" w:cstheme="minorHAnsi"/>
                <w:b/>
                <w:color w:val="FFFFFF" w:themeColor="background1"/>
              </w:rPr>
            </w:pPr>
            <w:r w:rsidRPr="00061E03">
              <w:rPr>
                <w:rFonts w:asciiTheme="minorHAnsi" w:hAnsiTheme="minorHAnsi" w:cstheme="minorHAnsi"/>
                <w:b/>
                <w:color w:val="FFFFFF" w:themeColor="background1"/>
              </w:rPr>
              <w:t>Contrôle approfondi</w:t>
            </w:r>
          </w:p>
        </w:tc>
      </w:tr>
      <w:tr w:rsidR="00742C93" w14:paraId="24F66039"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059B2F4" w14:textId="77777777" w:rsidR="00742C93" w:rsidRPr="00347F03" w:rsidRDefault="00742C93" w:rsidP="004437A1">
            <w:pPr>
              <w:rPr>
                <w:rFonts w:asciiTheme="minorHAnsi" w:hAnsiTheme="minorHAnsi" w:cstheme="minorHAnsi"/>
                <w:b/>
              </w:rPr>
            </w:pPr>
            <w:r w:rsidRPr="00347F03">
              <w:rPr>
                <w:rFonts w:asciiTheme="minorHAnsi" w:hAnsiTheme="minorHAnsi" w:cstheme="minorHAnsi"/>
                <w:b/>
              </w:rPr>
              <w:t>Fédéral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C330173" w14:textId="77777777" w:rsidR="00742C93" w:rsidRPr="004437A1" w:rsidRDefault="00742C93" w:rsidP="004437A1">
            <w:pPr>
              <w:rPr>
                <w:rFonts w:asciiTheme="minorHAnsi" w:hAnsiTheme="minorHAnsi" w:cstheme="minorHAnsi"/>
              </w:rPr>
            </w:pPr>
            <w:r w:rsidRPr="004437A1">
              <w:rPr>
                <w:rFonts w:asciiTheme="minorHAnsi" w:hAnsiTheme="minorHAnsi" w:cstheme="minorHAnsi"/>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BCB6534" w14:textId="17B69921" w:rsidR="00742C93" w:rsidRPr="004437A1" w:rsidRDefault="0043129C" w:rsidP="004437A1">
            <w:pPr>
              <w:rPr>
                <w:rFonts w:asciiTheme="minorHAnsi" w:hAnsiTheme="minorHAnsi" w:cstheme="minorHAnsi"/>
              </w:rPr>
            </w:pPr>
            <w:r w:rsidRPr="004437A1">
              <w:rPr>
                <w:rFonts w:asciiTheme="minorHAnsi" w:hAnsiTheme="minorHAnsi" w:cstheme="minorHAnsi"/>
              </w:rPr>
              <w:t>8</w:t>
            </w:r>
            <w:r w:rsidR="00742C93" w:rsidRPr="004437A1">
              <w:rPr>
                <w:rFonts w:asciiTheme="minorHAnsi" w:hAnsiTheme="minorHAnsi" w:cstheme="minorHAnsi"/>
              </w:rPr>
              <w:t>,3</w:t>
            </w:r>
          </w:p>
        </w:tc>
      </w:tr>
      <w:tr w:rsidR="00742C93" w14:paraId="26C45107"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1AD62681" w14:textId="77777777" w:rsidR="00742C93" w:rsidRPr="00347F03" w:rsidRDefault="00742C93" w:rsidP="004437A1">
            <w:pPr>
              <w:rPr>
                <w:rFonts w:asciiTheme="minorHAnsi" w:hAnsiTheme="minorHAnsi" w:cstheme="minorHAnsi"/>
                <w:b/>
              </w:rPr>
            </w:pPr>
            <w:r w:rsidRPr="00347F03">
              <w:rPr>
                <w:rFonts w:asciiTheme="minorHAnsi" w:hAnsiTheme="minorHAnsi" w:cstheme="minorHAnsi"/>
                <w:b/>
              </w:rPr>
              <w:t>Régions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248FD465" w14:textId="77777777" w:rsidR="00742C93" w:rsidRPr="004437A1" w:rsidRDefault="00742C93" w:rsidP="004437A1">
            <w:pPr>
              <w:rPr>
                <w:rFonts w:asciiTheme="minorHAnsi" w:hAnsiTheme="minorHAnsi" w:cstheme="minorHAnsi"/>
              </w:rPr>
            </w:pPr>
            <w:r w:rsidRPr="004437A1">
              <w:rPr>
                <w:rFonts w:asciiTheme="minorHAnsi" w:hAnsiTheme="minorHAnsi" w:cstheme="minorHAnsi"/>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CD3DCA4" w14:textId="21D57B99" w:rsidR="00742C93" w:rsidRPr="004437A1" w:rsidRDefault="0043129C" w:rsidP="004437A1">
            <w:pPr>
              <w:rPr>
                <w:rFonts w:asciiTheme="minorHAnsi" w:hAnsiTheme="minorHAnsi" w:cstheme="minorHAnsi"/>
              </w:rPr>
            </w:pPr>
            <w:r w:rsidRPr="004437A1">
              <w:rPr>
                <w:rFonts w:asciiTheme="minorHAnsi" w:hAnsiTheme="minorHAnsi" w:cstheme="minorHAnsi"/>
              </w:rPr>
              <w:t>8</w:t>
            </w:r>
            <w:r w:rsidR="00742C93" w:rsidRPr="004437A1">
              <w:rPr>
                <w:rFonts w:asciiTheme="minorHAnsi" w:hAnsiTheme="minorHAnsi" w:cstheme="minorHAnsi"/>
              </w:rPr>
              <w:t>,3</w:t>
            </w:r>
          </w:p>
        </w:tc>
      </w:tr>
      <w:tr w:rsidR="00742C93" w14:paraId="4B1D22BA"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4653E07" w14:textId="77777777" w:rsidR="00742C93" w:rsidRPr="00347F03" w:rsidRDefault="00742C93" w:rsidP="004437A1">
            <w:pPr>
              <w:rPr>
                <w:rFonts w:asciiTheme="minorHAnsi" w:hAnsiTheme="minorHAnsi" w:cstheme="minorHAnsi"/>
                <w:b/>
              </w:rPr>
            </w:pPr>
            <w:r w:rsidRPr="00347F03">
              <w:rPr>
                <w:rFonts w:asciiTheme="minorHAnsi" w:hAnsiTheme="minorHAnsi" w:cstheme="minorHAnsi"/>
                <w:b/>
              </w:rPr>
              <w:t>Communautés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B096D22" w14:textId="77777777" w:rsidR="00742C93" w:rsidRPr="004437A1" w:rsidRDefault="00742C93" w:rsidP="004437A1">
            <w:pPr>
              <w:rPr>
                <w:rFonts w:asciiTheme="minorHAnsi" w:hAnsiTheme="minorHAnsi" w:cstheme="minorHAnsi"/>
              </w:rPr>
            </w:pPr>
            <w:r w:rsidRPr="004437A1">
              <w:rPr>
                <w:rFonts w:asciiTheme="minorHAnsi" w:hAnsiTheme="minorHAnsi" w:cstheme="minorHAnsi"/>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3AC7BFB" w14:textId="4A5EEAF0" w:rsidR="00742C93" w:rsidRPr="004437A1" w:rsidRDefault="0043129C" w:rsidP="004437A1">
            <w:pPr>
              <w:rPr>
                <w:rFonts w:asciiTheme="minorHAnsi" w:hAnsiTheme="minorHAnsi" w:cstheme="minorHAnsi"/>
              </w:rPr>
            </w:pPr>
            <w:r w:rsidRPr="004437A1">
              <w:rPr>
                <w:rFonts w:asciiTheme="minorHAnsi" w:hAnsiTheme="minorHAnsi" w:cstheme="minorHAnsi"/>
              </w:rPr>
              <w:t>8</w:t>
            </w:r>
            <w:r w:rsidR="00742C93" w:rsidRPr="004437A1">
              <w:rPr>
                <w:rFonts w:asciiTheme="minorHAnsi" w:hAnsiTheme="minorHAnsi" w:cstheme="minorHAnsi"/>
              </w:rPr>
              <w:t>,3</w:t>
            </w:r>
          </w:p>
        </w:tc>
      </w:tr>
      <w:tr w:rsidR="00742C93" w14:paraId="5D87BF5C"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7CA0B8B" w14:textId="77777777" w:rsidR="00742C93" w:rsidRPr="00347F03" w:rsidRDefault="00742C93" w:rsidP="004437A1">
            <w:pPr>
              <w:rPr>
                <w:rFonts w:asciiTheme="minorHAnsi" w:hAnsiTheme="minorHAnsi" w:cstheme="minorHAnsi"/>
                <w:b/>
              </w:rPr>
            </w:pPr>
            <w:r w:rsidRPr="00347F03">
              <w:rPr>
                <w:rFonts w:asciiTheme="minorHAnsi" w:hAnsiTheme="minorHAnsi" w:cstheme="minorHAnsi"/>
                <w:b/>
              </w:rPr>
              <w:t>Total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D29A265" w14:textId="77777777" w:rsidR="00742C93" w:rsidRPr="00347F03" w:rsidRDefault="00742C93" w:rsidP="004437A1">
            <w:pPr>
              <w:rPr>
                <w:rFonts w:asciiTheme="minorHAnsi" w:hAnsiTheme="minorHAnsi" w:cstheme="minorHAnsi"/>
                <w:b/>
              </w:rPr>
            </w:pPr>
            <w:r w:rsidRPr="00347F03">
              <w:rPr>
                <w:rFonts w:asciiTheme="minorHAnsi" w:hAnsiTheme="minorHAnsi" w:cstheme="minorHAnsi"/>
                <w:b/>
              </w:rPr>
              <w:t>303</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2147E0CC" w14:textId="19B4CD4C" w:rsidR="00742C93" w:rsidRPr="00347F03" w:rsidRDefault="0043129C" w:rsidP="004437A1">
            <w:pPr>
              <w:rPr>
                <w:rFonts w:asciiTheme="minorHAnsi" w:hAnsiTheme="minorHAnsi" w:cstheme="minorHAnsi"/>
                <w:b/>
              </w:rPr>
            </w:pPr>
            <w:r w:rsidRPr="00347F03">
              <w:rPr>
                <w:rFonts w:asciiTheme="minorHAnsi" w:hAnsiTheme="minorHAnsi" w:cstheme="minorHAnsi"/>
                <w:b/>
              </w:rPr>
              <w:t>25</w:t>
            </w:r>
          </w:p>
        </w:tc>
      </w:tr>
    </w:tbl>
    <w:p w14:paraId="121D980A" w14:textId="77777777" w:rsidR="00742C93" w:rsidRPr="00955417" w:rsidRDefault="00742C93" w:rsidP="004B4E29">
      <w:pPr>
        <w:pStyle w:val="Kop4"/>
      </w:pPr>
      <w:r w:rsidRPr="00955417">
        <w:t>Nombre de sites - période 2 (2022)</w:t>
      </w:r>
    </w:p>
    <w:tbl>
      <w:tblPr>
        <w:tblStyle w:val="Tabelraster"/>
        <w:tblpPr w:leftFromText="142" w:rightFromText="142" w:topFromText="142" w:bottomFromText="142" w:vertAnchor="text" w:tblpY="1"/>
        <w:tblOverlap w:val="never"/>
        <w:tblW w:w="0" w:type="auto"/>
        <w:tblCellMar>
          <w:left w:w="57" w:type="dxa"/>
          <w:right w:w="57" w:type="dxa"/>
        </w:tblCellMar>
        <w:tblLook w:val="04A0" w:firstRow="1" w:lastRow="0" w:firstColumn="1" w:lastColumn="0" w:noHBand="0" w:noVBand="1"/>
      </w:tblPr>
      <w:tblGrid>
        <w:gridCol w:w="3209"/>
        <w:gridCol w:w="3209"/>
        <w:gridCol w:w="3210"/>
      </w:tblGrid>
      <w:tr w:rsidR="00742C93" w14:paraId="776C4906"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145E6D49"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Type de sites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05933F19"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Contrôle simplifié</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7CE850AF"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Contrôle approfondi</w:t>
            </w:r>
          </w:p>
        </w:tc>
      </w:tr>
      <w:tr w:rsidR="00742C93" w14:paraId="2515EB91"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103A6A56"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Fédéral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2C0E2229"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5414C39" w14:textId="7DFD5509" w:rsidR="00742C93" w:rsidRPr="004437A1" w:rsidRDefault="00364C80"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8</w:t>
            </w:r>
            <w:r w:rsidR="00742C93" w:rsidRPr="004437A1">
              <w:rPr>
                <w:rFonts w:asciiTheme="minorHAnsi" w:hAnsiTheme="minorHAnsi" w:cstheme="minorHAnsi"/>
                <w:szCs w:val="21"/>
              </w:rPr>
              <w:t>,3</w:t>
            </w:r>
          </w:p>
        </w:tc>
      </w:tr>
      <w:tr w:rsidR="00742C93" w14:paraId="791785AC"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4FAF0BE"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Régions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9F28569"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27F4E590" w14:textId="49B73EDB" w:rsidR="00742C93" w:rsidRPr="004437A1" w:rsidRDefault="00364C80"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8</w:t>
            </w:r>
            <w:r w:rsidR="00742C93" w:rsidRPr="004437A1">
              <w:rPr>
                <w:rFonts w:asciiTheme="minorHAnsi" w:hAnsiTheme="minorHAnsi" w:cstheme="minorHAnsi"/>
                <w:szCs w:val="21"/>
              </w:rPr>
              <w:t>,3</w:t>
            </w:r>
          </w:p>
        </w:tc>
      </w:tr>
      <w:tr w:rsidR="00742C93" w14:paraId="2CF4B8DD"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167018D0"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Communautés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6574AAD1"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101</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7CA0A2A" w14:textId="2A59C7FF" w:rsidR="00742C93" w:rsidRPr="004437A1" w:rsidRDefault="00364C80"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8</w:t>
            </w:r>
            <w:r w:rsidR="00742C93" w:rsidRPr="004437A1">
              <w:rPr>
                <w:rFonts w:asciiTheme="minorHAnsi" w:hAnsiTheme="minorHAnsi" w:cstheme="minorHAnsi"/>
                <w:szCs w:val="21"/>
              </w:rPr>
              <w:t>,3</w:t>
            </w:r>
          </w:p>
        </w:tc>
      </w:tr>
      <w:tr w:rsidR="00742C93" w14:paraId="2C861100"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364B453"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Total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0966BD48"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303</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5782090" w14:textId="76AEEBAE" w:rsidR="00742C93" w:rsidRPr="004437A1" w:rsidRDefault="0043129C"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25</w:t>
            </w:r>
          </w:p>
        </w:tc>
      </w:tr>
    </w:tbl>
    <w:p w14:paraId="74152C56" w14:textId="77777777" w:rsidR="00742C93" w:rsidRPr="00955417" w:rsidRDefault="00742C93" w:rsidP="004B4E29">
      <w:pPr>
        <w:pStyle w:val="Kop4"/>
      </w:pPr>
      <w:r w:rsidRPr="00955417">
        <w:t>Nombre de sites - période 3 (2023)</w:t>
      </w:r>
    </w:p>
    <w:tbl>
      <w:tblPr>
        <w:tblStyle w:val="Tabelraster"/>
        <w:tblpPr w:leftFromText="142" w:rightFromText="142" w:topFromText="142" w:bottomFromText="142" w:vertAnchor="text" w:tblpY="1"/>
        <w:tblOverlap w:val="never"/>
        <w:tblW w:w="0" w:type="auto"/>
        <w:tblCellMar>
          <w:left w:w="57" w:type="dxa"/>
          <w:right w:w="57" w:type="dxa"/>
        </w:tblCellMar>
        <w:tblLook w:val="04A0" w:firstRow="1" w:lastRow="0" w:firstColumn="1" w:lastColumn="0" w:noHBand="0" w:noVBand="1"/>
      </w:tblPr>
      <w:tblGrid>
        <w:gridCol w:w="3209"/>
        <w:gridCol w:w="3209"/>
        <w:gridCol w:w="3210"/>
      </w:tblGrid>
      <w:tr w:rsidR="00742C93" w14:paraId="00515394"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6B52E211"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Type de sites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65B785B5"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Contrôle simplifié</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shd w:val="clear" w:color="auto" w:fill="00566B" w:themeFill="accent1"/>
            <w:hideMark/>
          </w:tcPr>
          <w:p w14:paraId="4C91615F" w14:textId="77777777" w:rsidR="00742C93" w:rsidRPr="004437A1" w:rsidRDefault="00742C93" w:rsidP="008F6511">
            <w:pPr>
              <w:spacing w:before="0" w:beforeAutospacing="0" w:after="0" w:afterAutospacing="0"/>
              <w:rPr>
                <w:rFonts w:asciiTheme="minorHAnsi" w:hAnsiTheme="minorHAnsi" w:cstheme="minorHAnsi"/>
                <w:b/>
                <w:color w:val="FFFFFF" w:themeColor="background1"/>
                <w:szCs w:val="21"/>
              </w:rPr>
            </w:pPr>
            <w:r w:rsidRPr="004437A1">
              <w:rPr>
                <w:rFonts w:asciiTheme="minorHAnsi" w:hAnsiTheme="minorHAnsi" w:cstheme="minorHAnsi"/>
                <w:b/>
                <w:color w:val="FFFFFF" w:themeColor="background1"/>
                <w:szCs w:val="21"/>
              </w:rPr>
              <w:t>Contrôle approfondi</w:t>
            </w:r>
          </w:p>
        </w:tc>
      </w:tr>
      <w:tr w:rsidR="00742C93" w14:paraId="398CFE74"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B0014FB"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Fédéral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D31AE36"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139</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5F52B5A"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10,3</w:t>
            </w:r>
          </w:p>
        </w:tc>
      </w:tr>
      <w:tr w:rsidR="00742C93" w14:paraId="3596FF75"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710A6B0D"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Régions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7B9B36E"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139</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6A255767"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10,3</w:t>
            </w:r>
          </w:p>
        </w:tc>
      </w:tr>
      <w:tr w:rsidR="00742C93" w14:paraId="55AC9986"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7CD2FAB3"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Communautés</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44E8A501"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139</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2C0EFA7F" w14:textId="77777777" w:rsidR="00742C93" w:rsidRPr="004437A1" w:rsidRDefault="00742C93" w:rsidP="008F6511">
            <w:pPr>
              <w:spacing w:before="0" w:beforeAutospacing="0" w:after="0" w:afterAutospacing="0"/>
              <w:rPr>
                <w:rFonts w:asciiTheme="minorHAnsi" w:hAnsiTheme="minorHAnsi" w:cstheme="minorHAnsi"/>
                <w:szCs w:val="21"/>
              </w:rPr>
            </w:pPr>
            <w:r w:rsidRPr="004437A1">
              <w:rPr>
                <w:rFonts w:asciiTheme="minorHAnsi" w:hAnsiTheme="minorHAnsi" w:cstheme="minorHAnsi"/>
                <w:szCs w:val="21"/>
              </w:rPr>
              <w:t>10,3</w:t>
            </w:r>
          </w:p>
        </w:tc>
      </w:tr>
      <w:tr w:rsidR="00742C93" w14:paraId="5733DA8B" w14:textId="77777777" w:rsidTr="008F6511">
        <w:trPr>
          <w:tblHeader/>
        </w:trPr>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598A9D25"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Total</w:t>
            </w:r>
          </w:p>
        </w:tc>
        <w:tc>
          <w:tcPr>
            <w:tcW w:w="3209"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35BB6AC2"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417</w:t>
            </w:r>
          </w:p>
        </w:tc>
        <w:tc>
          <w:tcPr>
            <w:tcW w:w="3210" w:type="dxa"/>
            <w:tcBorders>
              <w:top w:val="single" w:sz="4" w:space="0" w:color="09181B" w:themeColor="text1"/>
              <w:left w:val="single" w:sz="4" w:space="0" w:color="09181B" w:themeColor="text1"/>
              <w:bottom w:val="single" w:sz="4" w:space="0" w:color="09181B" w:themeColor="text1"/>
              <w:right w:val="single" w:sz="4" w:space="0" w:color="09181B" w:themeColor="text1"/>
            </w:tcBorders>
            <w:hideMark/>
          </w:tcPr>
          <w:p w14:paraId="71FB77E7" w14:textId="77777777" w:rsidR="00742C93" w:rsidRPr="004437A1" w:rsidRDefault="00742C93" w:rsidP="008F6511">
            <w:pPr>
              <w:spacing w:before="0" w:beforeAutospacing="0" w:after="0" w:afterAutospacing="0"/>
              <w:rPr>
                <w:rFonts w:asciiTheme="minorHAnsi" w:hAnsiTheme="minorHAnsi" w:cstheme="minorHAnsi"/>
                <w:b/>
                <w:szCs w:val="21"/>
              </w:rPr>
            </w:pPr>
            <w:r w:rsidRPr="004437A1">
              <w:rPr>
                <w:rFonts w:asciiTheme="minorHAnsi" w:hAnsiTheme="minorHAnsi" w:cstheme="minorHAnsi"/>
                <w:b/>
                <w:szCs w:val="21"/>
              </w:rPr>
              <w:t>31</w:t>
            </w:r>
          </w:p>
        </w:tc>
      </w:tr>
    </w:tbl>
    <w:p w14:paraId="20DD7397" w14:textId="563601A3" w:rsidR="005C4230" w:rsidRPr="00DD72BA" w:rsidRDefault="00DF529E" w:rsidP="00DF529E">
      <w:r w:rsidRPr="006A1434">
        <w:lastRenderedPageBreak/>
        <w:t>Au niveau Européen, la répartition de l’échantillon des sites</w:t>
      </w:r>
      <w:r w:rsidR="00265B6F" w:rsidRPr="006A1434">
        <w:t xml:space="preserve"> </w:t>
      </w:r>
      <w:r w:rsidR="00A15C23">
        <w:t>est</w:t>
      </w:r>
      <w:r w:rsidRPr="006A1434">
        <w:t xml:space="preserve"> présenté</w:t>
      </w:r>
      <w:r w:rsidR="00265B6F" w:rsidRPr="006A1434">
        <w:t>e</w:t>
      </w:r>
      <w:r w:rsidRPr="006A1434">
        <w:t xml:space="preserve"> sous la norme suivante : </w:t>
      </w:r>
      <w:r w:rsidRPr="000927AB">
        <w:rPr>
          <w:i/>
        </w:rPr>
        <w:t>« L'échantillon comprend des sites internet représentant autant que possible la diversité des services fournis par les organismes du secteur public, notamment</w:t>
      </w:r>
      <w:r w:rsidR="00E23FBA" w:rsidRPr="000927AB">
        <w:rPr>
          <w:i/>
        </w:rPr>
        <w:t xml:space="preserve"> </w:t>
      </w:r>
      <w:r w:rsidRPr="000927AB">
        <w:rPr>
          <w:i/>
        </w:rPr>
        <w:t>: la protection sociale, la santé, les transports, l'enseignement, l'emploi et la fiscalité, la protection de l'environnement, les loisirs et la culture, le logement et les équipements collectifs et l'ordre et la sécurité publics. »</w:t>
      </w:r>
      <w:r w:rsidR="008C27FC">
        <w:t xml:space="preserve"> </w:t>
      </w:r>
      <w:r w:rsidRPr="00DD72BA">
        <w:t xml:space="preserve">Comme stipulé </w:t>
      </w:r>
      <w:r w:rsidRPr="000A44B9">
        <w:t>au point « </w:t>
      </w:r>
      <w:r w:rsidR="00146EEB">
        <w:fldChar w:fldCharType="begin"/>
      </w:r>
      <w:r w:rsidR="00146EEB">
        <w:instrText xml:space="preserve"> REF _Ref91073158 \r \h </w:instrText>
      </w:r>
      <w:r w:rsidR="00146EEB">
        <w:fldChar w:fldCharType="separate"/>
      </w:r>
      <w:r w:rsidR="00146EEB">
        <w:t>2.2</w:t>
      </w:r>
      <w:r w:rsidR="00146EEB">
        <w:fldChar w:fldCharType="end"/>
      </w:r>
      <w:r w:rsidRPr="000A44B9">
        <w:t xml:space="preserve"> </w:t>
      </w:r>
      <w:r w:rsidR="00D26680" w:rsidRPr="000A44B9">
        <w:t>C</w:t>
      </w:r>
      <w:r w:rsidRPr="000A44B9">
        <w:t>adre de conformité »</w:t>
      </w:r>
      <w:r w:rsidRPr="00DD72BA">
        <w:t xml:space="preserve"> de ce rapport, en Belgique une évolution de</w:t>
      </w:r>
      <w:r w:rsidR="00D03170" w:rsidRPr="00DD72BA">
        <w:t xml:space="preserve">s catégories </w:t>
      </w:r>
      <w:r w:rsidRPr="00DD72BA">
        <w:t xml:space="preserve">s’est instaurée </w:t>
      </w:r>
      <w:r w:rsidR="00D03170" w:rsidRPr="00DD72BA">
        <w:t>au fil de</w:t>
      </w:r>
      <w:r w:rsidRPr="00DD72BA">
        <w:t xml:space="preserve"> la période des contrôles.</w:t>
      </w:r>
    </w:p>
    <w:p w14:paraId="5EB82155" w14:textId="77777777" w:rsidR="003B0E03" w:rsidRPr="006A1434" w:rsidRDefault="003B0E03" w:rsidP="003B0E03">
      <w:pPr>
        <w:rPr>
          <w:rFonts w:cstheme="minorHAnsi"/>
          <w:szCs w:val="21"/>
        </w:rPr>
      </w:pPr>
      <w:r w:rsidRPr="006A1434">
        <w:rPr>
          <w:rFonts w:cstheme="minorHAnsi"/>
          <w:szCs w:val="21"/>
        </w:rPr>
        <w:t>En 2020 les</w:t>
      </w:r>
      <w:r>
        <w:rPr>
          <w:rFonts w:cstheme="minorHAnsi"/>
          <w:szCs w:val="21"/>
        </w:rPr>
        <w:t xml:space="preserve"> 18</w:t>
      </w:r>
      <w:r w:rsidRPr="006A1434">
        <w:rPr>
          <w:rFonts w:cstheme="minorHAnsi"/>
          <w:szCs w:val="21"/>
        </w:rPr>
        <w:t xml:space="preserve"> catégories définies pour les contrôles portaient sur : </w:t>
      </w:r>
    </w:p>
    <w:p w14:paraId="58E393F1" w14:textId="77777777" w:rsidR="003B0E03" w:rsidRPr="006A1434" w:rsidRDefault="003B0E03" w:rsidP="003B0E03">
      <w:pPr>
        <w:pStyle w:val="Lijstopsomteken"/>
      </w:pPr>
      <w:r w:rsidRPr="006A1434">
        <w:t>EMPLOI</w:t>
      </w:r>
    </w:p>
    <w:p w14:paraId="2DAF6B21" w14:textId="77777777" w:rsidR="003B0E03" w:rsidRPr="006A1434" w:rsidRDefault="003B0E03" w:rsidP="003B0E03">
      <w:pPr>
        <w:pStyle w:val="Lijstopsomteken"/>
      </w:pPr>
      <w:r w:rsidRPr="006A1434">
        <w:t>ENERGIE</w:t>
      </w:r>
    </w:p>
    <w:p w14:paraId="3DAD9E04" w14:textId="77777777" w:rsidR="003B0E03" w:rsidRPr="006A1434" w:rsidRDefault="003B0E03" w:rsidP="003B0E03">
      <w:pPr>
        <w:pStyle w:val="Lijstopsomteken"/>
      </w:pPr>
      <w:r w:rsidRPr="006A1434">
        <w:t>ENSEIGNEMENT</w:t>
      </w:r>
    </w:p>
    <w:p w14:paraId="4893CECD" w14:textId="77777777" w:rsidR="003B0E03" w:rsidRPr="006A1434" w:rsidRDefault="003B0E03" w:rsidP="003B0E03">
      <w:pPr>
        <w:pStyle w:val="Lijstopsomteken"/>
      </w:pPr>
      <w:r w:rsidRPr="006A1434">
        <w:t>FINANCE &amp; FISCALITE</w:t>
      </w:r>
    </w:p>
    <w:p w14:paraId="69717605" w14:textId="77777777" w:rsidR="003B0E03" w:rsidRPr="006A1434" w:rsidRDefault="003B0E03" w:rsidP="003B0E03">
      <w:pPr>
        <w:pStyle w:val="Lijstopsomteken"/>
      </w:pPr>
      <w:r w:rsidRPr="006A1434">
        <w:t>GOUVERNEMENT</w:t>
      </w:r>
    </w:p>
    <w:p w14:paraId="40C99F11" w14:textId="77777777" w:rsidR="003B0E03" w:rsidRPr="006A1434" w:rsidRDefault="003B0E03" w:rsidP="003B0E03">
      <w:pPr>
        <w:pStyle w:val="Lijstopsomteken"/>
      </w:pPr>
      <w:r w:rsidRPr="006A1434">
        <w:t>INFORMATIONS &amp; PRESSE</w:t>
      </w:r>
    </w:p>
    <w:p w14:paraId="11E835AE" w14:textId="77777777" w:rsidR="003B0E03" w:rsidRPr="006A1434" w:rsidRDefault="003B0E03" w:rsidP="003B0E03">
      <w:pPr>
        <w:pStyle w:val="Lijstopsomteken"/>
      </w:pPr>
      <w:r w:rsidRPr="006A1434">
        <w:t>JUSTICE</w:t>
      </w:r>
    </w:p>
    <w:p w14:paraId="14601A46" w14:textId="77777777" w:rsidR="003B0E03" w:rsidRPr="006A1434" w:rsidRDefault="003B0E03" w:rsidP="003B0E03">
      <w:pPr>
        <w:pStyle w:val="Lijstopsomteken"/>
      </w:pPr>
      <w:r w:rsidRPr="006A1434">
        <w:t>LOGEMENT &amp; EQUIPEMENT COLLECTIFS</w:t>
      </w:r>
    </w:p>
    <w:p w14:paraId="45DC9C89" w14:textId="77777777" w:rsidR="003B0E03" w:rsidRPr="006A1434" w:rsidRDefault="003B0E03" w:rsidP="003B0E03">
      <w:pPr>
        <w:pStyle w:val="Lijstopsomteken"/>
      </w:pPr>
      <w:r w:rsidRPr="006A1434">
        <w:t>LOISIRS &amp; CULTURE</w:t>
      </w:r>
    </w:p>
    <w:p w14:paraId="3B6E1AF2" w14:textId="77777777" w:rsidR="003B0E03" w:rsidRPr="006A1434" w:rsidRDefault="003B0E03" w:rsidP="003B0E03">
      <w:pPr>
        <w:pStyle w:val="Lijstopsomteken"/>
      </w:pPr>
      <w:r w:rsidRPr="006A1434">
        <w:t>ORDRE &amp; SECURITE</w:t>
      </w:r>
    </w:p>
    <w:p w14:paraId="0A0C9454" w14:textId="77777777" w:rsidR="003B0E03" w:rsidRPr="006A1434" w:rsidRDefault="003B0E03" w:rsidP="003B0E03">
      <w:pPr>
        <w:pStyle w:val="Lijstopsomteken"/>
      </w:pPr>
      <w:r w:rsidRPr="006A1434">
        <w:t>POPULATION</w:t>
      </w:r>
    </w:p>
    <w:p w14:paraId="1FA308E6" w14:textId="77777777" w:rsidR="003B0E03" w:rsidRPr="006A1434" w:rsidRDefault="003B0E03" w:rsidP="003B0E03">
      <w:pPr>
        <w:pStyle w:val="Lijstopsomteken"/>
      </w:pPr>
      <w:r w:rsidRPr="006A1434">
        <w:t>SANTE</w:t>
      </w:r>
    </w:p>
    <w:p w14:paraId="4C9923BD" w14:textId="77777777" w:rsidR="003B0E03" w:rsidRPr="006A1434" w:rsidRDefault="003B0E03" w:rsidP="003B0E03">
      <w:pPr>
        <w:pStyle w:val="Lijstopsomteken"/>
      </w:pPr>
      <w:r w:rsidRPr="006A1434">
        <w:t>SCIENCES &amp; RECHERCHES</w:t>
      </w:r>
    </w:p>
    <w:p w14:paraId="29FCEEBD" w14:textId="77777777" w:rsidR="003B0E03" w:rsidRPr="006A1434" w:rsidRDefault="003B0E03" w:rsidP="003B0E03">
      <w:pPr>
        <w:pStyle w:val="Lijstopsomteken"/>
      </w:pPr>
      <w:r w:rsidRPr="006A1434">
        <w:t>SERVICE STRATEGIE &amp; APPUI</w:t>
      </w:r>
    </w:p>
    <w:p w14:paraId="675FA3C5" w14:textId="77777777" w:rsidR="003B0E03" w:rsidRPr="006A1434" w:rsidRDefault="003B0E03" w:rsidP="003B0E03">
      <w:pPr>
        <w:pStyle w:val="Lijstopsomteken"/>
      </w:pPr>
      <w:r w:rsidRPr="006A1434">
        <w:t>SOCIAL</w:t>
      </w:r>
    </w:p>
    <w:p w14:paraId="5B1AB7F9" w14:textId="77777777" w:rsidR="003B0E03" w:rsidRPr="006A1434" w:rsidRDefault="003B0E03" w:rsidP="003B0E03">
      <w:pPr>
        <w:pStyle w:val="Lijstopsomteken"/>
      </w:pPr>
      <w:r w:rsidRPr="006A1434">
        <w:t>TECHNOLOGIE NUMERIQUE &amp; TELECOMMUNICATION</w:t>
      </w:r>
    </w:p>
    <w:p w14:paraId="2B10AB84" w14:textId="77777777" w:rsidR="003B0E03" w:rsidRPr="006A1434" w:rsidRDefault="003B0E03" w:rsidP="003B0E03">
      <w:pPr>
        <w:pStyle w:val="Lijstopsomteken"/>
      </w:pPr>
      <w:r w:rsidRPr="006A1434">
        <w:t>TERRITOIRE &amp; ENVIRONNEMENT</w:t>
      </w:r>
    </w:p>
    <w:p w14:paraId="5FB90620" w14:textId="37650447" w:rsidR="003B0E03" w:rsidRPr="003B0E03" w:rsidRDefault="003B0E03" w:rsidP="003B0E03">
      <w:pPr>
        <w:pStyle w:val="Lijstopsomteken"/>
        <w:rPr>
          <w:lang w:val="fr-FR"/>
        </w:rPr>
      </w:pPr>
      <w:r w:rsidRPr="006A1434">
        <w:t>TRANSPORTS</w:t>
      </w:r>
    </w:p>
    <w:p w14:paraId="6EA87ACC" w14:textId="1E7614B7" w:rsidR="005C4230" w:rsidRPr="001E0025" w:rsidRDefault="00D03170" w:rsidP="00DF529E">
      <w:r w:rsidRPr="006A1434">
        <w:t>En 2021</w:t>
      </w:r>
      <w:r w:rsidR="006A1434">
        <w:t xml:space="preserve"> </w:t>
      </w:r>
      <w:r w:rsidRPr="006A1434">
        <w:t xml:space="preserve">nous avons procédé à un ajustement qui </w:t>
      </w:r>
      <w:r w:rsidR="008F174F" w:rsidRPr="006A1434">
        <w:t xml:space="preserve">a </w:t>
      </w:r>
      <w:r w:rsidRPr="006A1434">
        <w:t>perm</w:t>
      </w:r>
      <w:r w:rsidR="008F174F" w:rsidRPr="006A1434">
        <w:t>is</w:t>
      </w:r>
      <w:r w:rsidRPr="006A1434">
        <w:t xml:space="preserve"> aux entités de retrouver précisément les catégories représentants les besoins de chacun. Les doublons sont évités et </w:t>
      </w:r>
      <w:r w:rsidR="00DB5020">
        <w:t>les</w:t>
      </w:r>
      <w:r w:rsidRPr="006A1434">
        <w:t xml:space="preserve"> catégories</w:t>
      </w:r>
      <w:r w:rsidR="00DB5020">
        <w:t>, bien que réduites,</w:t>
      </w:r>
      <w:r w:rsidRPr="006A1434">
        <w:t xml:space="preserve"> permet</w:t>
      </w:r>
      <w:r w:rsidR="00BE3A1C">
        <w:t>tent</w:t>
      </w:r>
      <w:r w:rsidRPr="006A1434">
        <w:t xml:space="preserve"> lorsque cela est pertinent de classifier un même site dans des services de différentes catégories. </w:t>
      </w:r>
    </w:p>
    <w:p w14:paraId="0C86728F" w14:textId="7DFF57AE" w:rsidR="00350A42" w:rsidRPr="006A1434" w:rsidRDefault="008F174F" w:rsidP="00DF529E">
      <w:r w:rsidRPr="006A1434">
        <w:t xml:space="preserve">En 2021 les catégories définies pour les contrôles </w:t>
      </w:r>
      <w:r w:rsidR="00D429B9">
        <w:t xml:space="preserve">simplifiés </w:t>
      </w:r>
      <w:r w:rsidRPr="006A1434">
        <w:t>portaient sur :</w:t>
      </w:r>
    </w:p>
    <w:p w14:paraId="0A0684A0" w14:textId="77777777" w:rsidR="00620AE5" w:rsidRPr="00955417" w:rsidRDefault="00620AE5" w:rsidP="00620AE5">
      <w:pPr>
        <w:pStyle w:val="Lijstopsomteken"/>
      </w:pPr>
      <w:r w:rsidRPr="00955417">
        <w:t>GOUVERNEMENT ET ADMINISTRATION</w:t>
      </w:r>
    </w:p>
    <w:p w14:paraId="371A9623" w14:textId="77777777" w:rsidR="00620AE5" w:rsidRPr="006A1434" w:rsidRDefault="00620AE5" w:rsidP="00620AE5">
      <w:pPr>
        <w:pStyle w:val="Lijstopsomteken"/>
      </w:pPr>
      <w:r w:rsidRPr="006A1434">
        <w:t>ENSEIGNEMENT</w:t>
      </w:r>
    </w:p>
    <w:p w14:paraId="11FE9668" w14:textId="77777777" w:rsidR="00620AE5" w:rsidRPr="006A1434" w:rsidRDefault="00620AE5" w:rsidP="00620AE5">
      <w:pPr>
        <w:pStyle w:val="Lijstopsomteken"/>
      </w:pPr>
      <w:r w:rsidRPr="006A1434">
        <w:t>SERVICE ESSENTIEL DE BASE</w:t>
      </w:r>
    </w:p>
    <w:p w14:paraId="6EDCD784" w14:textId="77777777" w:rsidR="00620AE5" w:rsidRPr="006A1434" w:rsidRDefault="00620AE5" w:rsidP="00620AE5">
      <w:pPr>
        <w:pStyle w:val="Lijstopsomteken"/>
      </w:pPr>
      <w:r w:rsidRPr="006A1434">
        <w:t>JUSTICE</w:t>
      </w:r>
    </w:p>
    <w:p w14:paraId="2944C496" w14:textId="77777777" w:rsidR="00620AE5" w:rsidRPr="006A1434" w:rsidRDefault="00620AE5" w:rsidP="00620AE5">
      <w:pPr>
        <w:pStyle w:val="Lijstopsomteken"/>
      </w:pPr>
      <w:r w:rsidRPr="006A1434">
        <w:t>EMPLOI &amp; FISCALITE</w:t>
      </w:r>
    </w:p>
    <w:p w14:paraId="4E367C0B" w14:textId="77777777" w:rsidR="00620AE5" w:rsidRPr="006A1434" w:rsidRDefault="00620AE5" w:rsidP="00620AE5">
      <w:pPr>
        <w:pStyle w:val="Lijstopsomteken"/>
      </w:pPr>
      <w:r w:rsidRPr="006A1434">
        <w:t>PROTECTION DE L’ENVIRONNEMENT</w:t>
      </w:r>
    </w:p>
    <w:p w14:paraId="1B418BC3" w14:textId="77777777" w:rsidR="00620AE5" w:rsidRPr="006A1434" w:rsidRDefault="00620AE5" w:rsidP="00620AE5">
      <w:pPr>
        <w:pStyle w:val="Lijstopsomteken"/>
      </w:pPr>
      <w:r w:rsidRPr="006A1434">
        <w:t>LOGEMENT &amp; EQUIPEMENT COLLECTIFS</w:t>
      </w:r>
    </w:p>
    <w:p w14:paraId="3C9B828B" w14:textId="77777777" w:rsidR="00620AE5" w:rsidRPr="006A1434" w:rsidRDefault="00620AE5" w:rsidP="00620AE5">
      <w:pPr>
        <w:pStyle w:val="Lijstopsomteken"/>
      </w:pPr>
      <w:r w:rsidRPr="006A1434">
        <w:t>LOISIRS &amp; CULTURE</w:t>
      </w:r>
    </w:p>
    <w:p w14:paraId="34EBEC02" w14:textId="77777777" w:rsidR="00620AE5" w:rsidRPr="006A1434" w:rsidRDefault="00620AE5" w:rsidP="00620AE5">
      <w:pPr>
        <w:pStyle w:val="Lijstopsomteken"/>
      </w:pPr>
      <w:r w:rsidRPr="006A1434">
        <w:t>ORDRE &amp; SECURITE PUBLIQUE</w:t>
      </w:r>
    </w:p>
    <w:p w14:paraId="59C9D693" w14:textId="77777777" w:rsidR="00620AE5" w:rsidRPr="006A1434" w:rsidRDefault="00620AE5" w:rsidP="00620AE5">
      <w:pPr>
        <w:pStyle w:val="Lijstopsomteken"/>
      </w:pPr>
      <w:r w:rsidRPr="006A1434">
        <w:t>PROTECTION SOCIALE</w:t>
      </w:r>
    </w:p>
    <w:p w14:paraId="2F39BB0B" w14:textId="77777777" w:rsidR="00620AE5" w:rsidRPr="006A1434" w:rsidRDefault="00620AE5" w:rsidP="00620AE5">
      <w:pPr>
        <w:pStyle w:val="Lijstopsomteken"/>
      </w:pPr>
      <w:r w:rsidRPr="006A1434">
        <w:t>SANTÉ</w:t>
      </w:r>
    </w:p>
    <w:p w14:paraId="33E3BD5B" w14:textId="770BAD7A" w:rsidR="000E7D24" w:rsidRDefault="00620AE5" w:rsidP="0077285F">
      <w:pPr>
        <w:pStyle w:val="Lijstopsomteken"/>
      </w:pPr>
      <w:r w:rsidRPr="006A1434">
        <w:t>TRANSPORT</w:t>
      </w:r>
    </w:p>
    <w:p w14:paraId="6D170CE2" w14:textId="2CA165DE" w:rsidR="005E7883" w:rsidRPr="009F26BF" w:rsidRDefault="005E7883" w:rsidP="001E3668">
      <w:pPr>
        <w:pStyle w:val="Kop2"/>
        <w:rPr>
          <w:sz w:val="44"/>
          <w:szCs w:val="44"/>
        </w:rPr>
      </w:pPr>
      <w:bookmarkStart w:id="27" w:name="_Toc91083143"/>
      <w:r w:rsidRPr="009F26BF">
        <w:rPr>
          <w:sz w:val="44"/>
          <w:szCs w:val="44"/>
        </w:rPr>
        <w:lastRenderedPageBreak/>
        <w:t>Composition de l’échantillon</w:t>
      </w:r>
      <w:bookmarkEnd w:id="27"/>
    </w:p>
    <w:p w14:paraId="0A7117DF" w14:textId="2755895A" w:rsidR="00001595" w:rsidRDefault="003B2E07" w:rsidP="009045B4">
      <w:r>
        <w:t>Pour c</w:t>
      </w:r>
      <w:r w:rsidR="009045B4" w:rsidRPr="006A1434">
        <w:t xml:space="preserve">ette </w:t>
      </w:r>
      <w:r w:rsidR="00350A42">
        <w:t xml:space="preserve">première </w:t>
      </w:r>
      <w:r>
        <w:t>période de contrôle</w:t>
      </w:r>
      <w:r w:rsidR="009045B4" w:rsidRPr="006A1434">
        <w:t xml:space="preserve"> </w:t>
      </w:r>
      <w:r w:rsidR="00350A42">
        <w:t>de 15 mois</w:t>
      </w:r>
      <w:r w:rsidR="009045B4" w:rsidRPr="006A1434">
        <w:t xml:space="preserve"> la composition de l’échantillon a été établie en deux phases. Une première liste a été dressée en 2020 et une seconde en 202</w:t>
      </w:r>
      <w:r w:rsidR="00874A1E" w:rsidRPr="006A1434">
        <w:t>1</w:t>
      </w:r>
      <w:r w:rsidR="009045B4" w:rsidRPr="006A1434">
        <w:t xml:space="preserve">. </w:t>
      </w:r>
      <w:r w:rsidR="009B3712">
        <w:t>C’est un</w:t>
      </w:r>
      <w:r w:rsidR="009045B4" w:rsidRPr="006A1434">
        <w:t xml:space="preserve"> choix</w:t>
      </w:r>
      <w:r w:rsidR="00874A1E" w:rsidRPr="006A1434">
        <w:t xml:space="preserve"> propre au positionnement de la Belgique. La première phase a permis de rôder les contrôles et perfectionner la partie automatisée</w:t>
      </w:r>
      <w:r w:rsidR="005B41B3">
        <w:t xml:space="preserve"> des outils de</w:t>
      </w:r>
      <w:r w:rsidR="00874A1E" w:rsidRPr="006A1434">
        <w:t xml:space="preserve"> contrôles</w:t>
      </w:r>
      <w:r w:rsidR="00F17A2C">
        <w:t xml:space="preserve">. </w:t>
      </w:r>
    </w:p>
    <w:p w14:paraId="79EFB72F" w14:textId="27CFB5CB" w:rsidR="00001595" w:rsidRDefault="000F5604" w:rsidP="009045B4">
      <w:r>
        <w:t>A</w:t>
      </w:r>
      <w:r w:rsidR="00543EC6">
        <w:t>fin d’élaborer un</w:t>
      </w:r>
      <w:r>
        <w:t xml:space="preserve"> échantillon</w:t>
      </w:r>
      <w:r w:rsidR="00ED468B">
        <w:t xml:space="preserve"> </w:t>
      </w:r>
      <w:r>
        <w:t>2021</w:t>
      </w:r>
      <w:r w:rsidR="008F750A">
        <w:t xml:space="preserve"> </w:t>
      </w:r>
      <w:r w:rsidR="00ED468B">
        <w:t>couvrant au mieux les sites prioritaires</w:t>
      </w:r>
      <w:r w:rsidR="0075264D">
        <w:t xml:space="preserve"> BOSA a</w:t>
      </w:r>
      <w:r w:rsidR="00366706">
        <w:t xml:space="preserve"> soumis la liste</w:t>
      </w:r>
      <w:r w:rsidR="005B394E">
        <w:t xml:space="preserve"> au Belgian Disabilty Forum</w:t>
      </w:r>
      <w:r w:rsidR="009A382F">
        <w:t xml:space="preserve">. </w:t>
      </w:r>
      <w:r w:rsidR="007A00C2">
        <w:t>Partenaire de terrain expert</w:t>
      </w:r>
      <w:r w:rsidR="00E475AD">
        <w:t xml:space="preserve"> </w:t>
      </w:r>
      <w:r w:rsidR="00DA1A52">
        <w:t xml:space="preserve">en représentation des personnes </w:t>
      </w:r>
      <w:r w:rsidR="0025646B">
        <w:t xml:space="preserve">se trouvant en situation de </w:t>
      </w:r>
      <w:r w:rsidR="00951CB4">
        <w:t xml:space="preserve">handicap </w:t>
      </w:r>
      <w:r w:rsidR="00310339">
        <w:t>le BDF a permis d’étoffer l’éventail de</w:t>
      </w:r>
      <w:r w:rsidR="002768DA">
        <w:t>s sites sélectionnés en vue des contrôles.</w:t>
      </w:r>
    </w:p>
    <w:p w14:paraId="7B8CE8FB" w14:textId="2A7C87C2" w:rsidR="001E3352" w:rsidRDefault="00344467" w:rsidP="00763EF7">
      <w:r>
        <w:t xml:space="preserve">Cette élaboration </w:t>
      </w:r>
      <w:r w:rsidR="00B1455F">
        <w:t xml:space="preserve">à 4 mains </w:t>
      </w:r>
      <w:r w:rsidR="00E95B2C">
        <w:t xml:space="preserve">donne lieu à un </w:t>
      </w:r>
      <w:r w:rsidR="00887EE8">
        <w:t>échantillonnage</w:t>
      </w:r>
      <w:r w:rsidR="00E95B2C">
        <w:t xml:space="preserve"> qui dépasse</w:t>
      </w:r>
      <w:r w:rsidR="00887EE8">
        <w:t xml:space="preserve"> le minimum requis</w:t>
      </w:r>
      <w:r w:rsidR="00947FC8">
        <w:t xml:space="preserve"> </w:t>
      </w:r>
      <w:r w:rsidR="00354D99">
        <w:t>par la directive</w:t>
      </w:r>
      <w:r w:rsidR="00947FC8">
        <w:t xml:space="preserve"> EU</w:t>
      </w:r>
      <w:r w:rsidR="00887EE8">
        <w:t xml:space="preserve">. </w:t>
      </w:r>
      <w:r w:rsidR="00763EF7">
        <w:t>Les deux listes d’</w:t>
      </w:r>
      <w:r w:rsidR="00763EF7" w:rsidRPr="006A1434">
        <w:t>échantillons composent l’ensemble de l’état des lieux de ce premier rapport</w:t>
      </w:r>
      <w:r w:rsidR="00EA16BD">
        <w:t xml:space="preserve"> pour la Belgique</w:t>
      </w:r>
      <w:r w:rsidR="00763EF7" w:rsidRPr="006A1434">
        <w:t>.</w:t>
      </w:r>
    </w:p>
    <w:p w14:paraId="73D37D33" w14:textId="33A33918" w:rsidR="009045B4" w:rsidRPr="00A7061A" w:rsidRDefault="00BA52DA" w:rsidP="009045B4">
      <w:r>
        <w:t xml:space="preserve">Les critères pour </w:t>
      </w:r>
      <w:r w:rsidR="0093241C">
        <w:t xml:space="preserve">composer ces listes d’échantillons </w:t>
      </w:r>
      <w:r w:rsidR="005A11AD">
        <w:t xml:space="preserve">sont les suivants : </w:t>
      </w:r>
    </w:p>
    <w:p w14:paraId="7EE94353" w14:textId="77777777" w:rsidR="005A11AD" w:rsidRDefault="005A11AD" w:rsidP="0033657E">
      <w:pPr>
        <w:pStyle w:val="Lijstalinea"/>
        <w:numPr>
          <w:ilvl w:val="0"/>
          <w:numId w:val="47"/>
        </w:numPr>
      </w:pPr>
      <w:r>
        <w:t>couvrir les différents domaines de compétences du secteur fédéral,</w:t>
      </w:r>
    </w:p>
    <w:p w14:paraId="55C8B4B2" w14:textId="77777777" w:rsidR="005A11AD" w:rsidRDefault="005A11AD" w:rsidP="0033657E">
      <w:pPr>
        <w:pStyle w:val="Lijstalinea"/>
        <w:numPr>
          <w:ilvl w:val="0"/>
          <w:numId w:val="47"/>
        </w:numPr>
      </w:pPr>
      <w:r>
        <w:t>répondre à des besoins plus importants en terme d’accessibilité</w:t>
      </w:r>
    </w:p>
    <w:p w14:paraId="0FC90016" w14:textId="72FA6F19" w:rsidR="005A11AD" w:rsidRDefault="005A11AD" w:rsidP="0033657E">
      <w:pPr>
        <w:pStyle w:val="Lijstalinea"/>
        <w:numPr>
          <w:ilvl w:val="0"/>
          <w:numId w:val="47"/>
        </w:numPr>
      </w:pPr>
      <w:r>
        <w:t xml:space="preserve">prendre 50% de nouveaux sites et 50% de sites déjà </w:t>
      </w:r>
      <w:r w:rsidR="00C900F3">
        <w:t>contrôlés</w:t>
      </w:r>
      <w:r>
        <w:t xml:space="preserve"> afin de les informer sur l’évolution de leur accessibilité.</w:t>
      </w:r>
    </w:p>
    <w:p w14:paraId="4254B47E" w14:textId="690BED70" w:rsidR="007C221B" w:rsidRPr="006A1434" w:rsidRDefault="005A11AD" w:rsidP="0033657E">
      <w:pPr>
        <w:pStyle w:val="Lijstalinea"/>
        <w:numPr>
          <w:ilvl w:val="0"/>
          <w:numId w:val="47"/>
        </w:numPr>
      </w:pPr>
      <w:r>
        <w:t>donner priorité à des sites qui s’adressent particulièrement aux personnes handicapées.</w:t>
      </w:r>
    </w:p>
    <w:p w14:paraId="12E09D49" w14:textId="2C320333" w:rsidR="005E7883" w:rsidRPr="00EF76BB" w:rsidRDefault="005E7883" w:rsidP="001E3668">
      <w:pPr>
        <w:pStyle w:val="Kop3"/>
      </w:pPr>
      <w:bookmarkStart w:id="28" w:name="_Toc91083144"/>
      <w:r w:rsidRPr="00EF76BB">
        <w:t>Nombre total de sites internet et applications mobiles inclus dans l’échantillon</w:t>
      </w:r>
      <w:bookmarkEnd w:id="28"/>
    </w:p>
    <w:p w14:paraId="14D82651" w14:textId="74D95170" w:rsidR="003473E4" w:rsidRPr="00637AB4" w:rsidRDefault="009A1811" w:rsidP="003473E4">
      <w:r>
        <w:t>Voici le détail du</w:t>
      </w:r>
      <w:r w:rsidR="00EF7B6B" w:rsidRPr="006A1434">
        <w:t xml:space="preserve"> total </w:t>
      </w:r>
      <w:r w:rsidR="00CB1FE5">
        <w:t>des sites</w:t>
      </w:r>
      <w:r w:rsidR="00EF7B6B" w:rsidRPr="00637AB4">
        <w:t xml:space="preserve"> pour la période de rapportage initiale défini</w:t>
      </w:r>
      <w:r w:rsidR="00C026D8" w:rsidRPr="00637AB4">
        <w:t xml:space="preserve">e </w:t>
      </w:r>
      <w:r w:rsidR="00EF7B6B" w:rsidRPr="00637AB4">
        <w:t xml:space="preserve">dans l’article 3 de la </w:t>
      </w:r>
      <w:r w:rsidR="003473E4" w:rsidRPr="00637AB4">
        <w:t xml:space="preserve">décision d'exécution </w:t>
      </w:r>
      <w:r w:rsidR="00EF7B6B" w:rsidRPr="00637AB4">
        <w:t xml:space="preserve">(UE) 2018/1524 </w:t>
      </w:r>
      <w:r w:rsidR="00922811" w:rsidRPr="00637AB4">
        <w:t xml:space="preserve">de la commission </w:t>
      </w:r>
      <w:r w:rsidR="00EF7B6B" w:rsidRPr="00637AB4">
        <w:t>du 11 octobre 2018</w:t>
      </w:r>
      <w:r w:rsidR="003473E4" w:rsidRPr="00637AB4">
        <w:t xml:space="preserve"> </w:t>
      </w:r>
      <w:r w:rsidR="00574974" w:rsidRPr="00637AB4">
        <w:t>établissant</w:t>
      </w:r>
      <w:r w:rsidR="003473E4" w:rsidRPr="00637AB4">
        <w:t xml:space="preserve"> une </w:t>
      </w:r>
      <w:r w:rsidR="00574974" w:rsidRPr="00637AB4">
        <w:t>méthode</w:t>
      </w:r>
      <w:r w:rsidR="003473E4" w:rsidRPr="00637AB4">
        <w:t xml:space="preserve"> de </w:t>
      </w:r>
      <w:r w:rsidR="00574974" w:rsidRPr="00637AB4">
        <w:t>contrô</w:t>
      </w:r>
      <w:r w:rsidR="00574974" w:rsidRPr="00637AB4">
        <w:rPr>
          <w:rFonts w:ascii="Open Sans (Body)" w:hAnsi="Open Sans (Body)" w:cs="Open Sans (Body)"/>
        </w:rPr>
        <w:t>l</w:t>
      </w:r>
      <w:r w:rsidR="00574974" w:rsidRPr="00637AB4">
        <w:t>e</w:t>
      </w:r>
      <w:r w:rsidR="003473E4" w:rsidRPr="00637AB4">
        <w:t xml:space="preserve"> et les </w:t>
      </w:r>
      <w:r w:rsidR="00574974" w:rsidRPr="00637AB4">
        <w:t>modalités</w:t>
      </w:r>
      <w:r w:rsidR="003473E4" w:rsidRPr="00637AB4">
        <w:t xml:space="preserve"> d'</w:t>
      </w:r>
      <w:r w:rsidR="00574974" w:rsidRPr="00637AB4">
        <w:t>établissement</w:t>
      </w:r>
      <w:r w:rsidR="003473E4" w:rsidRPr="00637AB4">
        <w:t xml:space="preserve"> des rapports à fournir par les </w:t>
      </w:r>
      <w:r w:rsidR="00637AB4" w:rsidRPr="00637AB4">
        <w:t>États</w:t>
      </w:r>
      <w:r w:rsidR="003473E4" w:rsidRPr="00637AB4">
        <w:t xml:space="preserve"> membres </w:t>
      </w:r>
      <w:r w:rsidR="00637AB4" w:rsidRPr="00637AB4">
        <w:t>conformément</w:t>
      </w:r>
      <w:r w:rsidR="003473E4" w:rsidRPr="00637AB4">
        <w:t xml:space="preserve"> à la directive (UE) 2016/2102 du Parlement </w:t>
      </w:r>
      <w:r w:rsidR="00637AB4" w:rsidRPr="00637AB4">
        <w:t>européen</w:t>
      </w:r>
      <w:r w:rsidR="003473E4" w:rsidRPr="00637AB4">
        <w:t xml:space="preserve"> et du Conseil relative à l'</w:t>
      </w:r>
      <w:r w:rsidR="00637AB4" w:rsidRPr="00637AB4">
        <w:t>accessibilité</w:t>
      </w:r>
      <w:r w:rsidR="003473E4" w:rsidRPr="00637AB4">
        <w:t>́ des sites internet et des applications mobiles des organismes du secteur public</w:t>
      </w:r>
      <w:r w:rsidR="00CB1FE5">
        <w:t> :</w:t>
      </w:r>
      <w:r w:rsidR="003473E4" w:rsidRPr="00637AB4">
        <w:t xml:space="preserve"> </w:t>
      </w:r>
    </w:p>
    <w:p w14:paraId="760D82E8" w14:textId="67EECA4E" w:rsidR="00BA4844" w:rsidRDefault="00637AB4" w:rsidP="009045B4">
      <w:r w:rsidRPr="007C24D9">
        <w:rPr>
          <w:iCs/>
        </w:rPr>
        <w:t>Au total</w:t>
      </w:r>
      <w:r w:rsidR="00EF7B6B" w:rsidRPr="007C24D9">
        <w:rPr>
          <w:i/>
        </w:rPr>
        <w:t xml:space="preserve"> </w:t>
      </w:r>
      <w:r w:rsidR="00057B23" w:rsidRPr="007C24D9">
        <w:t>717</w:t>
      </w:r>
      <w:r w:rsidR="00EF7B6B" w:rsidRPr="007C24D9">
        <w:t xml:space="preserve"> sites </w:t>
      </w:r>
      <w:r w:rsidR="00EF7B6B" w:rsidRPr="006A1434">
        <w:t>ont été contrôlés</w:t>
      </w:r>
      <w:r w:rsidR="006377F9">
        <w:t xml:space="preserve"> par la méthode simplifiée</w:t>
      </w:r>
      <w:r w:rsidR="00EF3FC8">
        <w:t xml:space="preserve">, </w:t>
      </w:r>
      <w:r w:rsidR="00F52A91" w:rsidRPr="00EF3FC8">
        <w:t>31 s</w:t>
      </w:r>
      <w:r w:rsidR="00F52A91">
        <w:t>ites</w:t>
      </w:r>
      <w:r w:rsidR="00057B23">
        <w:t xml:space="preserve"> </w:t>
      </w:r>
      <w:r w:rsidR="00EF7B6B" w:rsidRPr="006A1434">
        <w:t>ont été contrôlés</w:t>
      </w:r>
      <w:r w:rsidR="006377F9">
        <w:t xml:space="preserve"> </w:t>
      </w:r>
      <w:r w:rsidR="00F52A91">
        <w:t>à l’aide de la méthode approfondie</w:t>
      </w:r>
      <w:r w:rsidR="00EF7B6B" w:rsidRPr="006A1434">
        <w:t xml:space="preserve">. </w:t>
      </w:r>
    </w:p>
    <w:p w14:paraId="04423C6F" w14:textId="3C399DF0" w:rsidR="00397B04" w:rsidRPr="006A1434" w:rsidRDefault="00D01D8A" w:rsidP="009045B4">
      <w:r>
        <w:t>Afin d’avoir un impact plus significatif, n</w:t>
      </w:r>
      <w:r w:rsidR="00EF7B6B" w:rsidRPr="006A1434">
        <w:t xml:space="preserve">ous avons opté pour </w:t>
      </w:r>
      <w:r w:rsidR="00EF3FC8">
        <w:t>largement dépasser le</w:t>
      </w:r>
      <w:r w:rsidR="00EF7B6B" w:rsidRPr="006A1434">
        <w:t xml:space="preserve"> nombre</w:t>
      </w:r>
      <w:r w:rsidR="00E23B4A">
        <w:t xml:space="preserve"> </w:t>
      </w:r>
      <w:r w:rsidR="00EF3FC8">
        <w:t xml:space="preserve">minimal </w:t>
      </w:r>
      <w:r w:rsidR="00E23B4A">
        <w:t>de sites</w:t>
      </w:r>
      <w:r w:rsidR="00EF7B6B" w:rsidRPr="006A1434">
        <w:t xml:space="preserve"> exig</w:t>
      </w:r>
      <w:r w:rsidR="00EF3FC8">
        <w:t>és</w:t>
      </w:r>
      <w:r w:rsidR="00EF7B6B" w:rsidRPr="006A1434">
        <w:t xml:space="preserve"> </w:t>
      </w:r>
      <w:r w:rsidR="00EF3FC8">
        <w:t>par les règles définissant l’échantillon pour l’État Belge</w:t>
      </w:r>
      <w:r w:rsidR="00EF7B6B" w:rsidRPr="006A1434">
        <w:t xml:space="preserve">. </w:t>
      </w:r>
    </w:p>
    <w:p w14:paraId="0866DEDF" w14:textId="383156E6" w:rsidR="00397B04" w:rsidRPr="009E3261" w:rsidRDefault="00D97F35" w:rsidP="009045B4">
      <w:r w:rsidRPr="006A1434">
        <w:t xml:space="preserve">Le </w:t>
      </w:r>
      <w:r w:rsidRPr="006A1434">
        <w:rPr>
          <w:rStyle w:val="xxxeop"/>
        </w:rPr>
        <w:t xml:space="preserve">SPF </w:t>
      </w:r>
      <w:r w:rsidR="009A610C">
        <w:rPr>
          <w:rStyle w:val="xxxeop"/>
        </w:rPr>
        <w:t>BOSA</w:t>
      </w:r>
      <w:r w:rsidR="00BF508E">
        <w:rPr>
          <w:rStyle w:val="xxxeop"/>
        </w:rPr>
        <w:t xml:space="preserve"> </w:t>
      </w:r>
      <w:r w:rsidRPr="006A1434">
        <w:rPr>
          <w:rStyle w:val="xxxeop"/>
        </w:rPr>
        <w:t xml:space="preserve">a </w:t>
      </w:r>
      <w:r w:rsidR="00AF51A7">
        <w:rPr>
          <w:rStyle w:val="xxxeop"/>
        </w:rPr>
        <w:t xml:space="preserve">initialement </w:t>
      </w:r>
      <w:r w:rsidRPr="006A1434">
        <w:rPr>
          <w:rStyle w:val="xxxeop"/>
        </w:rPr>
        <w:t xml:space="preserve">sélectionné </w:t>
      </w:r>
      <w:r w:rsidRPr="005E4F05">
        <w:rPr>
          <w:rStyle w:val="xxxeop"/>
        </w:rPr>
        <w:t xml:space="preserve">145 sites pour </w:t>
      </w:r>
      <w:r w:rsidR="00490106" w:rsidRPr="005E4F05">
        <w:rPr>
          <w:rStyle w:val="xxxeop"/>
        </w:rPr>
        <w:t>la période de</w:t>
      </w:r>
      <w:r w:rsidRPr="005E4F05">
        <w:rPr>
          <w:rStyle w:val="xxxeop"/>
        </w:rPr>
        <w:t xml:space="preserve"> </w:t>
      </w:r>
      <w:r w:rsidR="00D01D8A" w:rsidRPr="005E4F05">
        <w:rPr>
          <w:rStyle w:val="xxxeop"/>
        </w:rPr>
        <w:t>contrôle</w:t>
      </w:r>
      <w:r w:rsidRPr="005E4F05">
        <w:rPr>
          <w:rStyle w:val="xxxeop"/>
        </w:rPr>
        <w:t xml:space="preserve"> 2020. </w:t>
      </w:r>
      <w:r w:rsidR="00676A53" w:rsidRPr="005E4F05">
        <w:rPr>
          <w:rStyle w:val="xxxeop"/>
        </w:rPr>
        <w:t>Ensuite</w:t>
      </w:r>
      <w:r w:rsidR="005B2699" w:rsidRPr="005E4F05">
        <w:rPr>
          <w:rStyle w:val="xxxeop"/>
        </w:rPr>
        <w:t xml:space="preserve">, </w:t>
      </w:r>
      <w:r w:rsidR="00B5562E" w:rsidRPr="005E4F05">
        <w:rPr>
          <w:rStyle w:val="xxxeop"/>
        </w:rPr>
        <w:t xml:space="preserve">pour la période de contrôle </w:t>
      </w:r>
      <w:r w:rsidR="005B2699" w:rsidRPr="005E4F05">
        <w:rPr>
          <w:rStyle w:val="xxxeop"/>
        </w:rPr>
        <w:t>2021</w:t>
      </w:r>
      <w:r w:rsidR="008B1428" w:rsidRPr="005E4F05">
        <w:rPr>
          <w:rStyle w:val="xxxeop"/>
        </w:rPr>
        <w:t xml:space="preserve"> </w:t>
      </w:r>
      <w:r w:rsidR="001B2483" w:rsidRPr="005E4F05">
        <w:rPr>
          <w:rStyle w:val="xxxeop"/>
        </w:rPr>
        <w:t xml:space="preserve">l’ensemble des entités </w:t>
      </w:r>
      <w:r w:rsidR="00681536" w:rsidRPr="005E4F05">
        <w:rPr>
          <w:rStyle w:val="xxxeop"/>
        </w:rPr>
        <w:t xml:space="preserve">belges </w:t>
      </w:r>
      <w:r w:rsidR="002B116D" w:rsidRPr="005E4F05">
        <w:rPr>
          <w:rStyle w:val="xxxeop"/>
        </w:rPr>
        <w:t>a contrôlé 572 sites</w:t>
      </w:r>
      <w:r w:rsidR="00A3761B" w:rsidRPr="005E4F05">
        <w:rPr>
          <w:rStyle w:val="xxxeop"/>
        </w:rPr>
        <w:t>. Parmi ce</w:t>
      </w:r>
      <w:r w:rsidR="00995794" w:rsidRPr="005E4F05">
        <w:rPr>
          <w:rStyle w:val="xxxeop"/>
        </w:rPr>
        <w:t>ux-ci,</w:t>
      </w:r>
      <w:r w:rsidR="00A3761B" w:rsidRPr="005E4F05">
        <w:rPr>
          <w:rStyle w:val="xxxeop"/>
        </w:rPr>
        <w:t xml:space="preserve"> 572 sites </w:t>
      </w:r>
      <w:r w:rsidR="00995794" w:rsidRPr="005E4F05">
        <w:rPr>
          <w:rStyle w:val="xxxeop"/>
        </w:rPr>
        <w:t xml:space="preserve">ont été </w:t>
      </w:r>
      <w:r w:rsidR="00A3761B" w:rsidRPr="005E4F05">
        <w:rPr>
          <w:rStyle w:val="xxxeop"/>
        </w:rPr>
        <w:t>contrôlés par la méthode simplifi</w:t>
      </w:r>
      <w:r w:rsidR="00BE2455" w:rsidRPr="005E4F05">
        <w:rPr>
          <w:rStyle w:val="xxxeop"/>
        </w:rPr>
        <w:t>ée</w:t>
      </w:r>
      <w:r w:rsidR="00C72128" w:rsidRPr="005E4F05">
        <w:rPr>
          <w:rStyle w:val="xxxeop"/>
        </w:rPr>
        <w:t>,</w:t>
      </w:r>
      <w:r w:rsidR="002C74FB" w:rsidRPr="005E4F05">
        <w:rPr>
          <w:rStyle w:val="xxxeop"/>
        </w:rPr>
        <w:t xml:space="preserve"> </w:t>
      </w:r>
      <w:r w:rsidR="00B02FD0" w:rsidRPr="005E4F05">
        <w:rPr>
          <w:rStyle w:val="xxxeop"/>
        </w:rPr>
        <w:t xml:space="preserve">parmi lesquels </w:t>
      </w:r>
      <w:r w:rsidR="005E4F05" w:rsidRPr="005E4F05">
        <w:rPr>
          <w:rStyle w:val="xxxeop"/>
        </w:rPr>
        <w:t xml:space="preserve">on retrouve </w:t>
      </w:r>
      <w:r w:rsidR="002C74FB" w:rsidRPr="005E4F05">
        <w:rPr>
          <w:rStyle w:val="xxxeop"/>
        </w:rPr>
        <w:t xml:space="preserve">50% </w:t>
      </w:r>
      <w:r w:rsidR="00A3761B" w:rsidRPr="005E4F05">
        <w:rPr>
          <w:rStyle w:val="xxxeop"/>
        </w:rPr>
        <w:t>de</w:t>
      </w:r>
      <w:r w:rsidR="005E4F05" w:rsidRPr="005E4F05">
        <w:rPr>
          <w:rStyle w:val="xxxeop"/>
        </w:rPr>
        <w:t xml:space="preserve"> l’échantillon </w:t>
      </w:r>
      <w:r w:rsidR="00C84937" w:rsidRPr="005E4F05">
        <w:rPr>
          <w:rStyle w:val="xxxeop"/>
        </w:rPr>
        <w:t xml:space="preserve">contrôlés en </w:t>
      </w:r>
      <w:r w:rsidR="00A3761B" w:rsidRPr="005E4F05">
        <w:rPr>
          <w:rStyle w:val="xxxeop"/>
        </w:rPr>
        <w:t>2020.</w:t>
      </w:r>
    </w:p>
    <w:p w14:paraId="3F80D6E0" w14:textId="1EE8475A" w:rsidR="005E7883" w:rsidRPr="00EF76BB" w:rsidRDefault="005E7883" w:rsidP="00B22860">
      <w:pPr>
        <w:pStyle w:val="Kop3"/>
      </w:pPr>
      <w:bookmarkStart w:id="29" w:name="_Toc91083145"/>
      <w:r w:rsidRPr="00EF76BB">
        <w:lastRenderedPageBreak/>
        <w:t>Nombre de sites internet contrôlés à l’aide de la méthode de contrôle simplifié</w:t>
      </w:r>
      <w:bookmarkEnd w:id="29"/>
    </w:p>
    <w:p w14:paraId="769887EF" w14:textId="0B1D8747" w:rsidR="004F7656" w:rsidRDefault="00BF2BE4" w:rsidP="00B979C6">
      <w:r>
        <w:t>A</w:t>
      </w:r>
      <w:r w:rsidR="00D257B5">
        <w:t>fin de défini</w:t>
      </w:r>
      <w:r w:rsidR="00306D73">
        <w:t xml:space="preserve">r </w:t>
      </w:r>
      <w:r w:rsidR="006F5A23">
        <w:t xml:space="preserve">et de calibrer </w:t>
      </w:r>
      <w:r w:rsidR="00306D73">
        <w:t xml:space="preserve">une méthodologie </w:t>
      </w:r>
      <w:r w:rsidR="00D77714">
        <w:t xml:space="preserve">commune </w:t>
      </w:r>
      <w:r w:rsidR="000B4FB9">
        <w:t xml:space="preserve">et harmonisée </w:t>
      </w:r>
      <w:r w:rsidR="00D77714">
        <w:t>aux</w:t>
      </w:r>
      <w:r w:rsidR="0082323D">
        <w:t xml:space="preserve"> </w:t>
      </w:r>
      <w:r w:rsidR="000B4FB9">
        <w:t xml:space="preserve">différents </w:t>
      </w:r>
      <w:r w:rsidR="0082323D">
        <w:t xml:space="preserve">niveaux de pouvoir </w:t>
      </w:r>
      <w:r w:rsidR="00D77714">
        <w:t>régiona</w:t>
      </w:r>
      <w:r w:rsidR="00734E9C">
        <w:t>l</w:t>
      </w:r>
      <w:r w:rsidR="00D77714">
        <w:t xml:space="preserve"> et communautaire</w:t>
      </w:r>
      <w:r w:rsidR="00734E9C">
        <w:t xml:space="preserve">, </w:t>
      </w:r>
      <w:r w:rsidR="0082323D">
        <w:t xml:space="preserve">sur </w:t>
      </w:r>
      <w:r w:rsidR="00734E9C">
        <w:t>la</w:t>
      </w:r>
      <w:r w:rsidR="0082323D">
        <w:t xml:space="preserve"> méthodologie</w:t>
      </w:r>
      <w:r w:rsidR="00734E9C">
        <w:t xml:space="preserve"> BOSA</w:t>
      </w:r>
      <w:r w:rsidR="0001665C">
        <w:t>,</w:t>
      </w:r>
      <w:r w:rsidR="00D77714">
        <w:t xml:space="preserve"> </w:t>
      </w:r>
      <w:r w:rsidR="00D77714" w:rsidRPr="00DC201D">
        <w:t xml:space="preserve">145 </w:t>
      </w:r>
      <w:r w:rsidR="00A86AFE" w:rsidRPr="00DC201D">
        <w:t>contrôles</w:t>
      </w:r>
      <w:r w:rsidR="00D77714" w:rsidRPr="00DC201D">
        <w:t xml:space="preserve"> simplifiées ont été effectuées au niveau fédéral</w:t>
      </w:r>
      <w:r w:rsidR="0001665C" w:rsidRPr="00DC201D">
        <w:t xml:space="preserve"> en 2020.</w:t>
      </w:r>
      <w:r w:rsidR="0001665C">
        <w:t xml:space="preserve"> </w:t>
      </w:r>
    </w:p>
    <w:p w14:paraId="1A7CA521" w14:textId="2D962DA7" w:rsidR="007B16EE" w:rsidRPr="006A1434" w:rsidRDefault="00557D48" w:rsidP="00B979C6">
      <w:r w:rsidRPr="00DC201D">
        <w:t>E</w:t>
      </w:r>
      <w:r w:rsidR="00227D13" w:rsidRPr="00DC201D">
        <w:t>nsuite, e</w:t>
      </w:r>
      <w:r w:rsidRPr="00DC201D">
        <w:t>n 2021</w:t>
      </w:r>
      <w:r w:rsidR="007B16EE" w:rsidRPr="00DC201D">
        <w:t xml:space="preserve"> </w:t>
      </w:r>
      <w:r w:rsidRPr="00DC201D">
        <w:t xml:space="preserve">572 </w:t>
      </w:r>
      <w:r w:rsidR="007B16EE" w:rsidRPr="00DC201D">
        <w:t xml:space="preserve">sites </w:t>
      </w:r>
      <w:r w:rsidRPr="00DC201D">
        <w:t xml:space="preserve">ont été </w:t>
      </w:r>
      <w:r w:rsidR="007B16EE" w:rsidRPr="00DC201D">
        <w:t>contrôlés par la méthode simplifiée en Belgiqu</w:t>
      </w:r>
      <w:r w:rsidRPr="00DC201D">
        <w:t>e</w:t>
      </w:r>
      <w:r w:rsidR="007B16EE" w:rsidRPr="00DC201D">
        <w:t xml:space="preserve"> </w:t>
      </w:r>
      <w:r w:rsidR="00D5367A" w:rsidRPr="00DC201D">
        <w:t xml:space="preserve">réparti sur les </w:t>
      </w:r>
      <w:r w:rsidR="00791EEA" w:rsidRPr="00DC201D">
        <w:t>différents niveaux de pouvoirs.</w:t>
      </w:r>
      <w:r w:rsidR="00791EEA" w:rsidRPr="006A1434">
        <w:t xml:space="preserve"> </w:t>
      </w:r>
    </w:p>
    <w:p w14:paraId="6CF2AED7" w14:textId="0971B07A" w:rsidR="00791EEA" w:rsidRPr="006A1434" w:rsidRDefault="00791EEA" w:rsidP="00B979C6">
      <w:r w:rsidRPr="006A1434">
        <w:t>L</w:t>
      </w:r>
      <w:r w:rsidR="002F3C99">
        <w:t>es</w:t>
      </w:r>
      <w:r w:rsidRPr="006A1434">
        <w:t xml:space="preserve"> liste</w:t>
      </w:r>
      <w:r w:rsidR="002F3C99">
        <w:t>s</w:t>
      </w:r>
      <w:r w:rsidRPr="006A1434">
        <w:t xml:space="preserve"> détaillée</w:t>
      </w:r>
      <w:r w:rsidR="002F3C99">
        <w:t>s</w:t>
      </w:r>
      <w:r w:rsidRPr="006A1434">
        <w:t xml:space="preserve"> de</w:t>
      </w:r>
      <w:r w:rsidR="00E158C0">
        <w:t xml:space="preserve"> ces différents </w:t>
      </w:r>
      <w:r w:rsidR="00BC1974">
        <w:t xml:space="preserve">sites </w:t>
      </w:r>
      <w:r w:rsidRPr="006A1434">
        <w:t>se trouve</w:t>
      </w:r>
      <w:r w:rsidR="002F3C99">
        <w:t>nt</w:t>
      </w:r>
      <w:r w:rsidRPr="006A1434">
        <w:t xml:space="preserve"> </w:t>
      </w:r>
      <w:r w:rsidRPr="00BC1974">
        <w:t xml:space="preserve">en </w:t>
      </w:r>
      <w:r w:rsidRPr="00BC1974">
        <w:rPr>
          <w:color w:val="09181B" w:themeColor="text1"/>
        </w:rPr>
        <w:t>ANNEXE 1 de</w:t>
      </w:r>
      <w:r w:rsidRPr="00B86CDA">
        <w:rPr>
          <w:color w:val="09181B" w:themeColor="text1"/>
        </w:rPr>
        <w:t xml:space="preserve"> </w:t>
      </w:r>
      <w:r w:rsidRPr="006A1434">
        <w:t>ce rapport</w:t>
      </w:r>
      <w:r w:rsidR="00AB6C08">
        <w:t>.</w:t>
      </w:r>
    </w:p>
    <w:p w14:paraId="375AE830" w14:textId="1911C285" w:rsidR="0001665C" w:rsidRPr="006A1434" w:rsidRDefault="001932FE" w:rsidP="00B979C6">
      <w:r>
        <w:t>En résumé, l</w:t>
      </w:r>
      <w:r w:rsidR="00A76803" w:rsidRPr="00345BDB">
        <w:t xml:space="preserve">e nombre </w:t>
      </w:r>
      <w:r w:rsidR="00C56BA4" w:rsidRPr="00345BDB">
        <w:t xml:space="preserve">total </w:t>
      </w:r>
      <w:r w:rsidR="009B0EC8" w:rsidRPr="00345BDB">
        <w:t>d</w:t>
      </w:r>
      <w:r w:rsidR="009D56FE">
        <w:t xml:space="preserve">e </w:t>
      </w:r>
      <w:r w:rsidR="00BC1974">
        <w:t>contrôles</w:t>
      </w:r>
      <w:r w:rsidR="00A76803" w:rsidRPr="00345BDB">
        <w:t xml:space="preserve"> </w:t>
      </w:r>
      <w:r>
        <w:t xml:space="preserve">effectués </w:t>
      </w:r>
      <w:r w:rsidR="00A76803" w:rsidRPr="00345BDB">
        <w:t>à l’aide de la méthode de contrôle simplifié</w:t>
      </w:r>
      <w:r w:rsidR="00C56BA4" w:rsidRPr="00345BDB">
        <w:t xml:space="preserve"> pour cette première période (2020- 2021) est de </w:t>
      </w:r>
      <w:r w:rsidR="00450082" w:rsidRPr="00345BDB">
        <w:t>717</w:t>
      </w:r>
      <w:r w:rsidR="006477EC" w:rsidRPr="00345BDB">
        <w:t>.</w:t>
      </w:r>
    </w:p>
    <w:p w14:paraId="5F236577" w14:textId="0F340FE6" w:rsidR="00A546D6" w:rsidRDefault="005E7883" w:rsidP="00FA162A">
      <w:pPr>
        <w:pStyle w:val="Kop3"/>
      </w:pPr>
      <w:bookmarkStart w:id="30" w:name="_Toc91083146"/>
      <w:r w:rsidRPr="00EF76BB">
        <w:t>Nombre de site</w:t>
      </w:r>
      <w:r w:rsidR="00354B93">
        <w:t>s</w:t>
      </w:r>
      <w:r w:rsidRPr="00EF76BB">
        <w:t xml:space="preserve"> internet et applications mobiles</w:t>
      </w:r>
      <w:r w:rsidR="00B60465" w:rsidRPr="00EF76BB">
        <w:t xml:space="preserve"> contrôlés à l’aide de la méthode approfondie</w:t>
      </w:r>
      <w:bookmarkEnd w:id="30"/>
    </w:p>
    <w:p w14:paraId="2BBA2465" w14:textId="5C65B659" w:rsidR="003C003D" w:rsidRDefault="00FA162A" w:rsidP="00FA162A">
      <w:pPr>
        <w:rPr>
          <w:rStyle w:val="apple-converted-space"/>
          <w:color w:val="000000"/>
          <w:szCs w:val="22"/>
        </w:rPr>
      </w:pPr>
      <w:r>
        <w:rPr>
          <w:rStyle w:val="apple-converted-space"/>
          <w:color w:val="000000"/>
          <w:szCs w:val="22"/>
        </w:rPr>
        <w:t xml:space="preserve">Actuellement il n’y </w:t>
      </w:r>
      <w:r w:rsidRPr="00027630">
        <w:rPr>
          <w:rStyle w:val="apple-converted-space"/>
          <w:color w:val="000000"/>
          <w:szCs w:val="22"/>
        </w:rPr>
        <w:t>a pas encore d</w:t>
      </w:r>
      <w:r w:rsidR="009D56FE">
        <w:rPr>
          <w:rStyle w:val="apple-converted-space"/>
          <w:color w:val="000000"/>
          <w:szCs w:val="22"/>
        </w:rPr>
        <w:t xml:space="preserve">e </w:t>
      </w:r>
      <w:r w:rsidR="00252DBD">
        <w:rPr>
          <w:rStyle w:val="apple-converted-space"/>
          <w:color w:val="000000"/>
          <w:szCs w:val="22"/>
        </w:rPr>
        <w:t>contrôle</w:t>
      </w:r>
      <w:r w:rsidR="00252DBD" w:rsidRPr="00027630">
        <w:rPr>
          <w:rStyle w:val="apple-converted-space"/>
          <w:color w:val="000000"/>
          <w:szCs w:val="22"/>
        </w:rPr>
        <w:t>s</w:t>
      </w:r>
      <w:r w:rsidR="003C003D" w:rsidRPr="00027630">
        <w:rPr>
          <w:rStyle w:val="apple-converted-space"/>
          <w:color w:val="000000"/>
          <w:szCs w:val="22"/>
        </w:rPr>
        <w:t xml:space="preserve"> </w:t>
      </w:r>
      <w:r w:rsidRPr="006A1434">
        <w:rPr>
          <w:rStyle w:val="apple-converted-space"/>
          <w:color w:val="000000"/>
          <w:szCs w:val="22"/>
        </w:rPr>
        <w:t>d’applications mobiles</w:t>
      </w:r>
      <w:r w:rsidR="003C003D">
        <w:rPr>
          <w:rStyle w:val="apple-converted-space"/>
          <w:color w:val="000000"/>
          <w:szCs w:val="22"/>
        </w:rPr>
        <w:t xml:space="preserve"> </w:t>
      </w:r>
      <w:r w:rsidR="00CB2199">
        <w:rPr>
          <w:rStyle w:val="apple-converted-space"/>
          <w:color w:val="000000"/>
          <w:szCs w:val="22"/>
        </w:rPr>
        <w:t>qui ont pu être e</w:t>
      </w:r>
      <w:r w:rsidR="003C003D">
        <w:rPr>
          <w:rStyle w:val="apple-converted-space"/>
          <w:color w:val="000000"/>
          <w:szCs w:val="22"/>
        </w:rPr>
        <w:t>ffectués</w:t>
      </w:r>
      <w:r w:rsidRPr="006A1434">
        <w:rPr>
          <w:rStyle w:val="apple-converted-space"/>
          <w:color w:val="000000"/>
          <w:szCs w:val="22"/>
        </w:rPr>
        <w:t>. </w:t>
      </w:r>
      <w:r w:rsidR="000154AA">
        <w:rPr>
          <w:rStyle w:val="apple-converted-space"/>
          <w:color w:val="000000"/>
          <w:szCs w:val="22"/>
        </w:rPr>
        <w:t xml:space="preserve">Pour une raison d’organisation </w:t>
      </w:r>
      <w:r w:rsidR="00B4284B">
        <w:rPr>
          <w:rStyle w:val="apple-converted-space"/>
          <w:color w:val="000000"/>
          <w:szCs w:val="22"/>
        </w:rPr>
        <w:t xml:space="preserve">et de contraintes </w:t>
      </w:r>
      <w:r w:rsidR="00AE7DB0">
        <w:rPr>
          <w:rStyle w:val="apple-converted-space"/>
          <w:color w:val="000000"/>
          <w:szCs w:val="22"/>
        </w:rPr>
        <w:t xml:space="preserve">administratives </w:t>
      </w:r>
      <w:r w:rsidR="00A017DC">
        <w:rPr>
          <w:rStyle w:val="apple-converted-space"/>
          <w:color w:val="000000"/>
          <w:szCs w:val="22"/>
        </w:rPr>
        <w:t>liée à l’attri</w:t>
      </w:r>
      <w:r w:rsidR="00EF5505">
        <w:rPr>
          <w:rStyle w:val="apple-converted-space"/>
          <w:color w:val="000000"/>
          <w:szCs w:val="22"/>
        </w:rPr>
        <w:t xml:space="preserve">bution de marchés publics, </w:t>
      </w:r>
      <w:r w:rsidR="000154AA">
        <w:rPr>
          <w:rStyle w:val="apple-converted-space"/>
          <w:color w:val="000000"/>
          <w:szCs w:val="22"/>
        </w:rPr>
        <w:t>c</w:t>
      </w:r>
      <w:r w:rsidR="001752FF">
        <w:rPr>
          <w:rStyle w:val="apple-converted-space"/>
          <w:color w:val="000000"/>
          <w:szCs w:val="22"/>
        </w:rPr>
        <w:t>eux-ci sont prévus pour</w:t>
      </w:r>
      <w:r w:rsidR="00F83B5B">
        <w:rPr>
          <w:rStyle w:val="apple-converted-space"/>
          <w:color w:val="000000"/>
          <w:szCs w:val="22"/>
        </w:rPr>
        <w:t xml:space="preserve"> début</w:t>
      </w:r>
      <w:r w:rsidR="001752FF">
        <w:rPr>
          <w:rStyle w:val="apple-converted-space"/>
          <w:color w:val="000000"/>
          <w:szCs w:val="22"/>
        </w:rPr>
        <w:t xml:space="preserve"> 2022.</w:t>
      </w:r>
    </w:p>
    <w:p w14:paraId="68BF5305" w14:textId="5212F394" w:rsidR="0026042D" w:rsidRPr="00D345E8" w:rsidRDefault="00C026D8" w:rsidP="005F1639">
      <w:pPr>
        <w:rPr>
          <w:rStyle w:val="apple-converted-space"/>
          <w:color w:val="000000"/>
          <w:szCs w:val="22"/>
        </w:rPr>
      </w:pPr>
      <w:r w:rsidRPr="006A1434">
        <w:rPr>
          <w:rStyle w:val="apple-converted-space"/>
          <w:color w:val="000000"/>
          <w:szCs w:val="22"/>
        </w:rPr>
        <w:t xml:space="preserve">Le nombre de </w:t>
      </w:r>
      <w:r w:rsidR="003C003D" w:rsidRPr="006A1434">
        <w:rPr>
          <w:rStyle w:val="apple-converted-space"/>
          <w:color w:val="000000"/>
          <w:szCs w:val="22"/>
        </w:rPr>
        <w:t>site</w:t>
      </w:r>
      <w:r w:rsidR="003C003D">
        <w:rPr>
          <w:rStyle w:val="apple-converted-space"/>
          <w:color w:val="000000"/>
          <w:szCs w:val="22"/>
        </w:rPr>
        <w:t>s</w:t>
      </w:r>
      <w:r w:rsidRPr="006A1434">
        <w:rPr>
          <w:rStyle w:val="apple-converted-space"/>
          <w:color w:val="000000"/>
          <w:szCs w:val="22"/>
        </w:rPr>
        <w:t xml:space="preserve"> internet</w:t>
      </w:r>
      <w:r w:rsidR="00D97F35" w:rsidRPr="006A1434">
        <w:rPr>
          <w:rStyle w:val="apple-converted-space"/>
          <w:color w:val="000000"/>
          <w:szCs w:val="22"/>
        </w:rPr>
        <w:t xml:space="preserve"> </w:t>
      </w:r>
      <w:r w:rsidRPr="006A1434">
        <w:rPr>
          <w:rStyle w:val="apple-converted-space"/>
          <w:color w:val="000000"/>
          <w:szCs w:val="22"/>
        </w:rPr>
        <w:t>contrôlés à l’aide de la méthode approfondie</w:t>
      </w:r>
      <w:r w:rsidR="007A42FE" w:rsidRPr="006A1434">
        <w:rPr>
          <w:rStyle w:val="apple-converted-space"/>
          <w:color w:val="000000"/>
          <w:szCs w:val="22"/>
        </w:rPr>
        <w:t xml:space="preserve"> à réaliser pour la Belgique est au nombre </w:t>
      </w:r>
      <w:r w:rsidR="007A42FE" w:rsidRPr="00E258EC">
        <w:rPr>
          <w:rStyle w:val="apple-converted-space"/>
          <w:color w:val="000000"/>
          <w:szCs w:val="22"/>
        </w:rPr>
        <w:t>de 31</w:t>
      </w:r>
      <w:r w:rsidR="0026042D" w:rsidRPr="00E258EC">
        <w:t xml:space="preserve"> </w:t>
      </w:r>
      <w:r w:rsidR="003C003D" w:rsidRPr="00E258EC">
        <w:t>répartis</w:t>
      </w:r>
      <w:r w:rsidR="0026042D">
        <w:t xml:space="preserve"> sur les </w:t>
      </w:r>
      <w:r w:rsidR="0026042D" w:rsidRPr="006A1434">
        <w:t>différents niveaux de pouvoirs</w:t>
      </w:r>
      <w:r w:rsidR="0026042D">
        <w:t>.</w:t>
      </w:r>
      <w:r w:rsidR="003C003D">
        <w:t xml:space="preserve"> </w:t>
      </w:r>
      <w:r w:rsidR="003C003D">
        <w:rPr>
          <w:rStyle w:val="apple-converted-space"/>
          <w:color w:val="000000"/>
          <w:szCs w:val="22"/>
        </w:rPr>
        <w:t>En voici la liste :</w:t>
      </w:r>
    </w:p>
    <w:p w14:paraId="317EBD03" w14:textId="2BC8152D" w:rsidR="004E68EC" w:rsidRPr="00A34FCA" w:rsidRDefault="00A34FCA" w:rsidP="005F1639">
      <w:pPr>
        <w:rPr>
          <w:rStyle w:val="apple-converted-space"/>
          <w:color w:val="000000"/>
        </w:rPr>
      </w:pPr>
      <w:r w:rsidRPr="00A34FCA">
        <w:rPr>
          <w:rStyle w:val="apple-converted-space"/>
          <w:color w:val="000000"/>
        </w:rPr>
        <w:t xml:space="preserve">Légende </w:t>
      </w:r>
      <w:r>
        <w:rPr>
          <w:rStyle w:val="apple-converted-space"/>
          <w:color w:val="000000"/>
        </w:rPr>
        <w:t>des contrôles effectués par</w:t>
      </w:r>
      <w:r w:rsidR="0026365B">
        <w:rPr>
          <w:rStyle w:val="apple-converted-space"/>
          <w:color w:val="000000"/>
        </w:rPr>
        <w:t xml:space="preserve"> n</w:t>
      </w:r>
      <w:r w:rsidR="00FA6179">
        <w:rPr>
          <w:rStyle w:val="apple-converted-space"/>
          <w:color w:val="000000"/>
        </w:rPr>
        <w:t>iveau de pouvoir</w:t>
      </w:r>
      <w:r>
        <w:rPr>
          <w:rStyle w:val="apple-converted-space"/>
          <w:color w:val="000000"/>
        </w:rPr>
        <w:t> </w:t>
      </w:r>
      <w:r w:rsidR="00647780">
        <w:rPr>
          <w:rStyle w:val="apple-converted-space"/>
          <w:color w:val="000000"/>
        </w:rPr>
        <w:t>(CFR colonne « contrôle effectué par »</w:t>
      </w:r>
      <w:r w:rsidR="00E90787">
        <w:rPr>
          <w:rStyle w:val="apple-converted-space"/>
          <w:color w:val="000000"/>
        </w:rPr>
        <w:t xml:space="preserve">) </w:t>
      </w:r>
      <w:r>
        <w:rPr>
          <w:rStyle w:val="apple-converted-space"/>
          <w:color w:val="000000"/>
        </w:rPr>
        <w:t xml:space="preserve">: </w:t>
      </w:r>
    </w:p>
    <w:p w14:paraId="02BAF4E6" w14:textId="77777777" w:rsidR="004E68EC" w:rsidRPr="00DE1230" w:rsidRDefault="004E68EC" w:rsidP="009A78F9">
      <w:pPr>
        <w:pStyle w:val="Lijstopsomteken"/>
      </w:pPr>
      <w:r w:rsidRPr="009A78F9">
        <w:rPr>
          <w:b/>
        </w:rPr>
        <w:t>FED</w:t>
      </w:r>
      <w:r w:rsidRPr="00DE1230">
        <w:t xml:space="preserve"> : </w:t>
      </w:r>
      <w:r w:rsidR="009A78F9">
        <w:t>F</w:t>
      </w:r>
      <w:r w:rsidRPr="00DE1230">
        <w:t>édéral</w:t>
      </w:r>
    </w:p>
    <w:p w14:paraId="5951C1C5" w14:textId="2C585EF2" w:rsidR="00E57030" w:rsidRPr="00A22EF8" w:rsidRDefault="004E68EC" w:rsidP="005F1639">
      <w:pPr>
        <w:pStyle w:val="Lijstopsomteken"/>
        <w:rPr>
          <w:lang w:val="en-US"/>
        </w:rPr>
      </w:pPr>
      <w:r w:rsidRPr="009A78F9">
        <w:rPr>
          <w:b/>
          <w:lang w:val="en-US"/>
        </w:rPr>
        <w:t>FWB</w:t>
      </w:r>
      <w:r>
        <w:rPr>
          <w:lang w:val="en-US"/>
        </w:rPr>
        <w:t xml:space="preserve"> : </w:t>
      </w:r>
      <w:r w:rsidR="009A78F9">
        <w:rPr>
          <w:lang w:val="en-US"/>
        </w:rPr>
        <w:t>F</w:t>
      </w:r>
      <w:r>
        <w:rPr>
          <w:lang w:val="en-US"/>
        </w:rPr>
        <w:t xml:space="preserve">édération </w:t>
      </w:r>
      <w:r w:rsidR="009A78F9">
        <w:rPr>
          <w:lang w:val="en-US"/>
        </w:rPr>
        <w:t>W</w:t>
      </w:r>
      <w:r>
        <w:rPr>
          <w:lang w:val="en-US"/>
        </w:rPr>
        <w:t>allonie</w:t>
      </w:r>
      <w:r w:rsidR="002276F3">
        <w:rPr>
          <w:lang w:val="en-US"/>
        </w:rPr>
        <w:t>-</w:t>
      </w:r>
      <w:r w:rsidR="009A78F9">
        <w:rPr>
          <w:lang w:val="en-US"/>
        </w:rPr>
        <w:t>B</w:t>
      </w:r>
      <w:r>
        <w:rPr>
          <w:lang w:val="en-US"/>
        </w:rPr>
        <w:t>ruxelles</w:t>
      </w:r>
    </w:p>
    <w:p w14:paraId="308379F8" w14:textId="77777777" w:rsidR="00E90787" w:rsidRPr="004E68EC" w:rsidRDefault="00E90787" w:rsidP="009A78F9">
      <w:pPr>
        <w:pStyle w:val="Lijstopsomteken"/>
      </w:pPr>
      <w:r w:rsidRPr="009A78F9">
        <w:rPr>
          <w:b/>
        </w:rPr>
        <w:t>RBC</w:t>
      </w:r>
      <w:r w:rsidRPr="004E68EC">
        <w:t xml:space="preserve"> : </w:t>
      </w:r>
      <w:r>
        <w:t>Ré</w:t>
      </w:r>
      <w:r w:rsidRPr="004E68EC">
        <w:t xml:space="preserve">gion </w:t>
      </w:r>
      <w:r>
        <w:t>B</w:t>
      </w:r>
      <w:r w:rsidRPr="004E68EC">
        <w:t xml:space="preserve">ruxelles </w:t>
      </w:r>
      <w:r>
        <w:t>C</w:t>
      </w:r>
      <w:r w:rsidRPr="004E68EC">
        <w:t>apitale</w:t>
      </w:r>
    </w:p>
    <w:p w14:paraId="3EEAF0B1" w14:textId="77777777" w:rsidR="00E90787" w:rsidRPr="00DF70DA" w:rsidRDefault="00E90787" w:rsidP="009A78F9">
      <w:pPr>
        <w:pStyle w:val="Lijstopsomteken"/>
        <w:rPr>
          <w:rStyle w:val="apple-converted-space"/>
          <w:color w:val="09181B" w:themeColor="text1"/>
          <w:lang w:val="nl-BE"/>
        </w:rPr>
      </w:pPr>
      <w:r w:rsidRPr="009A78F9">
        <w:rPr>
          <w:rStyle w:val="apple-converted-space"/>
          <w:b/>
          <w:color w:val="09181B" w:themeColor="text1"/>
          <w:lang w:val="nl-BE"/>
        </w:rPr>
        <w:t>RW</w:t>
      </w:r>
      <w:r w:rsidRPr="00DF70DA">
        <w:rPr>
          <w:rStyle w:val="apple-converted-space"/>
          <w:color w:val="09181B" w:themeColor="text1"/>
          <w:lang w:val="nl-BE"/>
        </w:rPr>
        <w:t xml:space="preserve"> : </w:t>
      </w:r>
      <w:r>
        <w:rPr>
          <w:rStyle w:val="apple-converted-space"/>
          <w:color w:val="09181B" w:themeColor="text1"/>
          <w:lang w:val="nl-BE"/>
        </w:rPr>
        <w:t>R</w:t>
      </w:r>
      <w:r w:rsidRPr="00DF70DA">
        <w:rPr>
          <w:rStyle w:val="apple-converted-space"/>
          <w:color w:val="09181B" w:themeColor="text1"/>
          <w:lang w:val="nl-BE"/>
        </w:rPr>
        <w:t xml:space="preserve">égion </w:t>
      </w:r>
      <w:r>
        <w:rPr>
          <w:rStyle w:val="apple-converted-space"/>
          <w:color w:val="09181B" w:themeColor="text1"/>
          <w:lang w:val="nl-BE"/>
        </w:rPr>
        <w:t>W</w:t>
      </w:r>
      <w:r w:rsidRPr="00DF70DA">
        <w:rPr>
          <w:rStyle w:val="apple-converted-space"/>
          <w:color w:val="09181B" w:themeColor="text1"/>
          <w:lang w:val="nl-BE"/>
        </w:rPr>
        <w:t>allone</w:t>
      </w:r>
    </w:p>
    <w:p w14:paraId="2FC2B9ED" w14:textId="66A4AF74" w:rsidR="00BB0955" w:rsidRPr="00E1510B" w:rsidRDefault="00E90787" w:rsidP="00D345E8">
      <w:pPr>
        <w:pStyle w:val="Lijstopsomteken"/>
        <w:rPr>
          <w:rStyle w:val="apple-converted-space"/>
          <w:color w:val="09181B" w:themeColor="text1"/>
          <w:szCs w:val="22"/>
          <w:lang w:val="nl-BE"/>
        </w:rPr>
      </w:pPr>
      <w:r w:rsidRPr="009A78F9">
        <w:rPr>
          <w:rStyle w:val="apple-converted-space"/>
          <w:b/>
          <w:color w:val="09181B" w:themeColor="text1"/>
          <w:lang w:val="nl-BE"/>
        </w:rPr>
        <w:t>VO</w:t>
      </w:r>
      <w:r w:rsidRPr="00DF70DA">
        <w:rPr>
          <w:rStyle w:val="apple-converted-space"/>
          <w:color w:val="09181B" w:themeColor="text1"/>
          <w:lang w:val="nl-BE"/>
        </w:rPr>
        <w:t xml:space="preserve"> : </w:t>
      </w:r>
      <w:r>
        <w:rPr>
          <w:rStyle w:val="apple-converted-space"/>
          <w:color w:val="09181B" w:themeColor="text1"/>
          <w:lang w:val="nl-BE"/>
        </w:rPr>
        <w:t>V</w:t>
      </w:r>
      <w:r w:rsidRPr="00DF70DA">
        <w:rPr>
          <w:rStyle w:val="apple-converted-space"/>
          <w:color w:val="09181B" w:themeColor="text1"/>
          <w:lang w:val="nl-BE"/>
        </w:rPr>
        <w:t xml:space="preserve">laams </w:t>
      </w:r>
      <w:r>
        <w:rPr>
          <w:rStyle w:val="apple-converted-space"/>
          <w:color w:val="09181B" w:themeColor="text1"/>
          <w:lang w:val="nl-BE"/>
        </w:rPr>
        <w:t>O</w:t>
      </w:r>
      <w:r w:rsidRPr="00DF70DA">
        <w:rPr>
          <w:rStyle w:val="apple-converted-space"/>
          <w:color w:val="09181B" w:themeColor="text1"/>
          <w:lang w:val="nl-BE"/>
        </w:rPr>
        <w:t>verheid</w:t>
      </w:r>
    </w:p>
    <w:p w14:paraId="56EBD4D3" w14:textId="77777777" w:rsidR="00E1510B" w:rsidRPr="00DF70DA" w:rsidRDefault="00E1510B" w:rsidP="00E1510B">
      <w:pPr>
        <w:pStyle w:val="Lijstopsomteken"/>
        <w:numPr>
          <w:ilvl w:val="0"/>
          <w:numId w:val="0"/>
        </w:numPr>
        <w:ind w:left="360" w:hanging="360"/>
        <w:rPr>
          <w:rStyle w:val="apple-converted-space"/>
          <w:color w:val="09181B" w:themeColor="text1"/>
          <w:szCs w:val="22"/>
          <w:lang w:val="nl-BE"/>
        </w:rPr>
      </w:pPr>
    </w:p>
    <w:tbl>
      <w:tblPr>
        <w:tblStyle w:val="Tabelraster"/>
        <w:tblW w:w="10060" w:type="dxa"/>
        <w:tblCellMar>
          <w:top w:w="57" w:type="dxa"/>
          <w:left w:w="57" w:type="dxa"/>
          <w:bottom w:w="57" w:type="dxa"/>
          <w:right w:w="57" w:type="dxa"/>
        </w:tblCellMar>
        <w:tblLook w:val="04A0" w:firstRow="1" w:lastRow="0" w:firstColumn="1" w:lastColumn="0" w:noHBand="0" w:noVBand="1"/>
      </w:tblPr>
      <w:tblGrid>
        <w:gridCol w:w="5524"/>
        <w:gridCol w:w="2126"/>
        <w:gridCol w:w="2410"/>
      </w:tblGrid>
      <w:tr w:rsidR="002D07DD" w14:paraId="611F7CED" w14:textId="77777777" w:rsidTr="003E46EC">
        <w:trPr>
          <w:trHeight w:val="969"/>
          <w:tblHeader/>
        </w:trPr>
        <w:tc>
          <w:tcPr>
            <w:tcW w:w="5524" w:type="dxa"/>
            <w:shd w:val="clear" w:color="auto" w:fill="00566B" w:themeFill="accent1"/>
          </w:tcPr>
          <w:p w14:paraId="4FEFC409" w14:textId="77777777" w:rsidR="002D07DD" w:rsidRPr="002457DA" w:rsidRDefault="002D07DD" w:rsidP="003E46EC">
            <w:pPr>
              <w:pStyle w:val="Lijstopsomteken"/>
              <w:numPr>
                <w:ilvl w:val="0"/>
                <w:numId w:val="0"/>
              </w:numPr>
              <w:spacing w:before="0" w:beforeAutospacing="0" w:after="0" w:afterAutospacing="0"/>
              <w:rPr>
                <w:rFonts w:asciiTheme="minorHAnsi" w:hAnsiTheme="minorHAnsi"/>
                <w:b/>
                <w:lang w:val="en-US"/>
              </w:rPr>
            </w:pPr>
            <w:r w:rsidRPr="002457DA">
              <w:rPr>
                <w:rFonts w:asciiTheme="minorHAnsi" w:hAnsiTheme="minorHAnsi"/>
                <w:b/>
                <w:color w:val="FFFFFF" w:themeColor="background1"/>
              </w:rPr>
              <w:t>Sites</w:t>
            </w:r>
          </w:p>
        </w:tc>
        <w:tc>
          <w:tcPr>
            <w:tcW w:w="2126" w:type="dxa"/>
            <w:shd w:val="clear" w:color="auto" w:fill="00566B" w:themeFill="accent1"/>
          </w:tcPr>
          <w:p w14:paraId="3C40783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b/>
                <w:color w:val="FFFFFF" w:themeColor="background1"/>
                <w:szCs w:val="21"/>
              </w:rPr>
              <w:t>Année de contrôle</w:t>
            </w:r>
          </w:p>
        </w:tc>
        <w:tc>
          <w:tcPr>
            <w:tcW w:w="2410" w:type="dxa"/>
            <w:shd w:val="clear" w:color="auto" w:fill="00566B" w:themeFill="accent1"/>
          </w:tcPr>
          <w:p w14:paraId="104FD15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b/>
                <w:color w:val="FFFFFF" w:themeColor="background1"/>
                <w:szCs w:val="21"/>
              </w:rPr>
              <w:t>Contrôle effectué par</w:t>
            </w:r>
          </w:p>
        </w:tc>
      </w:tr>
      <w:tr w:rsidR="002D07DD" w14:paraId="61EAFD32" w14:textId="77777777" w:rsidTr="003E46EC">
        <w:tc>
          <w:tcPr>
            <w:tcW w:w="5524" w:type="dxa"/>
            <w:vAlign w:val="top"/>
          </w:tcPr>
          <w:p w14:paraId="10088D62"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nl-NL"/>
              </w:rPr>
            </w:pPr>
            <w:hyperlink r:id="rId32" w:history="1">
              <w:r w:rsidR="002D07DD" w:rsidRPr="008F6511">
                <w:rPr>
                  <w:rStyle w:val="Hyperlink"/>
                  <w:rFonts w:asciiTheme="minorHAnsi" w:hAnsiTheme="minorHAnsi"/>
                  <w:szCs w:val="21"/>
                  <w:lang w:val="nl-NL"/>
                </w:rPr>
                <w:t>Arrestendatabank </w:t>
              </w:r>
            </w:hyperlink>
          </w:p>
        </w:tc>
        <w:tc>
          <w:tcPr>
            <w:tcW w:w="2126" w:type="dxa"/>
          </w:tcPr>
          <w:p w14:paraId="332490B0"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1CCF9099" w14:textId="77777777" w:rsidR="002D07DD" w:rsidRPr="00BB3FBD" w:rsidRDefault="002D07DD" w:rsidP="003E46EC">
            <w:pPr>
              <w:pStyle w:val="Lijstopsomteken"/>
              <w:numPr>
                <w:ilvl w:val="0"/>
                <w:numId w:val="0"/>
              </w:numPr>
              <w:spacing w:before="0" w:beforeAutospacing="0" w:after="0" w:afterAutospacing="0"/>
              <w:rPr>
                <w:rFonts w:asciiTheme="minorHAnsi" w:hAnsiTheme="minorHAnsi"/>
                <w:lang w:val="en-US"/>
              </w:rPr>
            </w:pPr>
            <w:r w:rsidRPr="00BB3FBD">
              <w:rPr>
                <w:rFonts w:asciiTheme="minorHAnsi" w:hAnsiTheme="minorHAnsi"/>
                <w:lang w:val="en-US"/>
              </w:rPr>
              <w:t>VO</w:t>
            </w:r>
          </w:p>
        </w:tc>
      </w:tr>
      <w:tr w:rsidR="002D07DD" w14:paraId="5B486EB8" w14:textId="77777777" w:rsidTr="003E46EC">
        <w:tc>
          <w:tcPr>
            <w:tcW w:w="5524" w:type="dxa"/>
            <w:vAlign w:val="top"/>
          </w:tcPr>
          <w:p w14:paraId="0F00492C"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3" w:history="1">
              <w:r w:rsidR="002D07DD" w:rsidRPr="008F6511">
                <w:rPr>
                  <w:rStyle w:val="Hyperlink"/>
                  <w:rFonts w:asciiTheme="minorHAnsi" w:hAnsiTheme="minorHAnsi"/>
                  <w:szCs w:val="21"/>
                  <w:shd w:val="clear" w:color="auto" w:fill="FFFFFF"/>
                </w:rPr>
                <w:t>Belgian Debt Agency</w:t>
              </w:r>
            </w:hyperlink>
          </w:p>
        </w:tc>
        <w:tc>
          <w:tcPr>
            <w:tcW w:w="2126" w:type="dxa"/>
          </w:tcPr>
          <w:p w14:paraId="1903E6F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45BF69B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4831721B" w14:textId="77777777" w:rsidTr="003E46EC">
        <w:tc>
          <w:tcPr>
            <w:tcW w:w="5524" w:type="dxa"/>
            <w:vAlign w:val="top"/>
          </w:tcPr>
          <w:p w14:paraId="04CC7ABD"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4" w:history="1">
              <w:r w:rsidR="002D07DD" w:rsidRPr="008F6511">
                <w:rPr>
                  <w:rStyle w:val="Hyperlink"/>
                  <w:rFonts w:asciiTheme="minorHAnsi" w:hAnsiTheme="minorHAnsi"/>
                  <w:szCs w:val="21"/>
                </w:rPr>
                <w:t>Belgium.be</w:t>
              </w:r>
            </w:hyperlink>
          </w:p>
        </w:tc>
        <w:tc>
          <w:tcPr>
            <w:tcW w:w="2126" w:type="dxa"/>
          </w:tcPr>
          <w:p w14:paraId="338D5BB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5105022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4E501B14" w14:textId="77777777" w:rsidTr="003E46EC">
        <w:tc>
          <w:tcPr>
            <w:tcW w:w="5524" w:type="dxa"/>
            <w:vAlign w:val="top"/>
          </w:tcPr>
          <w:p w14:paraId="2BF3560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5" w:history="1">
              <w:r w:rsidR="002D07DD" w:rsidRPr="008F6511">
                <w:rPr>
                  <w:rStyle w:val="Hyperlink"/>
                  <w:rFonts w:asciiTheme="minorHAnsi" w:hAnsiTheme="minorHAnsi"/>
                  <w:szCs w:val="21"/>
                </w:rPr>
                <w:t>BizTax</w:t>
              </w:r>
            </w:hyperlink>
          </w:p>
        </w:tc>
        <w:tc>
          <w:tcPr>
            <w:tcW w:w="2126" w:type="dxa"/>
          </w:tcPr>
          <w:p w14:paraId="3137B9F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41E6CCEB" w14:textId="446DEFF9" w:rsidR="002D07DD" w:rsidRPr="008F6511" w:rsidRDefault="00FF04BC"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5FB13A5B" w14:textId="77777777" w:rsidTr="003E46EC">
        <w:tc>
          <w:tcPr>
            <w:tcW w:w="5524" w:type="dxa"/>
            <w:vAlign w:val="top"/>
          </w:tcPr>
          <w:p w14:paraId="722BA19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6" w:history="1">
              <w:r w:rsidR="002D07DD" w:rsidRPr="008F6511">
                <w:rPr>
                  <w:rStyle w:val="Hyperlink"/>
                  <w:rFonts w:asciiTheme="minorHAnsi" w:hAnsiTheme="minorHAnsi"/>
                  <w:szCs w:val="21"/>
                </w:rPr>
                <w:t>commune Aartselaar</w:t>
              </w:r>
            </w:hyperlink>
          </w:p>
        </w:tc>
        <w:tc>
          <w:tcPr>
            <w:tcW w:w="2126" w:type="dxa"/>
          </w:tcPr>
          <w:p w14:paraId="0EE2D0B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2E6E7CA9"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56F7CB37" w14:textId="77777777" w:rsidTr="003E46EC">
        <w:tc>
          <w:tcPr>
            <w:tcW w:w="5524" w:type="dxa"/>
            <w:vAlign w:val="top"/>
          </w:tcPr>
          <w:p w14:paraId="2D18A288"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7" w:history="1">
              <w:r w:rsidR="002D07DD" w:rsidRPr="008F6511">
                <w:rPr>
                  <w:rStyle w:val="Hyperlink"/>
                  <w:rFonts w:asciiTheme="minorHAnsi" w:hAnsiTheme="minorHAnsi"/>
                  <w:szCs w:val="21"/>
                </w:rPr>
                <w:t>commune Hamme</w:t>
              </w:r>
            </w:hyperlink>
          </w:p>
        </w:tc>
        <w:tc>
          <w:tcPr>
            <w:tcW w:w="2126" w:type="dxa"/>
          </w:tcPr>
          <w:p w14:paraId="251FFD58"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5746ECD0"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3C17DA20" w14:textId="77777777" w:rsidTr="003E46EC">
        <w:tc>
          <w:tcPr>
            <w:tcW w:w="5524" w:type="dxa"/>
            <w:vAlign w:val="top"/>
          </w:tcPr>
          <w:p w14:paraId="7B3BED2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nl-BE"/>
              </w:rPr>
            </w:pPr>
            <w:hyperlink r:id="rId38" w:history="1">
              <w:r w:rsidR="002D07DD" w:rsidRPr="008F6511">
                <w:rPr>
                  <w:rStyle w:val="Hyperlink"/>
                  <w:rFonts w:asciiTheme="minorHAnsi" w:hAnsiTheme="minorHAnsi"/>
                  <w:szCs w:val="21"/>
                  <w:lang w:val="nl-BE"/>
                </w:rPr>
                <w:t>commune Heist-op-den-Berg</w:t>
              </w:r>
            </w:hyperlink>
          </w:p>
        </w:tc>
        <w:tc>
          <w:tcPr>
            <w:tcW w:w="2126" w:type="dxa"/>
          </w:tcPr>
          <w:p w14:paraId="4505A16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040E852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5862E5B8" w14:textId="77777777" w:rsidTr="003E46EC">
        <w:tc>
          <w:tcPr>
            <w:tcW w:w="5524" w:type="dxa"/>
            <w:vAlign w:val="top"/>
          </w:tcPr>
          <w:p w14:paraId="7A17E21A"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39" w:history="1">
              <w:r w:rsidR="002D07DD" w:rsidRPr="008F6511">
                <w:rPr>
                  <w:rStyle w:val="Hyperlink"/>
                  <w:rFonts w:asciiTheme="minorHAnsi" w:hAnsiTheme="minorHAnsi"/>
                  <w:szCs w:val="21"/>
                </w:rPr>
                <w:t>commune Kortenberg</w:t>
              </w:r>
            </w:hyperlink>
          </w:p>
        </w:tc>
        <w:tc>
          <w:tcPr>
            <w:tcW w:w="2126" w:type="dxa"/>
          </w:tcPr>
          <w:p w14:paraId="0149EF8B"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0C7750C9"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17F9CA52" w14:textId="77777777" w:rsidTr="003E46EC">
        <w:tc>
          <w:tcPr>
            <w:tcW w:w="5524" w:type="dxa"/>
            <w:vAlign w:val="top"/>
          </w:tcPr>
          <w:p w14:paraId="651399BF"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0" w:history="1">
              <w:r w:rsidR="002D07DD" w:rsidRPr="008F6511">
                <w:rPr>
                  <w:rStyle w:val="Hyperlink"/>
                  <w:rFonts w:asciiTheme="minorHAnsi" w:hAnsiTheme="minorHAnsi"/>
                  <w:szCs w:val="21"/>
                </w:rPr>
                <w:t>commune Moorslede</w:t>
              </w:r>
            </w:hyperlink>
          </w:p>
        </w:tc>
        <w:tc>
          <w:tcPr>
            <w:tcW w:w="2126" w:type="dxa"/>
          </w:tcPr>
          <w:p w14:paraId="3BFE2B13"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20C746F4"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29888761" w14:textId="77777777" w:rsidTr="003E46EC">
        <w:tc>
          <w:tcPr>
            <w:tcW w:w="5524" w:type="dxa"/>
            <w:vAlign w:val="top"/>
          </w:tcPr>
          <w:p w14:paraId="64D370CC"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1" w:history="1">
              <w:r w:rsidR="002D07DD" w:rsidRPr="008F6511">
                <w:rPr>
                  <w:rStyle w:val="Hyperlink"/>
                  <w:rFonts w:asciiTheme="minorHAnsi" w:hAnsiTheme="minorHAnsi"/>
                  <w:szCs w:val="21"/>
                </w:rPr>
                <w:t>commune Ninove</w:t>
              </w:r>
            </w:hyperlink>
          </w:p>
        </w:tc>
        <w:tc>
          <w:tcPr>
            <w:tcW w:w="2126" w:type="dxa"/>
          </w:tcPr>
          <w:p w14:paraId="1E9B271D"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413857A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7C0109FD" w14:textId="77777777" w:rsidTr="003E46EC">
        <w:tc>
          <w:tcPr>
            <w:tcW w:w="5524" w:type="dxa"/>
            <w:vAlign w:val="top"/>
          </w:tcPr>
          <w:p w14:paraId="75BE4D8E"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2" w:history="1">
              <w:r w:rsidR="002D07DD" w:rsidRPr="008F6511">
                <w:rPr>
                  <w:rStyle w:val="Hyperlink"/>
                  <w:rFonts w:asciiTheme="minorHAnsi" w:hAnsiTheme="minorHAnsi"/>
                  <w:szCs w:val="21"/>
                </w:rPr>
                <w:t>commune Sint Gillis Waas</w:t>
              </w:r>
            </w:hyperlink>
          </w:p>
        </w:tc>
        <w:tc>
          <w:tcPr>
            <w:tcW w:w="2126" w:type="dxa"/>
          </w:tcPr>
          <w:p w14:paraId="20B23F1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712A3A07"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38D342B7" w14:textId="77777777" w:rsidTr="003E46EC">
        <w:tc>
          <w:tcPr>
            <w:tcW w:w="5524" w:type="dxa"/>
            <w:vAlign w:val="top"/>
          </w:tcPr>
          <w:p w14:paraId="4EE91B08"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3" w:history="1">
              <w:r w:rsidR="002D07DD" w:rsidRPr="008F6511">
                <w:rPr>
                  <w:rStyle w:val="Hyperlink"/>
                  <w:rFonts w:asciiTheme="minorHAnsi" w:hAnsiTheme="minorHAnsi"/>
                  <w:szCs w:val="21"/>
                </w:rPr>
                <w:t>commune Turnhout</w:t>
              </w:r>
            </w:hyperlink>
          </w:p>
        </w:tc>
        <w:tc>
          <w:tcPr>
            <w:tcW w:w="2126" w:type="dxa"/>
          </w:tcPr>
          <w:p w14:paraId="5FBEDFF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38A1F8D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62C6B68C" w14:textId="77777777" w:rsidTr="003E46EC">
        <w:tc>
          <w:tcPr>
            <w:tcW w:w="5524" w:type="dxa"/>
            <w:vAlign w:val="top"/>
          </w:tcPr>
          <w:p w14:paraId="1BB349B0"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4" w:history="1">
              <w:r w:rsidR="002D07DD" w:rsidRPr="008F6511">
                <w:rPr>
                  <w:rStyle w:val="Hyperlink"/>
                  <w:rFonts w:asciiTheme="minorHAnsi" w:hAnsiTheme="minorHAnsi"/>
                  <w:szCs w:val="21"/>
                </w:rPr>
                <w:t>commune Wetteren</w:t>
              </w:r>
            </w:hyperlink>
          </w:p>
        </w:tc>
        <w:tc>
          <w:tcPr>
            <w:tcW w:w="2126" w:type="dxa"/>
          </w:tcPr>
          <w:p w14:paraId="481EAB4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5B9E4B97"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62281164" w14:textId="77777777" w:rsidTr="003E46EC">
        <w:tc>
          <w:tcPr>
            <w:tcW w:w="5524" w:type="dxa"/>
            <w:vAlign w:val="top"/>
          </w:tcPr>
          <w:p w14:paraId="7C55F8C4"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nl-BE"/>
              </w:rPr>
            </w:pPr>
            <w:hyperlink r:id="rId45" w:history="1">
              <w:r w:rsidR="002D07DD" w:rsidRPr="008F6511">
                <w:rPr>
                  <w:rStyle w:val="Hyperlink"/>
                  <w:rFonts w:asciiTheme="minorHAnsi" w:hAnsiTheme="minorHAnsi"/>
                  <w:szCs w:val="21"/>
                  <w:lang w:val="nl-BE"/>
                </w:rPr>
                <w:t>Departement Cultuur, Jeugd en Media</w:t>
              </w:r>
            </w:hyperlink>
          </w:p>
        </w:tc>
        <w:tc>
          <w:tcPr>
            <w:tcW w:w="2126" w:type="dxa"/>
          </w:tcPr>
          <w:p w14:paraId="0935643A"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6052C3A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1FBE4CD8" w14:textId="77777777" w:rsidTr="003E46EC">
        <w:tc>
          <w:tcPr>
            <w:tcW w:w="5524" w:type="dxa"/>
            <w:vAlign w:val="top"/>
          </w:tcPr>
          <w:p w14:paraId="3630069D"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6" w:history="1">
              <w:r w:rsidR="002D07DD" w:rsidRPr="008F6511">
                <w:rPr>
                  <w:rStyle w:val="Hyperlink"/>
                  <w:rFonts w:asciiTheme="minorHAnsi" w:hAnsiTheme="minorHAnsi"/>
                  <w:szCs w:val="21"/>
                </w:rPr>
                <w:t>Fin Shop</w:t>
              </w:r>
            </w:hyperlink>
          </w:p>
        </w:tc>
        <w:tc>
          <w:tcPr>
            <w:tcW w:w="2126" w:type="dxa"/>
          </w:tcPr>
          <w:p w14:paraId="6B7A9457"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5899CF9B"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18CC9EC5" w14:textId="77777777" w:rsidTr="003E46EC">
        <w:tc>
          <w:tcPr>
            <w:tcW w:w="5524" w:type="dxa"/>
            <w:vAlign w:val="top"/>
          </w:tcPr>
          <w:p w14:paraId="6296C4A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7" w:history="1">
              <w:r w:rsidR="002D07DD" w:rsidRPr="008F6511">
                <w:rPr>
                  <w:rStyle w:val="Hyperlink"/>
                  <w:rFonts w:asciiTheme="minorHAnsi" w:hAnsiTheme="minorHAnsi"/>
                  <w:szCs w:val="21"/>
                </w:rPr>
                <w:t>Finimmoweb</w:t>
              </w:r>
            </w:hyperlink>
          </w:p>
        </w:tc>
        <w:tc>
          <w:tcPr>
            <w:tcW w:w="2126" w:type="dxa"/>
          </w:tcPr>
          <w:p w14:paraId="4D02E766"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03741EC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028AABD5" w14:textId="77777777" w:rsidTr="003E46EC">
        <w:tc>
          <w:tcPr>
            <w:tcW w:w="5524" w:type="dxa"/>
            <w:vAlign w:val="top"/>
          </w:tcPr>
          <w:p w14:paraId="7CF39812" w14:textId="77777777" w:rsidR="002D07DD" w:rsidRPr="008F6511" w:rsidRDefault="0005589C" w:rsidP="003E46EC">
            <w:pPr>
              <w:pStyle w:val="Lijstopsomteken"/>
              <w:numPr>
                <w:ilvl w:val="0"/>
                <w:numId w:val="0"/>
              </w:numPr>
              <w:spacing w:before="0" w:beforeAutospacing="0" w:after="0" w:afterAutospacing="0"/>
              <w:rPr>
                <w:lang w:val="fr-FR"/>
              </w:rPr>
            </w:pPr>
            <w:hyperlink r:id="rId48" w:history="1">
              <w:r w:rsidR="002D07DD" w:rsidRPr="008F6511">
                <w:rPr>
                  <w:rStyle w:val="Hyperlink"/>
                  <w:rFonts w:asciiTheme="minorHAnsi" w:hAnsiTheme="minorHAnsi"/>
                  <w:szCs w:val="21"/>
                </w:rPr>
                <w:t>Fonds du logement Bruxelles- Woningfonds Brussel</w:t>
              </w:r>
            </w:hyperlink>
          </w:p>
        </w:tc>
        <w:tc>
          <w:tcPr>
            <w:tcW w:w="2126" w:type="dxa"/>
          </w:tcPr>
          <w:p w14:paraId="281DE6B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1E2813C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RBC</w:t>
            </w:r>
          </w:p>
        </w:tc>
      </w:tr>
      <w:tr w:rsidR="002D07DD" w14:paraId="17A787AA" w14:textId="77777777" w:rsidTr="003E46EC">
        <w:tc>
          <w:tcPr>
            <w:tcW w:w="5524" w:type="dxa"/>
            <w:vAlign w:val="top"/>
          </w:tcPr>
          <w:p w14:paraId="1CEEC041"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49" w:history="1">
              <w:r w:rsidR="002D07DD" w:rsidRPr="008F6511">
                <w:rPr>
                  <w:rStyle w:val="Hyperlink"/>
                  <w:rFonts w:asciiTheme="minorHAnsi" w:hAnsiTheme="minorHAnsi"/>
                  <w:szCs w:val="21"/>
                </w:rPr>
                <w:t>Garantiefonds en beschermingsfonds</w:t>
              </w:r>
            </w:hyperlink>
          </w:p>
        </w:tc>
        <w:tc>
          <w:tcPr>
            <w:tcW w:w="2126" w:type="dxa"/>
          </w:tcPr>
          <w:p w14:paraId="0E524819"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05A4A055"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1B342F31" w14:textId="77777777" w:rsidTr="003E46EC">
        <w:tc>
          <w:tcPr>
            <w:tcW w:w="5524" w:type="dxa"/>
            <w:vAlign w:val="top"/>
          </w:tcPr>
          <w:p w14:paraId="110C53BC"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0" w:history="1">
              <w:r w:rsidR="002D07DD" w:rsidRPr="008F6511">
                <w:rPr>
                  <w:rStyle w:val="Hyperlink"/>
                  <w:rFonts w:asciiTheme="minorHAnsi" w:hAnsiTheme="minorHAnsi"/>
                  <w:szCs w:val="21"/>
                  <w:shd w:val="clear" w:color="auto" w:fill="FFFFFF"/>
                </w:rPr>
                <w:t>High Council of Finance</w:t>
              </w:r>
            </w:hyperlink>
          </w:p>
        </w:tc>
        <w:tc>
          <w:tcPr>
            <w:tcW w:w="2126" w:type="dxa"/>
          </w:tcPr>
          <w:p w14:paraId="20F5180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75A6CDDB"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5E10854F" w14:textId="77777777" w:rsidTr="003E46EC">
        <w:tc>
          <w:tcPr>
            <w:tcW w:w="5524" w:type="dxa"/>
            <w:vAlign w:val="top"/>
          </w:tcPr>
          <w:p w14:paraId="3C031C2E"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1" w:history="1">
              <w:r w:rsidR="002D07DD" w:rsidRPr="008F6511">
                <w:rPr>
                  <w:rStyle w:val="Hyperlink"/>
                  <w:rFonts w:asciiTheme="minorHAnsi" w:hAnsiTheme="minorHAnsi"/>
                  <w:szCs w:val="21"/>
                </w:rPr>
                <w:t>Jobs SNCB</w:t>
              </w:r>
            </w:hyperlink>
          </w:p>
        </w:tc>
        <w:tc>
          <w:tcPr>
            <w:tcW w:w="2126" w:type="dxa"/>
          </w:tcPr>
          <w:p w14:paraId="5E5CDF16"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2BE728AF"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0952A863" w14:textId="77777777" w:rsidTr="003E46EC">
        <w:tc>
          <w:tcPr>
            <w:tcW w:w="5524" w:type="dxa"/>
            <w:vAlign w:val="top"/>
          </w:tcPr>
          <w:p w14:paraId="3AD7095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2" w:history="1">
              <w:r w:rsidR="002D07DD" w:rsidRPr="008F6511">
                <w:rPr>
                  <w:rStyle w:val="Hyperlink"/>
                  <w:rFonts w:asciiTheme="minorHAnsi" w:hAnsiTheme="minorHAnsi"/>
                  <w:szCs w:val="21"/>
                </w:rPr>
                <w:t>Le TEC </w:t>
              </w:r>
            </w:hyperlink>
          </w:p>
        </w:tc>
        <w:tc>
          <w:tcPr>
            <w:tcW w:w="2126" w:type="dxa"/>
          </w:tcPr>
          <w:p w14:paraId="668DCF5A"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6958A8DA"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RW</w:t>
            </w:r>
          </w:p>
        </w:tc>
      </w:tr>
      <w:tr w:rsidR="002D07DD" w14:paraId="646B23BA" w14:textId="77777777" w:rsidTr="003E46EC">
        <w:tc>
          <w:tcPr>
            <w:tcW w:w="5524" w:type="dxa"/>
            <w:vAlign w:val="top"/>
          </w:tcPr>
          <w:p w14:paraId="431294BD"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3" w:history="1">
              <w:r w:rsidR="002D07DD" w:rsidRPr="008F6511">
                <w:rPr>
                  <w:rStyle w:val="Hyperlink"/>
                  <w:rFonts w:asciiTheme="minorHAnsi" w:hAnsiTheme="minorHAnsi"/>
                  <w:szCs w:val="21"/>
                </w:rPr>
                <w:t>Lokaal Bestuur Vlaanderen</w:t>
              </w:r>
            </w:hyperlink>
          </w:p>
        </w:tc>
        <w:tc>
          <w:tcPr>
            <w:tcW w:w="2126" w:type="dxa"/>
          </w:tcPr>
          <w:p w14:paraId="3AE0E808"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61325EC9"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4D8F7308" w14:textId="77777777" w:rsidTr="003E46EC">
        <w:tc>
          <w:tcPr>
            <w:tcW w:w="5524" w:type="dxa"/>
            <w:vAlign w:val="top"/>
          </w:tcPr>
          <w:p w14:paraId="7D46872F"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4" w:history="1">
              <w:r w:rsidR="002D07DD" w:rsidRPr="008F6511">
                <w:rPr>
                  <w:rStyle w:val="Hyperlink"/>
                  <w:rFonts w:asciiTheme="minorHAnsi" w:hAnsiTheme="minorHAnsi"/>
                  <w:szCs w:val="21"/>
                </w:rPr>
                <w:t>Lowiz</w:t>
              </w:r>
            </w:hyperlink>
          </w:p>
        </w:tc>
        <w:tc>
          <w:tcPr>
            <w:tcW w:w="2126" w:type="dxa"/>
          </w:tcPr>
          <w:p w14:paraId="15BD168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1215133B"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1651AB75" w14:textId="77777777" w:rsidTr="003E46EC">
        <w:tc>
          <w:tcPr>
            <w:tcW w:w="5524" w:type="dxa"/>
            <w:vAlign w:val="top"/>
          </w:tcPr>
          <w:p w14:paraId="133CE761"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5" w:history="1">
              <w:r w:rsidR="002D07DD" w:rsidRPr="008F6511">
                <w:rPr>
                  <w:rStyle w:val="Hyperlink"/>
                  <w:rFonts w:asciiTheme="minorHAnsi" w:hAnsiTheme="minorHAnsi"/>
                  <w:szCs w:val="21"/>
                </w:rPr>
                <w:t>Middelheimmuseum </w:t>
              </w:r>
            </w:hyperlink>
          </w:p>
        </w:tc>
        <w:tc>
          <w:tcPr>
            <w:tcW w:w="2126" w:type="dxa"/>
          </w:tcPr>
          <w:p w14:paraId="2285362D"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6B7C3031"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02691756" w14:textId="77777777" w:rsidTr="003E46EC">
        <w:tc>
          <w:tcPr>
            <w:tcW w:w="5524" w:type="dxa"/>
            <w:vAlign w:val="top"/>
          </w:tcPr>
          <w:p w14:paraId="562B7175"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6" w:history="1">
              <w:r w:rsidR="002D07DD" w:rsidRPr="008F6511">
                <w:rPr>
                  <w:rStyle w:val="Hyperlink"/>
                  <w:rFonts w:asciiTheme="minorHAnsi" w:hAnsiTheme="minorHAnsi"/>
                  <w:szCs w:val="21"/>
                </w:rPr>
                <w:t>NMBS - SNCB </w:t>
              </w:r>
            </w:hyperlink>
          </w:p>
        </w:tc>
        <w:tc>
          <w:tcPr>
            <w:tcW w:w="2126" w:type="dxa"/>
          </w:tcPr>
          <w:p w14:paraId="5BAC7A0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02D36227"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2AFD81B8" w14:textId="77777777" w:rsidTr="003E46EC">
        <w:tc>
          <w:tcPr>
            <w:tcW w:w="5524" w:type="dxa"/>
            <w:vAlign w:val="top"/>
          </w:tcPr>
          <w:p w14:paraId="14B0F552"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7" w:history="1">
              <w:r w:rsidR="002D07DD" w:rsidRPr="008F6511">
                <w:rPr>
                  <w:rStyle w:val="Hyperlink"/>
                  <w:rFonts w:asciiTheme="minorHAnsi" w:hAnsiTheme="minorHAnsi"/>
                  <w:szCs w:val="21"/>
                </w:rPr>
                <w:t>Onroerend erfgoed</w:t>
              </w:r>
            </w:hyperlink>
          </w:p>
        </w:tc>
        <w:tc>
          <w:tcPr>
            <w:tcW w:w="2126" w:type="dxa"/>
          </w:tcPr>
          <w:p w14:paraId="63C0024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58255367"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130B878F" w14:textId="77777777" w:rsidTr="003E46EC">
        <w:tc>
          <w:tcPr>
            <w:tcW w:w="5524" w:type="dxa"/>
            <w:vAlign w:val="top"/>
          </w:tcPr>
          <w:p w14:paraId="5A662784" w14:textId="77777777" w:rsidR="002D07DD" w:rsidRPr="008F6511" w:rsidRDefault="0005589C" w:rsidP="003E46EC">
            <w:pPr>
              <w:pStyle w:val="Lijstopsomteken"/>
              <w:numPr>
                <w:ilvl w:val="0"/>
                <w:numId w:val="0"/>
              </w:numPr>
              <w:spacing w:before="0" w:beforeAutospacing="0" w:after="0" w:afterAutospacing="0"/>
              <w:rPr>
                <w:lang w:val="nl-BE"/>
              </w:rPr>
            </w:pPr>
            <w:hyperlink r:id="rId58" w:history="1">
              <w:r w:rsidR="002D07DD" w:rsidRPr="008F6511">
                <w:rPr>
                  <w:rStyle w:val="Hyperlink"/>
                  <w:rFonts w:asciiTheme="minorHAnsi" w:hAnsiTheme="minorHAnsi"/>
                  <w:szCs w:val="21"/>
                  <w:lang w:val="nl-BE"/>
                </w:rPr>
                <w:t>Raad van de Vlaamse Gemeenschapscommissie</w:t>
              </w:r>
            </w:hyperlink>
          </w:p>
        </w:tc>
        <w:tc>
          <w:tcPr>
            <w:tcW w:w="2126" w:type="dxa"/>
          </w:tcPr>
          <w:p w14:paraId="1C06CB39"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4BAEFC22"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7FA534D3" w14:textId="77777777" w:rsidTr="003E46EC">
        <w:tc>
          <w:tcPr>
            <w:tcW w:w="5524" w:type="dxa"/>
            <w:vAlign w:val="top"/>
          </w:tcPr>
          <w:p w14:paraId="3C5C3F4F"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59" w:history="1">
              <w:r w:rsidR="002D07DD" w:rsidRPr="008F6511">
                <w:rPr>
                  <w:rStyle w:val="Hyperlink"/>
                  <w:rFonts w:asciiTheme="minorHAnsi" w:hAnsiTheme="minorHAnsi"/>
                  <w:szCs w:val="21"/>
                </w:rPr>
                <w:t>Ruling</w:t>
              </w:r>
            </w:hyperlink>
          </w:p>
        </w:tc>
        <w:tc>
          <w:tcPr>
            <w:tcW w:w="2126" w:type="dxa"/>
          </w:tcPr>
          <w:p w14:paraId="39F582A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2020</w:t>
            </w:r>
          </w:p>
        </w:tc>
        <w:tc>
          <w:tcPr>
            <w:tcW w:w="2410" w:type="dxa"/>
          </w:tcPr>
          <w:p w14:paraId="1AA323E8"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3C6CF7BB" w14:textId="77777777" w:rsidTr="003E46EC">
        <w:tc>
          <w:tcPr>
            <w:tcW w:w="5524" w:type="dxa"/>
            <w:vAlign w:val="top"/>
          </w:tcPr>
          <w:p w14:paraId="7FE86FAB"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60" w:history="1">
              <w:r w:rsidR="002D07DD" w:rsidRPr="008F6511">
                <w:rPr>
                  <w:rStyle w:val="Hyperlink"/>
                  <w:rFonts w:asciiTheme="minorHAnsi" w:hAnsiTheme="minorHAnsi"/>
                  <w:szCs w:val="21"/>
                </w:rPr>
                <w:t>Stedenbeleid Vlaanderen</w:t>
              </w:r>
            </w:hyperlink>
          </w:p>
        </w:tc>
        <w:tc>
          <w:tcPr>
            <w:tcW w:w="2126" w:type="dxa"/>
          </w:tcPr>
          <w:p w14:paraId="1310FE6A"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0DFCF5C3"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VO</w:t>
            </w:r>
          </w:p>
        </w:tc>
      </w:tr>
      <w:tr w:rsidR="002D07DD" w14:paraId="4CB2951E" w14:textId="77777777" w:rsidTr="003E46EC">
        <w:tc>
          <w:tcPr>
            <w:tcW w:w="5524" w:type="dxa"/>
            <w:vAlign w:val="top"/>
          </w:tcPr>
          <w:p w14:paraId="3B689C1F"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61" w:history="1">
              <w:r w:rsidR="002D07DD" w:rsidRPr="008F6511">
                <w:rPr>
                  <w:rStyle w:val="Hyperlink"/>
                  <w:rFonts w:asciiTheme="minorHAnsi" w:hAnsiTheme="minorHAnsi"/>
                  <w:szCs w:val="21"/>
                </w:rPr>
                <w:t>Système de caisses enregistreuses</w:t>
              </w:r>
            </w:hyperlink>
            <w:r w:rsidR="002D07DD" w:rsidRPr="008F6511">
              <w:rPr>
                <w:rStyle w:val="apple-converted-space"/>
                <w:rFonts w:asciiTheme="minorHAnsi" w:hAnsiTheme="minorHAnsi"/>
                <w:szCs w:val="21"/>
              </w:rPr>
              <w:t xml:space="preserve"> </w:t>
            </w:r>
          </w:p>
        </w:tc>
        <w:tc>
          <w:tcPr>
            <w:tcW w:w="2126" w:type="dxa"/>
          </w:tcPr>
          <w:p w14:paraId="373A2D46"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4DE7B25E"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r w:rsidR="002D07DD" w14:paraId="61622243" w14:textId="77777777" w:rsidTr="003E46EC">
        <w:tc>
          <w:tcPr>
            <w:tcW w:w="5524" w:type="dxa"/>
            <w:vAlign w:val="top"/>
          </w:tcPr>
          <w:p w14:paraId="7A0F78FC" w14:textId="77777777" w:rsidR="002D07DD" w:rsidRPr="008F6511" w:rsidRDefault="0005589C" w:rsidP="003E46EC">
            <w:pPr>
              <w:pStyle w:val="Lijstopsomteken"/>
              <w:numPr>
                <w:ilvl w:val="0"/>
                <w:numId w:val="0"/>
              </w:numPr>
              <w:spacing w:before="0" w:beforeAutospacing="0" w:after="0" w:afterAutospacing="0"/>
              <w:rPr>
                <w:rFonts w:asciiTheme="minorHAnsi" w:hAnsiTheme="minorHAnsi"/>
                <w:szCs w:val="21"/>
                <w:lang w:val="en-US"/>
              </w:rPr>
            </w:pPr>
            <w:hyperlink r:id="rId62" w:history="1">
              <w:r w:rsidR="002D07DD" w:rsidRPr="008F6511">
                <w:rPr>
                  <w:rStyle w:val="Hyperlink"/>
                  <w:rFonts w:asciiTheme="minorHAnsi" w:hAnsiTheme="minorHAnsi"/>
                  <w:szCs w:val="21"/>
                </w:rPr>
                <w:t>Tax shift</w:t>
              </w:r>
            </w:hyperlink>
          </w:p>
        </w:tc>
        <w:tc>
          <w:tcPr>
            <w:tcW w:w="2126" w:type="dxa"/>
          </w:tcPr>
          <w:p w14:paraId="3EA15AA0"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2021</w:t>
            </w:r>
          </w:p>
        </w:tc>
        <w:tc>
          <w:tcPr>
            <w:tcW w:w="2410" w:type="dxa"/>
          </w:tcPr>
          <w:p w14:paraId="4F1E885C" w14:textId="77777777" w:rsidR="002D07DD" w:rsidRPr="008F6511" w:rsidRDefault="002D07DD" w:rsidP="003E46EC">
            <w:pPr>
              <w:pStyle w:val="Lijstopsomteken"/>
              <w:numPr>
                <w:ilvl w:val="0"/>
                <w:numId w:val="0"/>
              </w:numPr>
              <w:spacing w:before="0" w:beforeAutospacing="0" w:after="0" w:afterAutospacing="0"/>
              <w:rPr>
                <w:lang w:val="en-US"/>
              </w:rPr>
            </w:pPr>
            <w:r w:rsidRPr="008F6511">
              <w:rPr>
                <w:rStyle w:val="apple-converted-space"/>
                <w:rFonts w:asciiTheme="minorHAnsi" w:hAnsiTheme="minorHAnsi"/>
                <w:color w:val="000000"/>
                <w:szCs w:val="21"/>
              </w:rPr>
              <w:t>FED</w:t>
            </w:r>
          </w:p>
        </w:tc>
      </w:tr>
    </w:tbl>
    <w:p w14:paraId="434627D7" w14:textId="5A74D274" w:rsidR="00E57030" w:rsidRDefault="00E57030" w:rsidP="005F1639">
      <w:pPr>
        <w:sectPr w:rsidR="00E57030" w:rsidSect="00F8475C">
          <w:headerReference w:type="default" r:id="rId63"/>
          <w:footerReference w:type="default" r:id="rId64"/>
          <w:headerReference w:type="first" r:id="rId65"/>
          <w:footerReference w:type="first" r:id="rId66"/>
          <w:endnotePr>
            <w:numFmt w:val="decimal"/>
          </w:endnotePr>
          <w:pgSz w:w="11906" w:h="16838"/>
          <w:pgMar w:top="1134" w:right="1134" w:bottom="1134" w:left="1134" w:header="794" w:footer="794" w:gutter="0"/>
          <w:cols w:space="708"/>
          <w:titlePg/>
          <w:docGrid w:linePitch="360"/>
        </w:sectPr>
      </w:pPr>
    </w:p>
    <w:p w14:paraId="1B71E495" w14:textId="54F5638D" w:rsidR="005E7883" w:rsidRPr="00EF76BB" w:rsidRDefault="00B60465" w:rsidP="00B22860">
      <w:pPr>
        <w:pStyle w:val="Kop3"/>
      </w:pPr>
      <w:bookmarkStart w:id="31" w:name="_Toc91083147"/>
      <w:r w:rsidRPr="00EF76BB">
        <w:lastRenderedPageBreak/>
        <w:t>Nombre de sites internet contrôlés dans chacune des catégories</w:t>
      </w:r>
      <w:bookmarkEnd w:id="31"/>
    </w:p>
    <w:p w14:paraId="5538E20F" w14:textId="69335B16" w:rsidR="00025590" w:rsidRDefault="00FE44A8" w:rsidP="00FE44A8">
      <w:pPr>
        <w:pStyle w:val="Kop4"/>
      </w:pPr>
      <w:r>
        <w:t>Catégorisation 2020</w:t>
      </w:r>
      <w:r w:rsidR="005A25A2">
        <w:t xml:space="preserve"> – </w:t>
      </w:r>
      <w:r w:rsidR="009F26BF">
        <w:t>Contrôles</w:t>
      </w:r>
      <w:r w:rsidR="005A25A2">
        <w:t xml:space="preserve"> simplifiés</w:t>
      </w:r>
    </w:p>
    <w:tbl>
      <w:tblPr>
        <w:tblStyle w:val="Tabelraster"/>
        <w:tblpPr w:leftFromText="142" w:rightFromText="142" w:topFromText="142" w:bottomFromText="142" w:vertAnchor="text" w:tblpY="1"/>
        <w:tblOverlap w:val="never"/>
        <w:tblW w:w="0" w:type="auto"/>
        <w:tblCellMar>
          <w:top w:w="57" w:type="dxa"/>
          <w:bottom w:w="57" w:type="dxa"/>
        </w:tblCellMar>
        <w:tblLook w:val="04A0" w:firstRow="1" w:lastRow="0" w:firstColumn="1" w:lastColumn="0" w:noHBand="0" w:noVBand="1"/>
      </w:tblPr>
      <w:tblGrid>
        <w:gridCol w:w="8217"/>
        <w:gridCol w:w="1411"/>
      </w:tblGrid>
      <w:tr w:rsidR="00E23292" w14:paraId="2FF15069" w14:textId="77777777" w:rsidTr="008F6511">
        <w:trPr>
          <w:tblHeader/>
        </w:trPr>
        <w:tc>
          <w:tcPr>
            <w:tcW w:w="8217" w:type="dxa"/>
            <w:shd w:val="clear" w:color="auto" w:fill="00566B" w:themeFill="accent1"/>
          </w:tcPr>
          <w:p w14:paraId="4044958A" w14:textId="77777777" w:rsidR="00E23292" w:rsidRPr="004437A1" w:rsidRDefault="00E23292" w:rsidP="002D692F">
            <w:pPr>
              <w:rPr>
                <w:rFonts w:asciiTheme="minorHAnsi" w:hAnsiTheme="minorHAnsi" w:cstheme="minorHAnsi"/>
                <w:b/>
                <w:color w:val="FFFFFF" w:themeColor="background1"/>
                <w:lang w:eastAsia="en-US"/>
              </w:rPr>
            </w:pPr>
            <w:r w:rsidRPr="004437A1">
              <w:rPr>
                <w:rFonts w:asciiTheme="minorHAnsi" w:hAnsiTheme="minorHAnsi" w:cstheme="minorHAnsi"/>
                <w:b/>
                <w:color w:val="FFFFFF" w:themeColor="background1"/>
                <w:lang w:eastAsia="en-US"/>
              </w:rPr>
              <w:t>Catégorie</w:t>
            </w:r>
          </w:p>
        </w:tc>
        <w:tc>
          <w:tcPr>
            <w:tcW w:w="1411" w:type="dxa"/>
            <w:shd w:val="clear" w:color="auto" w:fill="00566B" w:themeFill="accent1"/>
          </w:tcPr>
          <w:p w14:paraId="222992CC" w14:textId="77777777" w:rsidR="00E23292" w:rsidRPr="004437A1" w:rsidRDefault="00E23292" w:rsidP="002D692F">
            <w:pPr>
              <w:rPr>
                <w:rFonts w:asciiTheme="minorHAnsi" w:hAnsiTheme="minorHAnsi" w:cstheme="minorHAnsi"/>
                <w:b/>
                <w:color w:val="FFFFFF" w:themeColor="background1"/>
                <w:lang w:eastAsia="en-US"/>
              </w:rPr>
            </w:pPr>
            <w:r w:rsidRPr="004437A1">
              <w:rPr>
                <w:rStyle w:val="Zwaar"/>
                <w:rFonts w:asciiTheme="minorHAnsi" w:hAnsiTheme="minorHAnsi" w:cstheme="minorHAnsi"/>
                <w:color w:val="FFFFFF" w:themeColor="background1"/>
              </w:rPr>
              <w:t>N° de sites</w:t>
            </w:r>
          </w:p>
        </w:tc>
      </w:tr>
      <w:tr w:rsidR="00E23292" w14:paraId="10FA6BC3" w14:textId="77777777" w:rsidTr="008F6511">
        <w:tc>
          <w:tcPr>
            <w:tcW w:w="8217" w:type="dxa"/>
          </w:tcPr>
          <w:p w14:paraId="57A69DBE"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Emploi</w:t>
            </w:r>
          </w:p>
        </w:tc>
        <w:tc>
          <w:tcPr>
            <w:tcW w:w="1411" w:type="dxa"/>
          </w:tcPr>
          <w:p w14:paraId="2DFE5472"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11</w:t>
            </w:r>
          </w:p>
        </w:tc>
      </w:tr>
      <w:tr w:rsidR="00E23292" w14:paraId="15DFEFAC" w14:textId="77777777" w:rsidTr="008F6511">
        <w:tc>
          <w:tcPr>
            <w:tcW w:w="8217" w:type="dxa"/>
          </w:tcPr>
          <w:p w14:paraId="7204E337" w14:textId="77777777" w:rsidR="00E23292" w:rsidRPr="004437A1" w:rsidRDefault="00C82D3F"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Énergie</w:t>
            </w:r>
          </w:p>
        </w:tc>
        <w:tc>
          <w:tcPr>
            <w:tcW w:w="1411" w:type="dxa"/>
          </w:tcPr>
          <w:p w14:paraId="408DAAD8"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3</w:t>
            </w:r>
          </w:p>
        </w:tc>
      </w:tr>
      <w:tr w:rsidR="00E23292" w14:paraId="6DE35A59" w14:textId="77777777" w:rsidTr="008F6511">
        <w:tc>
          <w:tcPr>
            <w:tcW w:w="8217" w:type="dxa"/>
          </w:tcPr>
          <w:p w14:paraId="4AFA4CBC"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Enseignement</w:t>
            </w:r>
          </w:p>
        </w:tc>
        <w:tc>
          <w:tcPr>
            <w:tcW w:w="1411" w:type="dxa"/>
          </w:tcPr>
          <w:p w14:paraId="7F5EAB6C"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3</w:t>
            </w:r>
          </w:p>
        </w:tc>
      </w:tr>
      <w:tr w:rsidR="00E23292" w14:paraId="602AC7AE" w14:textId="77777777" w:rsidTr="008F6511">
        <w:tc>
          <w:tcPr>
            <w:tcW w:w="8217" w:type="dxa"/>
          </w:tcPr>
          <w:p w14:paraId="460DFBF2"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Finance &amp; Fiscalité</w:t>
            </w:r>
          </w:p>
        </w:tc>
        <w:tc>
          <w:tcPr>
            <w:tcW w:w="1411" w:type="dxa"/>
          </w:tcPr>
          <w:p w14:paraId="2187573F"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10</w:t>
            </w:r>
          </w:p>
        </w:tc>
      </w:tr>
      <w:tr w:rsidR="00E23292" w14:paraId="204166ED" w14:textId="77777777" w:rsidTr="008F6511">
        <w:tc>
          <w:tcPr>
            <w:tcW w:w="8217" w:type="dxa"/>
          </w:tcPr>
          <w:p w14:paraId="643B361A"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Informations &amp; Presse</w:t>
            </w:r>
          </w:p>
        </w:tc>
        <w:tc>
          <w:tcPr>
            <w:tcW w:w="1411" w:type="dxa"/>
          </w:tcPr>
          <w:p w14:paraId="4E975FC2"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14</w:t>
            </w:r>
          </w:p>
        </w:tc>
      </w:tr>
      <w:tr w:rsidR="00E23292" w14:paraId="30CB9979" w14:textId="77777777" w:rsidTr="008F6511">
        <w:tc>
          <w:tcPr>
            <w:tcW w:w="8217" w:type="dxa"/>
          </w:tcPr>
          <w:p w14:paraId="08165696"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Justice</w:t>
            </w:r>
          </w:p>
        </w:tc>
        <w:tc>
          <w:tcPr>
            <w:tcW w:w="1411" w:type="dxa"/>
          </w:tcPr>
          <w:p w14:paraId="5C046CB7"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7</w:t>
            </w:r>
          </w:p>
        </w:tc>
      </w:tr>
      <w:tr w:rsidR="00E23292" w14:paraId="04A9A5DC" w14:textId="77777777" w:rsidTr="008F6511">
        <w:tc>
          <w:tcPr>
            <w:tcW w:w="8217" w:type="dxa"/>
          </w:tcPr>
          <w:p w14:paraId="0DCB8D81"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 xml:space="preserve">Logement &amp; </w:t>
            </w:r>
            <w:r w:rsidR="00C82D3F" w:rsidRPr="004437A1">
              <w:rPr>
                <w:rStyle w:val="Zwaar"/>
                <w:rFonts w:asciiTheme="minorHAnsi" w:hAnsiTheme="minorHAnsi" w:cstheme="minorHAnsi"/>
                <w:b w:val="0"/>
                <w:color w:val="09181B" w:themeColor="text1"/>
              </w:rPr>
              <w:t>Équipement</w:t>
            </w:r>
            <w:r w:rsidRPr="004437A1">
              <w:rPr>
                <w:rStyle w:val="Zwaar"/>
                <w:rFonts w:asciiTheme="minorHAnsi" w:hAnsiTheme="minorHAnsi" w:cstheme="minorHAnsi"/>
                <w:b w:val="0"/>
                <w:color w:val="09181B" w:themeColor="text1"/>
              </w:rPr>
              <w:t xml:space="preserve"> collectifs</w:t>
            </w:r>
          </w:p>
        </w:tc>
        <w:tc>
          <w:tcPr>
            <w:tcW w:w="1411" w:type="dxa"/>
          </w:tcPr>
          <w:p w14:paraId="55003978"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5</w:t>
            </w:r>
          </w:p>
        </w:tc>
      </w:tr>
      <w:tr w:rsidR="00E23292" w14:paraId="663B520E" w14:textId="77777777" w:rsidTr="008F6511">
        <w:tc>
          <w:tcPr>
            <w:tcW w:w="8217" w:type="dxa"/>
          </w:tcPr>
          <w:p w14:paraId="7B4CA6A9"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Loisirs &amp; Culture</w:t>
            </w:r>
          </w:p>
        </w:tc>
        <w:tc>
          <w:tcPr>
            <w:tcW w:w="1411" w:type="dxa"/>
          </w:tcPr>
          <w:p w14:paraId="46A29502"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2</w:t>
            </w:r>
          </w:p>
        </w:tc>
      </w:tr>
      <w:tr w:rsidR="00E23292" w14:paraId="3B7DC5D2" w14:textId="77777777" w:rsidTr="008F6511">
        <w:tc>
          <w:tcPr>
            <w:tcW w:w="8217" w:type="dxa"/>
          </w:tcPr>
          <w:p w14:paraId="0CC7C53F"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Ordre &amp; Sécurité</w:t>
            </w:r>
          </w:p>
        </w:tc>
        <w:tc>
          <w:tcPr>
            <w:tcW w:w="1411" w:type="dxa"/>
          </w:tcPr>
          <w:p w14:paraId="66E6B36A"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6</w:t>
            </w:r>
          </w:p>
        </w:tc>
      </w:tr>
      <w:tr w:rsidR="00E23292" w14:paraId="5B70EB07" w14:textId="77777777" w:rsidTr="008F6511">
        <w:tc>
          <w:tcPr>
            <w:tcW w:w="8217" w:type="dxa"/>
          </w:tcPr>
          <w:p w14:paraId="631ADABC"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Population</w:t>
            </w:r>
          </w:p>
        </w:tc>
        <w:tc>
          <w:tcPr>
            <w:tcW w:w="1411" w:type="dxa"/>
          </w:tcPr>
          <w:p w14:paraId="18464926"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18</w:t>
            </w:r>
          </w:p>
        </w:tc>
      </w:tr>
      <w:tr w:rsidR="00E23292" w14:paraId="70BD3108" w14:textId="77777777" w:rsidTr="008F6511">
        <w:tc>
          <w:tcPr>
            <w:tcW w:w="8217" w:type="dxa"/>
          </w:tcPr>
          <w:p w14:paraId="15F55C8A"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Santé</w:t>
            </w:r>
          </w:p>
        </w:tc>
        <w:tc>
          <w:tcPr>
            <w:tcW w:w="1411" w:type="dxa"/>
          </w:tcPr>
          <w:p w14:paraId="00EBCA51"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5</w:t>
            </w:r>
          </w:p>
        </w:tc>
      </w:tr>
      <w:tr w:rsidR="00E23292" w14:paraId="402976C7" w14:textId="77777777" w:rsidTr="008F6511">
        <w:tc>
          <w:tcPr>
            <w:tcW w:w="8217" w:type="dxa"/>
          </w:tcPr>
          <w:p w14:paraId="250EF52C"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Science &amp; Recherches</w:t>
            </w:r>
          </w:p>
        </w:tc>
        <w:tc>
          <w:tcPr>
            <w:tcW w:w="1411" w:type="dxa"/>
          </w:tcPr>
          <w:p w14:paraId="49E06257"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11</w:t>
            </w:r>
          </w:p>
        </w:tc>
      </w:tr>
      <w:tr w:rsidR="00E23292" w14:paraId="186BDCC9" w14:textId="77777777" w:rsidTr="008F6511">
        <w:tc>
          <w:tcPr>
            <w:tcW w:w="8217" w:type="dxa"/>
          </w:tcPr>
          <w:p w14:paraId="11BE7B99"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Service Stratégie &amp; Appui</w:t>
            </w:r>
          </w:p>
        </w:tc>
        <w:tc>
          <w:tcPr>
            <w:tcW w:w="1411" w:type="dxa"/>
          </w:tcPr>
          <w:p w14:paraId="5398651D"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6</w:t>
            </w:r>
          </w:p>
        </w:tc>
      </w:tr>
      <w:tr w:rsidR="00E23292" w14:paraId="5FD01AB4" w14:textId="77777777" w:rsidTr="008F6511">
        <w:tc>
          <w:tcPr>
            <w:tcW w:w="8217" w:type="dxa"/>
          </w:tcPr>
          <w:p w14:paraId="7D01B6ED"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Social</w:t>
            </w:r>
          </w:p>
        </w:tc>
        <w:tc>
          <w:tcPr>
            <w:tcW w:w="1411" w:type="dxa"/>
          </w:tcPr>
          <w:p w14:paraId="45D38CDF"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15</w:t>
            </w:r>
          </w:p>
        </w:tc>
      </w:tr>
      <w:tr w:rsidR="00E23292" w14:paraId="0C247F3C" w14:textId="77777777" w:rsidTr="008F6511">
        <w:tc>
          <w:tcPr>
            <w:tcW w:w="8217" w:type="dxa"/>
          </w:tcPr>
          <w:p w14:paraId="4D9D6779" w14:textId="77777777" w:rsidR="00E23292" w:rsidRPr="004437A1" w:rsidRDefault="00E23292"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Technologie Numérique &amp; Télécommunication</w:t>
            </w:r>
          </w:p>
        </w:tc>
        <w:tc>
          <w:tcPr>
            <w:tcW w:w="1411" w:type="dxa"/>
          </w:tcPr>
          <w:p w14:paraId="2A975F01" w14:textId="77777777" w:rsidR="00E23292"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12</w:t>
            </w:r>
          </w:p>
        </w:tc>
      </w:tr>
      <w:tr w:rsidR="00A0561E" w14:paraId="7E73D0DE" w14:textId="77777777" w:rsidTr="008F6511">
        <w:tc>
          <w:tcPr>
            <w:tcW w:w="8217" w:type="dxa"/>
          </w:tcPr>
          <w:p w14:paraId="6F31DA6A" w14:textId="77777777" w:rsidR="00A0561E" w:rsidRPr="004437A1" w:rsidRDefault="00A0561E"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Territoire &amp; Environnement</w:t>
            </w:r>
          </w:p>
        </w:tc>
        <w:tc>
          <w:tcPr>
            <w:tcW w:w="1411" w:type="dxa"/>
          </w:tcPr>
          <w:p w14:paraId="6695087F" w14:textId="77777777" w:rsidR="00A0561E"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3</w:t>
            </w:r>
          </w:p>
        </w:tc>
      </w:tr>
      <w:tr w:rsidR="00A0561E" w14:paraId="24BC0FE1" w14:textId="77777777" w:rsidTr="008F6511">
        <w:tc>
          <w:tcPr>
            <w:tcW w:w="8217" w:type="dxa"/>
          </w:tcPr>
          <w:p w14:paraId="3C20C198" w14:textId="77777777" w:rsidR="00A0561E" w:rsidRPr="004437A1" w:rsidRDefault="00A0561E" w:rsidP="002D692F">
            <w:pPr>
              <w:rPr>
                <w:rFonts w:asciiTheme="minorHAnsi" w:hAnsiTheme="minorHAnsi" w:cstheme="minorHAnsi"/>
                <w:lang w:eastAsia="en-US"/>
              </w:rPr>
            </w:pPr>
            <w:r w:rsidRPr="004437A1">
              <w:rPr>
                <w:rStyle w:val="Zwaar"/>
                <w:rFonts w:asciiTheme="minorHAnsi" w:hAnsiTheme="minorHAnsi" w:cstheme="minorHAnsi"/>
                <w:b w:val="0"/>
                <w:color w:val="09181B" w:themeColor="text1"/>
              </w:rPr>
              <w:t>Transports</w:t>
            </w:r>
          </w:p>
        </w:tc>
        <w:tc>
          <w:tcPr>
            <w:tcW w:w="1411" w:type="dxa"/>
          </w:tcPr>
          <w:p w14:paraId="4FAFC241" w14:textId="77777777" w:rsidR="00A0561E" w:rsidRPr="004437A1" w:rsidRDefault="00A0561E" w:rsidP="002D692F">
            <w:pPr>
              <w:jc w:val="right"/>
              <w:rPr>
                <w:rFonts w:asciiTheme="minorHAnsi" w:hAnsiTheme="minorHAnsi" w:cstheme="minorHAnsi"/>
                <w:lang w:eastAsia="en-US"/>
              </w:rPr>
            </w:pPr>
            <w:r w:rsidRPr="004437A1">
              <w:rPr>
                <w:rStyle w:val="Zwaar"/>
                <w:rFonts w:asciiTheme="minorHAnsi" w:hAnsiTheme="minorHAnsi" w:cstheme="minorHAnsi"/>
                <w:b w:val="0"/>
                <w:color w:val="09181B" w:themeColor="text1"/>
              </w:rPr>
              <w:t>2</w:t>
            </w:r>
          </w:p>
        </w:tc>
      </w:tr>
      <w:tr w:rsidR="004422FF" w14:paraId="1D58A0B3" w14:textId="77777777" w:rsidTr="008F6511">
        <w:tc>
          <w:tcPr>
            <w:tcW w:w="8217" w:type="dxa"/>
          </w:tcPr>
          <w:p w14:paraId="0C05695A" w14:textId="33053A2C" w:rsidR="004422FF" w:rsidRPr="004437A1" w:rsidRDefault="004422FF" w:rsidP="002D692F">
            <w:pPr>
              <w:rPr>
                <w:rStyle w:val="Zwaar"/>
                <w:rFonts w:asciiTheme="minorHAnsi" w:hAnsiTheme="minorHAnsi" w:cstheme="minorHAnsi"/>
                <w:color w:val="09181B" w:themeColor="text1"/>
              </w:rPr>
            </w:pPr>
            <w:r w:rsidRPr="004437A1">
              <w:rPr>
                <w:rStyle w:val="Zwaar"/>
                <w:rFonts w:asciiTheme="minorHAnsi" w:hAnsiTheme="minorHAnsi" w:cstheme="minorHAnsi"/>
                <w:color w:val="09181B" w:themeColor="text1"/>
              </w:rPr>
              <w:t>Total</w:t>
            </w:r>
          </w:p>
        </w:tc>
        <w:tc>
          <w:tcPr>
            <w:tcW w:w="1411" w:type="dxa"/>
          </w:tcPr>
          <w:p w14:paraId="46A75AF1" w14:textId="00B18103" w:rsidR="004422FF" w:rsidRPr="004437A1" w:rsidRDefault="004422FF" w:rsidP="002D692F">
            <w:pPr>
              <w:jc w:val="right"/>
              <w:rPr>
                <w:rStyle w:val="Zwaar"/>
                <w:rFonts w:asciiTheme="minorHAnsi" w:hAnsiTheme="minorHAnsi" w:cstheme="minorHAnsi"/>
                <w:color w:val="09181B" w:themeColor="text1"/>
              </w:rPr>
            </w:pPr>
            <w:r w:rsidRPr="004437A1">
              <w:rPr>
                <w:rStyle w:val="Zwaar"/>
                <w:rFonts w:asciiTheme="minorHAnsi" w:hAnsiTheme="minorHAnsi" w:cstheme="minorHAnsi"/>
                <w:color w:val="09181B" w:themeColor="text1"/>
              </w:rPr>
              <w:t>133</w:t>
            </w:r>
          </w:p>
        </w:tc>
      </w:tr>
    </w:tbl>
    <w:p w14:paraId="6DFA66C0" w14:textId="77777777" w:rsidR="00E1510B" w:rsidRDefault="00E1510B" w:rsidP="00E1510B"/>
    <w:p w14:paraId="7A0331BC" w14:textId="77777777" w:rsidR="00E1510B" w:rsidRDefault="00E1510B">
      <w:pPr>
        <w:spacing w:before="0" w:after="0"/>
        <w:rPr>
          <w:rFonts w:eastAsiaTheme="minorHAnsi" w:cstheme="minorBidi"/>
          <w:b/>
          <w:iCs/>
          <w:sz w:val="26"/>
          <w:lang w:eastAsia="en-US"/>
        </w:rPr>
      </w:pPr>
      <w:r>
        <w:br w:type="page"/>
      </w:r>
    </w:p>
    <w:p w14:paraId="63568D24" w14:textId="3A44BC93" w:rsidR="00567461" w:rsidRPr="007E0AAB" w:rsidRDefault="00A0561E" w:rsidP="00567461">
      <w:pPr>
        <w:pStyle w:val="Kop4"/>
      </w:pPr>
      <w:r w:rsidRPr="007E0AAB">
        <w:lastRenderedPageBreak/>
        <w:t>Catégorisation 2021</w:t>
      </w:r>
      <w:r w:rsidR="005A25A2" w:rsidRPr="007E0AAB">
        <w:t xml:space="preserve"> – </w:t>
      </w:r>
      <w:r w:rsidR="009F26BF">
        <w:t>Contrôle</w:t>
      </w:r>
      <w:r w:rsidR="009F26BF" w:rsidRPr="007E0AAB">
        <w:t>s</w:t>
      </w:r>
      <w:r w:rsidR="005A25A2" w:rsidRPr="007E0AAB">
        <w:t xml:space="preserve"> </w:t>
      </w:r>
      <w:r w:rsidR="007E0AAB" w:rsidRPr="007E0AAB">
        <w:t>simplifiées</w:t>
      </w:r>
    </w:p>
    <w:tbl>
      <w:tblPr>
        <w:tblStyle w:val="Tabelraster"/>
        <w:tblpPr w:leftFromText="142" w:rightFromText="142" w:topFromText="142" w:bottomFromText="142" w:vertAnchor="text" w:tblpY="1"/>
        <w:tblOverlap w:val="never"/>
        <w:tblW w:w="0" w:type="auto"/>
        <w:tblCellMar>
          <w:top w:w="57" w:type="dxa"/>
          <w:bottom w:w="57" w:type="dxa"/>
        </w:tblCellMar>
        <w:tblLook w:val="04A0" w:firstRow="1" w:lastRow="0" w:firstColumn="1" w:lastColumn="0" w:noHBand="0" w:noVBand="1"/>
      </w:tblPr>
      <w:tblGrid>
        <w:gridCol w:w="6658"/>
        <w:gridCol w:w="1417"/>
        <w:gridCol w:w="1553"/>
      </w:tblGrid>
      <w:tr w:rsidR="007E0AAB" w14:paraId="368F3C51" w14:textId="77777777" w:rsidTr="008F6511">
        <w:trPr>
          <w:tblHeader/>
        </w:trPr>
        <w:tc>
          <w:tcPr>
            <w:tcW w:w="6658" w:type="dxa"/>
            <w:shd w:val="clear" w:color="auto" w:fill="00566B" w:themeFill="accent1"/>
          </w:tcPr>
          <w:p w14:paraId="0A719BD0" w14:textId="77777777" w:rsidR="007E0AAB" w:rsidRPr="00F64B2C" w:rsidRDefault="007E0AAB" w:rsidP="002D692F">
            <w:pPr>
              <w:rPr>
                <w:rFonts w:asciiTheme="minorHAnsi" w:hAnsiTheme="minorHAnsi" w:cstheme="minorHAnsi"/>
                <w:lang w:eastAsia="en-US"/>
              </w:rPr>
            </w:pPr>
            <w:r w:rsidRPr="00F64B2C">
              <w:rPr>
                <w:rFonts w:asciiTheme="minorHAnsi" w:hAnsiTheme="minorHAnsi" w:cstheme="minorHAnsi"/>
                <w:b/>
                <w:color w:val="FFFFFF" w:themeColor="background1"/>
                <w:lang w:eastAsia="en-US"/>
              </w:rPr>
              <w:t>Catégorie</w:t>
            </w:r>
          </w:p>
        </w:tc>
        <w:tc>
          <w:tcPr>
            <w:tcW w:w="1417" w:type="dxa"/>
            <w:shd w:val="clear" w:color="auto" w:fill="00566B" w:themeFill="accent1"/>
          </w:tcPr>
          <w:p w14:paraId="43732619" w14:textId="77777777" w:rsidR="007E0AAB" w:rsidRPr="00F64B2C" w:rsidRDefault="007E0AAB" w:rsidP="008F6511">
            <w:pPr>
              <w:jc w:val="center"/>
              <w:rPr>
                <w:rFonts w:asciiTheme="minorHAnsi" w:hAnsiTheme="minorHAnsi" w:cstheme="minorHAnsi"/>
                <w:lang w:eastAsia="en-US"/>
              </w:rPr>
            </w:pPr>
            <w:r w:rsidRPr="00F64B2C">
              <w:rPr>
                <w:rStyle w:val="Zwaar"/>
                <w:rFonts w:asciiTheme="minorHAnsi" w:eastAsiaTheme="majorEastAsia" w:hAnsiTheme="minorHAnsi" w:cstheme="minorHAnsi"/>
                <w:color w:val="FFFFFF" w:themeColor="background1"/>
              </w:rPr>
              <w:t>N° de sites 2020</w:t>
            </w:r>
          </w:p>
        </w:tc>
        <w:tc>
          <w:tcPr>
            <w:tcW w:w="1553" w:type="dxa"/>
            <w:shd w:val="clear" w:color="auto" w:fill="00566B" w:themeFill="accent1"/>
          </w:tcPr>
          <w:p w14:paraId="33895504" w14:textId="77777777" w:rsidR="007E0AAB" w:rsidRPr="00F64B2C" w:rsidRDefault="007E0AAB" w:rsidP="008F6511">
            <w:pPr>
              <w:jc w:val="center"/>
              <w:rPr>
                <w:rFonts w:asciiTheme="minorHAnsi" w:hAnsiTheme="minorHAnsi" w:cstheme="minorHAnsi"/>
                <w:lang w:eastAsia="en-US"/>
              </w:rPr>
            </w:pPr>
            <w:r w:rsidRPr="00F64B2C">
              <w:rPr>
                <w:rStyle w:val="Zwaar"/>
                <w:rFonts w:asciiTheme="minorHAnsi" w:eastAsiaTheme="majorEastAsia" w:hAnsiTheme="minorHAnsi" w:cstheme="minorHAnsi"/>
                <w:color w:val="FFFFFF" w:themeColor="background1"/>
              </w:rPr>
              <w:t>N° de sites 2021</w:t>
            </w:r>
          </w:p>
        </w:tc>
      </w:tr>
      <w:tr w:rsidR="007E0AAB" w14:paraId="441516DA" w14:textId="77777777" w:rsidTr="008F6511">
        <w:tc>
          <w:tcPr>
            <w:tcW w:w="6658" w:type="dxa"/>
          </w:tcPr>
          <w:p w14:paraId="3009BC4E"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Gouvernement &amp; Administration</w:t>
            </w:r>
          </w:p>
        </w:tc>
        <w:tc>
          <w:tcPr>
            <w:tcW w:w="1417" w:type="dxa"/>
          </w:tcPr>
          <w:p w14:paraId="0089BDC1"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36</w:t>
            </w:r>
          </w:p>
        </w:tc>
        <w:tc>
          <w:tcPr>
            <w:tcW w:w="1553" w:type="dxa"/>
          </w:tcPr>
          <w:p w14:paraId="3F41382E"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31</w:t>
            </w:r>
          </w:p>
        </w:tc>
      </w:tr>
      <w:tr w:rsidR="007E0AAB" w14:paraId="14E37F0E" w14:textId="77777777" w:rsidTr="008F6511">
        <w:tc>
          <w:tcPr>
            <w:tcW w:w="6658" w:type="dxa"/>
          </w:tcPr>
          <w:p w14:paraId="781A7BD7"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Enseignement</w:t>
            </w:r>
          </w:p>
        </w:tc>
        <w:tc>
          <w:tcPr>
            <w:tcW w:w="1417" w:type="dxa"/>
          </w:tcPr>
          <w:p w14:paraId="2B0DCE5C"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3</w:t>
            </w:r>
          </w:p>
        </w:tc>
        <w:tc>
          <w:tcPr>
            <w:tcW w:w="1553" w:type="dxa"/>
          </w:tcPr>
          <w:p w14:paraId="4BB25E96"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87</w:t>
            </w:r>
          </w:p>
        </w:tc>
      </w:tr>
      <w:tr w:rsidR="007E0AAB" w14:paraId="42F86157" w14:textId="77777777" w:rsidTr="008F6511">
        <w:tc>
          <w:tcPr>
            <w:tcW w:w="6658" w:type="dxa"/>
          </w:tcPr>
          <w:p w14:paraId="768DF866"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Service essentiel de base</w:t>
            </w:r>
          </w:p>
        </w:tc>
        <w:tc>
          <w:tcPr>
            <w:tcW w:w="1417" w:type="dxa"/>
          </w:tcPr>
          <w:p w14:paraId="3F7F69B9"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3</w:t>
            </w:r>
          </w:p>
        </w:tc>
        <w:tc>
          <w:tcPr>
            <w:tcW w:w="1553" w:type="dxa"/>
          </w:tcPr>
          <w:p w14:paraId="1607C40A"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4</w:t>
            </w:r>
          </w:p>
        </w:tc>
      </w:tr>
      <w:tr w:rsidR="007E0AAB" w14:paraId="51BBF925" w14:textId="77777777" w:rsidTr="008F6511">
        <w:tc>
          <w:tcPr>
            <w:tcW w:w="6658" w:type="dxa"/>
          </w:tcPr>
          <w:p w14:paraId="4DBB18CD"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Justice</w:t>
            </w:r>
          </w:p>
        </w:tc>
        <w:tc>
          <w:tcPr>
            <w:tcW w:w="1417" w:type="dxa"/>
          </w:tcPr>
          <w:p w14:paraId="1DB35448"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5</w:t>
            </w:r>
          </w:p>
        </w:tc>
        <w:tc>
          <w:tcPr>
            <w:tcW w:w="1553" w:type="dxa"/>
          </w:tcPr>
          <w:p w14:paraId="03B4FF8A"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10</w:t>
            </w:r>
          </w:p>
        </w:tc>
      </w:tr>
      <w:tr w:rsidR="007E0AAB" w14:paraId="0C0E1E9B" w14:textId="77777777" w:rsidTr="008F6511">
        <w:tc>
          <w:tcPr>
            <w:tcW w:w="6658" w:type="dxa"/>
          </w:tcPr>
          <w:p w14:paraId="3351DA22"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Emploi &amp; Fiscalité</w:t>
            </w:r>
          </w:p>
        </w:tc>
        <w:tc>
          <w:tcPr>
            <w:tcW w:w="1417" w:type="dxa"/>
          </w:tcPr>
          <w:p w14:paraId="662A0E16"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21</w:t>
            </w:r>
          </w:p>
        </w:tc>
        <w:tc>
          <w:tcPr>
            <w:tcW w:w="1553" w:type="dxa"/>
          </w:tcPr>
          <w:p w14:paraId="766B439F"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51</w:t>
            </w:r>
          </w:p>
        </w:tc>
      </w:tr>
      <w:tr w:rsidR="007E0AAB" w14:paraId="6E7C93DE" w14:textId="77777777" w:rsidTr="008F6511">
        <w:tc>
          <w:tcPr>
            <w:tcW w:w="6658" w:type="dxa"/>
          </w:tcPr>
          <w:p w14:paraId="14B8CCE5"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Protection de l’environnement</w:t>
            </w:r>
          </w:p>
        </w:tc>
        <w:tc>
          <w:tcPr>
            <w:tcW w:w="1417" w:type="dxa"/>
          </w:tcPr>
          <w:p w14:paraId="10992398"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8</w:t>
            </w:r>
          </w:p>
        </w:tc>
        <w:tc>
          <w:tcPr>
            <w:tcW w:w="1553" w:type="dxa"/>
          </w:tcPr>
          <w:p w14:paraId="5DF72CBF"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45</w:t>
            </w:r>
          </w:p>
        </w:tc>
      </w:tr>
      <w:tr w:rsidR="007E0AAB" w14:paraId="2098D8DD" w14:textId="77777777" w:rsidTr="008F6511">
        <w:tc>
          <w:tcPr>
            <w:tcW w:w="6658" w:type="dxa"/>
          </w:tcPr>
          <w:p w14:paraId="3C41AED9"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Logement &amp; Équipement collectifs</w:t>
            </w:r>
          </w:p>
        </w:tc>
        <w:tc>
          <w:tcPr>
            <w:tcW w:w="1417" w:type="dxa"/>
          </w:tcPr>
          <w:p w14:paraId="3EDD96C5"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2</w:t>
            </w:r>
          </w:p>
        </w:tc>
        <w:tc>
          <w:tcPr>
            <w:tcW w:w="1553" w:type="dxa"/>
          </w:tcPr>
          <w:p w14:paraId="55EDD889"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91</w:t>
            </w:r>
          </w:p>
        </w:tc>
      </w:tr>
      <w:tr w:rsidR="007E0AAB" w14:paraId="1BE3515F" w14:textId="77777777" w:rsidTr="008F6511">
        <w:tc>
          <w:tcPr>
            <w:tcW w:w="6658" w:type="dxa"/>
          </w:tcPr>
          <w:p w14:paraId="22C448A4"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Loisirs &amp; Culture</w:t>
            </w:r>
          </w:p>
        </w:tc>
        <w:tc>
          <w:tcPr>
            <w:tcW w:w="1417" w:type="dxa"/>
          </w:tcPr>
          <w:p w14:paraId="5F237173"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6</w:t>
            </w:r>
          </w:p>
        </w:tc>
        <w:tc>
          <w:tcPr>
            <w:tcW w:w="1553" w:type="dxa"/>
          </w:tcPr>
          <w:p w14:paraId="6DC4399E"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103</w:t>
            </w:r>
          </w:p>
        </w:tc>
      </w:tr>
      <w:tr w:rsidR="007E0AAB" w14:paraId="00AE95C3" w14:textId="77777777" w:rsidTr="008F6511">
        <w:tc>
          <w:tcPr>
            <w:tcW w:w="6658" w:type="dxa"/>
          </w:tcPr>
          <w:p w14:paraId="7AB55D6F"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Ordre &amp; Sécurité publique</w:t>
            </w:r>
          </w:p>
        </w:tc>
        <w:tc>
          <w:tcPr>
            <w:tcW w:w="1417" w:type="dxa"/>
          </w:tcPr>
          <w:p w14:paraId="1ACE66CF"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18</w:t>
            </w:r>
          </w:p>
        </w:tc>
        <w:tc>
          <w:tcPr>
            <w:tcW w:w="1553" w:type="dxa"/>
          </w:tcPr>
          <w:p w14:paraId="7B4AD3DC"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50</w:t>
            </w:r>
          </w:p>
        </w:tc>
      </w:tr>
      <w:tr w:rsidR="007E0AAB" w14:paraId="30B15B51" w14:textId="77777777" w:rsidTr="008F6511">
        <w:tc>
          <w:tcPr>
            <w:tcW w:w="6658" w:type="dxa"/>
          </w:tcPr>
          <w:p w14:paraId="44B4109D"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Protection sociale</w:t>
            </w:r>
          </w:p>
        </w:tc>
        <w:tc>
          <w:tcPr>
            <w:tcW w:w="1417" w:type="dxa"/>
          </w:tcPr>
          <w:p w14:paraId="4AEE2868"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17</w:t>
            </w:r>
          </w:p>
        </w:tc>
        <w:tc>
          <w:tcPr>
            <w:tcW w:w="1553" w:type="dxa"/>
          </w:tcPr>
          <w:p w14:paraId="2D910D20"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147</w:t>
            </w:r>
          </w:p>
        </w:tc>
      </w:tr>
      <w:tr w:rsidR="007E0AAB" w14:paraId="5A20F95A" w14:textId="77777777" w:rsidTr="008F6511">
        <w:tc>
          <w:tcPr>
            <w:tcW w:w="6658" w:type="dxa"/>
          </w:tcPr>
          <w:p w14:paraId="1F091256"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Santé</w:t>
            </w:r>
          </w:p>
        </w:tc>
        <w:tc>
          <w:tcPr>
            <w:tcW w:w="1417" w:type="dxa"/>
          </w:tcPr>
          <w:p w14:paraId="3A1133E6"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11</w:t>
            </w:r>
          </w:p>
        </w:tc>
        <w:tc>
          <w:tcPr>
            <w:tcW w:w="1553" w:type="dxa"/>
          </w:tcPr>
          <w:p w14:paraId="4100E369"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23</w:t>
            </w:r>
          </w:p>
        </w:tc>
      </w:tr>
      <w:tr w:rsidR="007E0AAB" w14:paraId="766CE1C1" w14:textId="77777777" w:rsidTr="008F6511">
        <w:tc>
          <w:tcPr>
            <w:tcW w:w="6658" w:type="dxa"/>
          </w:tcPr>
          <w:p w14:paraId="3E0AD31A" w14:textId="77777777" w:rsidR="007E0AAB" w:rsidRPr="00F64B2C" w:rsidRDefault="007E0AAB" w:rsidP="0063086E">
            <w:pPr>
              <w:rPr>
                <w:rFonts w:asciiTheme="minorHAnsi" w:hAnsiTheme="minorHAnsi" w:cstheme="minorHAnsi"/>
              </w:rPr>
            </w:pPr>
            <w:r w:rsidRPr="00F64B2C">
              <w:rPr>
                <w:rFonts w:asciiTheme="minorHAnsi" w:hAnsiTheme="minorHAnsi" w:cstheme="minorHAnsi"/>
              </w:rPr>
              <w:t>Transport</w:t>
            </w:r>
          </w:p>
        </w:tc>
        <w:tc>
          <w:tcPr>
            <w:tcW w:w="1417" w:type="dxa"/>
          </w:tcPr>
          <w:p w14:paraId="40516B61"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2</w:t>
            </w:r>
          </w:p>
        </w:tc>
        <w:tc>
          <w:tcPr>
            <w:tcW w:w="1553" w:type="dxa"/>
          </w:tcPr>
          <w:p w14:paraId="0E914767" w14:textId="77777777" w:rsidR="007E0AAB" w:rsidRPr="00F64B2C" w:rsidRDefault="007E0AAB" w:rsidP="008F6511">
            <w:pPr>
              <w:jc w:val="right"/>
              <w:rPr>
                <w:rFonts w:asciiTheme="minorHAnsi" w:hAnsiTheme="minorHAnsi" w:cstheme="minorHAnsi"/>
              </w:rPr>
            </w:pPr>
            <w:r w:rsidRPr="00F64B2C">
              <w:rPr>
                <w:rFonts w:asciiTheme="minorHAnsi" w:hAnsiTheme="minorHAnsi" w:cstheme="minorHAnsi"/>
              </w:rPr>
              <w:t>36</w:t>
            </w:r>
          </w:p>
        </w:tc>
      </w:tr>
      <w:tr w:rsidR="0063086E" w14:paraId="21F44B79" w14:textId="77777777" w:rsidTr="008F6511">
        <w:tc>
          <w:tcPr>
            <w:tcW w:w="6658" w:type="dxa"/>
          </w:tcPr>
          <w:p w14:paraId="50BD4AC9" w14:textId="24C8BB98" w:rsidR="0063086E" w:rsidRPr="00F64B2C" w:rsidRDefault="0063086E" w:rsidP="002D692F">
            <w:pPr>
              <w:rPr>
                <w:rStyle w:val="Zwaar"/>
                <w:rFonts w:asciiTheme="minorHAnsi" w:eastAsiaTheme="majorEastAsia" w:hAnsiTheme="minorHAnsi" w:cstheme="minorHAnsi"/>
                <w:color w:val="09181B" w:themeColor="text1"/>
              </w:rPr>
            </w:pPr>
            <w:r w:rsidRPr="00F64B2C">
              <w:rPr>
                <w:rStyle w:val="Zwaar"/>
                <w:rFonts w:asciiTheme="minorHAnsi" w:eastAsiaTheme="majorEastAsia" w:hAnsiTheme="minorHAnsi" w:cstheme="minorHAnsi"/>
                <w:color w:val="09181B" w:themeColor="text1"/>
              </w:rPr>
              <w:t>Total</w:t>
            </w:r>
          </w:p>
        </w:tc>
        <w:tc>
          <w:tcPr>
            <w:tcW w:w="1417" w:type="dxa"/>
          </w:tcPr>
          <w:p w14:paraId="08EAECEC" w14:textId="3B8AAB18" w:rsidR="0063086E" w:rsidRPr="00F64B2C" w:rsidRDefault="0063086E" w:rsidP="008F6511">
            <w:pPr>
              <w:jc w:val="right"/>
              <w:rPr>
                <w:rStyle w:val="Zwaar"/>
                <w:rFonts w:asciiTheme="minorHAnsi" w:eastAsiaTheme="majorEastAsia" w:hAnsiTheme="minorHAnsi" w:cstheme="minorHAnsi"/>
                <w:color w:val="09181B" w:themeColor="text1"/>
              </w:rPr>
            </w:pPr>
            <w:r w:rsidRPr="00F64B2C">
              <w:rPr>
                <w:rStyle w:val="Zwaar"/>
                <w:rFonts w:asciiTheme="minorHAnsi" w:eastAsiaTheme="majorEastAsia" w:hAnsiTheme="minorHAnsi" w:cstheme="minorHAnsi"/>
                <w:color w:val="09181B" w:themeColor="text1"/>
              </w:rPr>
              <w:t>132</w:t>
            </w:r>
          </w:p>
        </w:tc>
        <w:tc>
          <w:tcPr>
            <w:tcW w:w="1553" w:type="dxa"/>
          </w:tcPr>
          <w:p w14:paraId="378FC7E4" w14:textId="0D11A2DC" w:rsidR="0063086E" w:rsidRPr="00F64B2C" w:rsidRDefault="0063086E" w:rsidP="008F6511">
            <w:pPr>
              <w:jc w:val="right"/>
              <w:rPr>
                <w:rStyle w:val="Zwaar"/>
                <w:rFonts w:asciiTheme="minorHAnsi" w:eastAsiaTheme="majorEastAsia" w:hAnsiTheme="minorHAnsi" w:cstheme="minorHAnsi"/>
                <w:color w:val="09181B" w:themeColor="text1"/>
              </w:rPr>
            </w:pPr>
            <w:r w:rsidRPr="00F64B2C">
              <w:rPr>
                <w:rStyle w:val="Zwaar"/>
                <w:rFonts w:asciiTheme="minorHAnsi" w:eastAsiaTheme="majorEastAsia" w:hAnsiTheme="minorHAnsi" w:cstheme="minorHAnsi"/>
                <w:color w:val="09181B" w:themeColor="text1"/>
              </w:rPr>
              <w:t>678</w:t>
            </w:r>
          </w:p>
        </w:tc>
      </w:tr>
    </w:tbl>
    <w:p w14:paraId="2B0D23D3" w14:textId="639C9147" w:rsidR="0072142A" w:rsidRPr="00E20117" w:rsidRDefault="00C50378">
      <w:pPr>
        <w:rPr>
          <w:rFonts w:eastAsiaTheme="minorHAnsi"/>
        </w:rPr>
      </w:pPr>
      <w:r>
        <w:t>Pour rappel, la</w:t>
      </w:r>
      <w:r w:rsidRPr="00C50378">
        <w:t xml:space="preserve"> réalité de terrain de certaines entités demand</w:t>
      </w:r>
      <w:r w:rsidR="00244B1D">
        <w:t>e</w:t>
      </w:r>
      <w:r w:rsidRPr="00C50378">
        <w:t xml:space="preserve"> d’ajuster </w:t>
      </w:r>
      <w:r>
        <w:t>les catégories</w:t>
      </w:r>
      <w:r w:rsidRPr="00C50378">
        <w:t xml:space="preserve">. </w:t>
      </w:r>
      <w:r w:rsidR="00244B1D">
        <w:t xml:space="preserve">Ce qui explique qu’un même site peut être classifié dans plusieurs catégories. </w:t>
      </w:r>
    </w:p>
    <w:p w14:paraId="04EE617B" w14:textId="77777777" w:rsidR="00E1510B" w:rsidRDefault="00E1510B" w:rsidP="00E1510B">
      <w:pPr>
        <w:rPr>
          <w:rFonts w:asciiTheme="majorHAnsi" w:eastAsiaTheme="majorEastAsia" w:hAnsiTheme="majorHAnsi" w:cs="Symbol"/>
          <w:sz w:val="38"/>
          <w:szCs w:val="26"/>
          <w:lang w:eastAsia="en-US"/>
        </w:rPr>
      </w:pPr>
      <w:r>
        <w:br w:type="page"/>
      </w:r>
    </w:p>
    <w:p w14:paraId="0A014174" w14:textId="2AFB4763" w:rsidR="004751F7" w:rsidRPr="00F1605F" w:rsidRDefault="00B60465" w:rsidP="00F1605F">
      <w:pPr>
        <w:pStyle w:val="Kop3"/>
      </w:pPr>
      <w:bookmarkStart w:id="32" w:name="_Toc91083148"/>
      <w:r w:rsidRPr="00EF76BB">
        <w:lastRenderedPageBreak/>
        <w:t xml:space="preserve">Répartition de l’échantillon de sites </w:t>
      </w:r>
      <w:r w:rsidR="006C370C">
        <w:t>contrôlés</w:t>
      </w:r>
      <w:bookmarkEnd w:id="32"/>
    </w:p>
    <w:p w14:paraId="6889A0E7" w14:textId="103A02DD" w:rsidR="002608D2" w:rsidRPr="002608D2" w:rsidRDefault="00AD40A6" w:rsidP="002608D2">
      <w:pPr>
        <w:rPr>
          <w:lang w:eastAsia="en-US"/>
        </w:rPr>
      </w:pPr>
      <w:r>
        <w:t>Chaque entité a contrôlé un nombre total de sites.</w:t>
      </w:r>
    </w:p>
    <w:p w14:paraId="5AF50FC5" w14:textId="47991F30" w:rsidR="00770B64" w:rsidRDefault="00770B64" w:rsidP="00B22860">
      <w:pPr>
        <w:pStyle w:val="Kop4"/>
      </w:pPr>
      <w:r>
        <w:t>En 2020 :</w:t>
      </w:r>
    </w:p>
    <w:tbl>
      <w:tblPr>
        <w:tblpPr w:leftFromText="2835" w:rightFromText="2835" w:topFromText="142" w:bottomFromText="142" w:vertAnchor="text" w:tblpY="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547"/>
        <w:gridCol w:w="1958"/>
      </w:tblGrid>
      <w:tr w:rsidR="00770B64" w:rsidRPr="006A1434" w14:paraId="22A34C88" w14:textId="77777777" w:rsidTr="008F6511">
        <w:tc>
          <w:tcPr>
            <w:tcW w:w="5670" w:type="dxa"/>
            <w:shd w:val="clear" w:color="auto" w:fill="00566B" w:themeFill="accent1"/>
            <w:noWrap/>
            <w:vAlign w:val="bottom"/>
            <w:hideMark/>
          </w:tcPr>
          <w:p w14:paraId="2A593ADA" w14:textId="77777777" w:rsidR="00770B64" w:rsidRPr="00B91915" w:rsidRDefault="00770B64" w:rsidP="00DE4161">
            <w:pPr>
              <w:spacing w:before="0" w:after="0"/>
              <w:rPr>
                <w:b/>
                <w:color w:val="FFFFFF" w:themeColor="background1"/>
              </w:rPr>
            </w:pPr>
            <w:r w:rsidRPr="00B91915">
              <w:rPr>
                <w:b/>
                <w:color w:val="FFFFFF" w:themeColor="background1"/>
              </w:rPr>
              <w:t>Entité</w:t>
            </w:r>
          </w:p>
        </w:tc>
        <w:tc>
          <w:tcPr>
            <w:tcW w:w="1696" w:type="dxa"/>
            <w:shd w:val="clear" w:color="auto" w:fill="00566B" w:themeFill="accent1"/>
            <w:noWrap/>
            <w:vAlign w:val="bottom"/>
            <w:hideMark/>
          </w:tcPr>
          <w:p w14:paraId="3C3399E2" w14:textId="4E562542" w:rsidR="00770B64" w:rsidRPr="00B91915" w:rsidRDefault="00770B64" w:rsidP="00DE4161">
            <w:pPr>
              <w:spacing w:before="0" w:after="0"/>
              <w:rPr>
                <w:b/>
                <w:color w:val="FFFFFF" w:themeColor="background1"/>
              </w:rPr>
            </w:pPr>
            <w:r w:rsidRPr="00B91915">
              <w:rPr>
                <w:b/>
                <w:color w:val="FFFFFF" w:themeColor="background1"/>
              </w:rPr>
              <w:t xml:space="preserve">Sites </w:t>
            </w:r>
            <w:r w:rsidR="00F906F3" w:rsidRPr="00B91915">
              <w:rPr>
                <w:b/>
                <w:color w:val="FFFFFF" w:themeColor="background1"/>
              </w:rPr>
              <w:t>scannés</w:t>
            </w:r>
          </w:p>
        </w:tc>
      </w:tr>
      <w:tr w:rsidR="00770B64" w:rsidRPr="006A1434" w14:paraId="44D61652" w14:textId="77777777" w:rsidTr="008F6511">
        <w:trPr>
          <w:trHeight w:val="300"/>
        </w:trPr>
        <w:tc>
          <w:tcPr>
            <w:tcW w:w="5670" w:type="dxa"/>
            <w:noWrap/>
            <w:vAlign w:val="bottom"/>
            <w:hideMark/>
          </w:tcPr>
          <w:p w14:paraId="6DBBBBE5" w14:textId="3B2A9A17" w:rsidR="00770B64" w:rsidRPr="006A1434" w:rsidRDefault="008563C0" w:rsidP="00DE4161">
            <w:pPr>
              <w:spacing w:before="0" w:after="0"/>
            </w:pPr>
            <w:r>
              <w:t>SPF</w:t>
            </w:r>
            <w:r w:rsidR="00770B64" w:rsidRPr="006A1434">
              <w:t xml:space="preserve"> </w:t>
            </w:r>
            <w:r w:rsidR="00770B64">
              <w:t>BOSA</w:t>
            </w:r>
            <w:r w:rsidR="00295AC4">
              <w:t xml:space="preserve"> - Fédéral</w:t>
            </w:r>
          </w:p>
        </w:tc>
        <w:tc>
          <w:tcPr>
            <w:tcW w:w="1696" w:type="dxa"/>
            <w:noWrap/>
            <w:vAlign w:val="bottom"/>
            <w:hideMark/>
          </w:tcPr>
          <w:p w14:paraId="56242CC3" w14:textId="118ECF5C" w:rsidR="00770B64" w:rsidRPr="006A1434" w:rsidRDefault="00770B64" w:rsidP="00DE4161">
            <w:pPr>
              <w:spacing w:before="0" w:after="0"/>
            </w:pPr>
            <w:r w:rsidRPr="006A1434">
              <w:t>1</w:t>
            </w:r>
            <w:r>
              <w:t>4</w:t>
            </w:r>
            <w:r w:rsidR="00A77636">
              <w:t>5</w:t>
            </w:r>
          </w:p>
        </w:tc>
      </w:tr>
    </w:tbl>
    <w:p w14:paraId="75A73B23" w14:textId="7404EB7C" w:rsidR="00153A8A" w:rsidRPr="006A1434" w:rsidRDefault="00153A8A" w:rsidP="00B22860">
      <w:pPr>
        <w:pStyle w:val="Kop4"/>
      </w:pPr>
      <w:r w:rsidRPr="006A1434">
        <w:t xml:space="preserve">En 2021 : </w:t>
      </w:r>
    </w:p>
    <w:tbl>
      <w:tblPr>
        <w:tblpPr w:leftFromText="2835" w:rightFromText="2835" w:topFromText="142" w:bottomFromText="142" w:vertAnchor="text" w:tblpY="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0"/>
        <w:gridCol w:w="1701"/>
      </w:tblGrid>
      <w:tr w:rsidR="00153A8A" w:rsidRPr="006A1434" w14:paraId="69F30491" w14:textId="77777777" w:rsidTr="008F6511">
        <w:trPr>
          <w:trHeight w:val="300"/>
        </w:trPr>
        <w:tc>
          <w:tcPr>
            <w:tcW w:w="5670" w:type="dxa"/>
            <w:shd w:val="clear" w:color="auto" w:fill="00566B" w:themeFill="accent1"/>
            <w:noWrap/>
            <w:vAlign w:val="bottom"/>
            <w:hideMark/>
          </w:tcPr>
          <w:p w14:paraId="289AAEBA" w14:textId="77777777" w:rsidR="00153A8A" w:rsidRPr="00B91915" w:rsidRDefault="00153A8A" w:rsidP="00DE4161">
            <w:pPr>
              <w:spacing w:before="0" w:after="0"/>
              <w:rPr>
                <w:b/>
                <w:color w:val="FFFFFF" w:themeColor="background1"/>
              </w:rPr>
            </w:pPr>
            <w:r w:rsidRPr="00B91915">
              <w:rPr>
                <w:b/>
                <w:color w:val="FFFFFF" w:themeColor="background1"/>
              </w:rPr>
              <w:t>Entité</w:t>
            </w:r>
          </w:p>
        </w:tc>
        <w:tc>
          <w:tcPr>
            <w:tcW w:w="1701" w:type="dxa"/>
            <w:shd w:val="clear" w:color="auto" w:fill="00566B" w:themeFill="accent1"/>
            <w:noWrap/>
            <w:vAlign w:val="bottom"/>
            <w:hideMark/>
          </w:tcPr>
          <w:p w14:paraId="512DED3C" w14:textId="18127167" w:rsidR="00153A8A" w:rsidRPr="00B91915" w:rsidRDefault="00153A8A" w:rsidP="00DE4161">
            <w:pPr>
              <w:spacing w:before="0" w:after="0"/>
              <w:rPr>
                <w:b/>
                <w:color w:val="FFFFFF" w:themeColor="background1"/>
              </w:rPr>
            </w:pPr>
            <w:r w:rsidRPr="00B91915">
              <w:rPr>
                <w:b/>
                <w:color w:val="FFFFFF" w:themeColor="background1"/>
              </w:rPr>
              <w:t>Sites scann</w:t>
            </w:r>
            <w:r w:rsidR="00F906F3" w:rsidRPr="00B91915">
              <w:rPr>
                <w:b/>
                <w:color w:val="FFFFFF" w:themeColor="background1"/>
              </w:rPr>
              <w:t>és</w:t>
            </w:r>
          </w:p>
        </w:tc>
      </w:tr>
      <w:tr w:rsidR="00153A8A" w:rsidRPr="006A1434" w14:paraId="1B8F9CB9" w14:textId="77777777" w:rsidTr="008F6511">
        <w:trPr>
          <w:trHeight w:val="300"/>
        </w:trPr>
        <w:tc>
          <w:tcPr>
            <w:tcW w:w="5670" w:type="dxa"/>
            <w:noWrap/>
            <w:vAlign w:val="bottom"/>
            <w:hideMark/>
          </w:tcPr>
          <w:p w14:paraId="2B030C7D" w14:textId="08B2D3BB" w:rsidR="00153A8A" w:rsidRPr="006A1434" w:rsidRDefault="008563C0" w:rsidP="00DE4161">
            <w:pPr>
              <w:spacing w:before="0" w:after="0"/>
            </w:pPr>
            <w:r>
              <w:t>SPF</w:t>
            </w:r>
            <w:r w:rsidR="00153A8A" w:rsidRPr="006A1434">
              <w:t xml:space="preserve"> </w:t>
            </w:r>
            <w:r w:rsidR="009A610C">
              <w:t>BOSA</w:t>
            </w:r>
            <w:r w:rsidR="00295AC4">
              <w:t xml:space="preserve"> - Fédéral</w:t>
            </w:r>
          </w:p>
        </w:tc>
        <w:tc>
          <w:tcPr>
            <w:tcW w:w="1701" w:type="dxa"/>
            <w:noWrap/>
            <w:vAlign w:val="bottom"/>
            <w:hideMark/>
          </w:tcPr>
          <w:p w14:paraId="2F02DAC6" w14:textId="2DBC3AEA" w:rsidR="00153A8A" w:rsidRPr="006A1434" w:rsidRDefault="00153A8A" w:rsidP="00DE4161">
            <w:pPr>
              <w:spacing w:before="0" w:after="0"/>
            </w:pPr>
            <w:r w:rsidRPr="006A1434">
              <w:t>1</w:t>
            </w:r>
            <w:r w:rsidR="00DD08B7">
              <w:t>58</w:t>
            </w:r>
          </w:p>
        </w:tc>
      </w:tr>
      <w:tr w:rsidR="00153A8A" w:rsidRPr="006A1434" w14:paraId="344FA140" w14:textId="77777777" w:rsidTr="008F6511">
        <w:trPr>
          <w:trHeight w:val="300"/>
        </w:trPr>
        <w:tc>
          <w:tcPr>
            <w:tcW w:w="5670" w:type="dxa"/>
            <w:noWrap/>
            <w:vAlign w:val="bottom"/>
            <w:hideMark/>
          </w:tcPr>
          <w:p w14:paraId="6F7C20EC" w14:textId="336F30E7" w:rsidR="00153A8A" w:rsidRPr="006A1434" w:rsidRDefault="00153A8A" w:rsidP="00DE4161">
            <w:pPr>
              <w:spacing w:before="0" w:after="0"/>
            </w:pPr>
            <w:r w:rsidRPr="006A1434">
              <w:t>COCOF</w:t>
            </w:r>
            <w:r w:rsidR="00295AC4">
              <w:t xml:space="preserve"> </w:t>
            </w:r>
            <w:r w:rsidR="000B09A4">
              <w:t>–</w:t>
            </w:r>
            <w:r w:rsidR="00295AC4">
              <w:t xml:space="preserve"> </w:t>
            </w:r>
            <w:r w:rsidR="000B09A4">
              <w:t>Commission communautaire fran</w:t>
            </w:r>
            <w:r w:rsidR="00147D6C">
              <w:t>çaise</w:t>
            </w:r>
          </w:p>
        </w:tc>
        <w:tc>
          <w:tcPr>
            <w:tcW w:w="1701" w:type="dxa"/>
            <w:noWrap/>
            <w:vAlign w:val="bottom"/>
            <w:hideMark/>
          </w:tcPr>
          <w:p w14:paraId="0807F506" w14:textId="50A51DE2" w:rsidR="00153A8A" w:rsidRPr="006A1434" w:rsidRDefault="00153A8A" w:rsidP="00DE4161">
            <w:pPr>
              <w:spacing w:before="0" w:after="0"/>
            </w:pPr>
            <w:r w:rsidRPr="006A1434">
              <w:t>2</w:t>
            </w:r>
            <w:r w:rsidR="00FD4400">
              <w:t>0</w:t>
            </w:r>
          </w:p>
        </w:tc>
      </w:tr>
      <w:tr w:rsidR="00153A8A" w:rsidRPr="006A1434" w14:paraId="074212CE" w14:textId="77777777" w:rsidTr="008F6511">
        <w:trPr>
          <w:trHeight w:val="300"/>
        </w:trPr>
        <w:tc>
          <w:tcPr>
            <w:tcW w:w="5670" w:type="dxa"/>
            <w:noWrap/>
            <w:vAlign w:val="bottom"/>
            <w:hideMark/>
          </w:tcPr>
          <w:p w14:paraId="6DE9E552" w14:textId="2C8ADFFE" w:rsidR="00153A8A" w:rsidRPr="006A1434" w:rsidRDefault="00153A8A" w:rsidP="00DE4161">
            <w:pPr>
              <w:spacing w:before="0" w:after="0"/>
            </w:pPr>
            <w:r w:rsidRPr="006A1434">
              <w:t>ETNIC</w:t>
            </w:r>
            <w:r w:rsidR="00147D6C">
              <w:t xml:space="preserve"> </w:t>
            </w:r>
            <w:r w:rsidR="002509AA">
              <w:t>–</w:t>
            </w:r>
            <w:r w:rsidR="00147D6C">
              <w:t xml:space="preserve"> </w:t>
            </w:r>
            <w:r w:rsidR="002509AA">
              <w:t>Fédération Wall</w:t>
            </w:r>
            <w:r w:rsidR="00E64D7F">
              <w:t>onie Bruxelles</w:t>
            </w:r>
          </w:p>
        </w:tc>
        <w:tc>
          <w:tcPr>
            <w:tcW w:w="1701" w:type="dxa"/>
            <w:noWrap/>
            <w:vAlign w:val="bottom"/>
            <w:hideMark/>
          </w:tcPr>
          <w:p w14:paraId="410F6929" w14:textId="77777777" w:rsidR="00153A8A" w:rsidRPr="006A1434" w:rsidRDefault="00153A8A" w:rsidP="00DE4161">
            <w:pPr>
              <w:spacing w:before="0" w:after="0"/>
            </w:pPr>
            <w:r w:rsidRPr="006A1434">
              <w:t>56</w:t>
            </w:r>
          </w:p>
        </w:tc>
      </w:tr>
      <w:tr w:rsidR="00153A8A" w:rsidRPr="006A1434" w14:paraId="00F80073" w14:textId="77777777" w:rsidTr="008F6511">
        <w:trPr>
          <w:trHeight w:val="300"/>
        </w:trPr>
        <w:tc>
          <w:tcPr>
            <w:tcW w:w="5670" w:type="dxa"/>
            <w:noWrap/>
            <w:vAlign w:val="bottom"/>
            <w:hideMark/>
          </w:tcPr>
          <w:p w14:paraId="0CD81233" w14:textId="62187EDC" w:rsidR="00153A8A" w:rsidRPr="00602222" w:rsidRDefault="00153A8A" w:rsidP="00DE4161">
            <w:pPr>
              <w:spacing w:before="0" w:after="0"/>
              <w:rPr>
                <w:lang w:val="nl-BE"/>
              </w:rPr>
            </w:pPr>
            <w:r w:rsidRPr="00602222">
              <w:rPr>
                <w:lang w:val="nl-BE"/>
              </w:rPr>
              <w:t>Agentschap overheidspersoneel, Dienst Diversiteitsbeleid</w:t>
            </w:r>
            <w:r w:rsidR="00E64D7F" w:rsidRPr="00602222">
              <w:rPr>
                <w:lang w:val="nl-BE"/>
              </w:rPr>
              <w:t xml:space="preserve"> – Communauté </w:t>
            </w:r>
            <w:r w:rsidR="00025E92" w:rsidRPr="00602222">
              <w:rPr>
                <w:lang w:val="nl-BE"/>
              </w:rPr>
              <w:t>et région</w:t>
            </w:r>
            <w:r w:rsidR="00E64D7F" w:rsidRPr="00602222">
              <w:rPr>
                <w:lang w:val="nl-BE"/>
              </w:rPr>
              <w:t xml:space="preserve"> flamande</w:t>
            </w:r>
          </w:p>
        </w:tc>
        <w:tc>
          <w:tcPr>
            <w:tcW w:w="1701" w:type="dxa"/>
            <w:noWrap/>
            <w:vAlign w:val="bottom"/>
            <w:hideMark/>
          </w:tcPr>
          <w:p w14:paraId="583EEC31" w14:textId="378F2190" w:rsidR="00153A8A" w:rsidRPr="006A1434" w:rsidRDefault="004071DD" w:rsidP="00DE4161">
            <w:pPr>
              <w:spacing w:before="0" w:after="0"/>
            </w:pPr>
            <w:r>
              <w:t>295</w:t>
            </w:r>
          </w:p>
        </w:tc>
      </w:tr>
      <w:tr w:rsidR="00153A8A" w:rsidRPr="006A1434" w14:paraId="0146D30F" w14:textId="77777777" w:rsidTr="008F6511">
        <w:trPr>
          <w:trHeight w:val="300"/>
        </w:trPr>
        <w:tc>
          <w:tcPr>
            <w:tcW w:w="5670" w:type="dxa"/>
            <w:noWrap/>
            <w:vAlign w:val="bottom"/>
            <w:hideMark/>
          </w:tcPr>
          <w:p w14:paraId="1345436C" w14:textId="77777777" w:rsidR="00153A8A" w:rsidRPr="006A1434" w:rsidRDefault="00153A8A" w:rsidP="00DE4161">
            <w:pPr>
              <w:spacing w:before="0" w:after="0"/>
            </w:pPr>
            <w:r w:rsidRPr="006A1434">
              <w:t>Ministerium der Deutschsprachigen Gemeinschaft</w:t>
            </w:r>
          </w:p>
        </w:tc>
        <w:tc>
          <w:tcPr>
            <w:tcW w:w="1701" w:type="dxa"/>
            <w:noWrap/>
            <w:vAlign w:val="bottom"/>
            <w:hideMark/>
          </w:tcPr>
          <w:p w14:paraId="6338489E" w14:textId="77777777" w:rsidR="00153A8A" w:rsidRPr="006A1434" w:rsidRDefault="00153A8A" w:rsidP="00DE4161">
            <w:pPr>
              <w:spacing w:before="0" w:after="0"/>
            </w:pPr>
            <w:r w:rsidRPr="006A1434">
              <w:t>1</w:t>
            </w:r>
          </w:p>
        </w:tc>
      </w:tr>
      <w:tr w:rsidR="00153A8A" w:rsidRPr="006A1434" w14:paraId="093B1C38" w14:textId="77777777" w:rsidTr="008F6511">
        <w:trPr>
          <w:trHeight w:val="300"/>
        </w:trPr>
        <w:tc>
          <w:tcPr>
            <w:tcW w:w="5670" w:type="dxa"/>
            <w:noWrap/>
            <w:vAlign w:val="bottom"/>
            <w:hideMark/>
          </w:tcPr>
          <w:p w14:paraId="151B8B04" w14:textId="3539190D" w:rsidR="00153A8A" w:rsidRPr="006A1434" w:rsidRDefault="00153A8A" w:rsidP="00DE4161">
            <w:pPr>
              <w:spacing w:before="0" w:after="0"/>
            </w:pPr>
            <w:r w:rsidRPr="006A1434">
              <w:t>Agence du numérique</w:t>
            </w:r>
            <w:r w:rsidR="00E64D7F">
              <w:t xml:space="preserve"> – Région Wallon</w:t>
            </w:r>
            <w:r w:rsidR="00821BDD">
              <w:t>ne</w:t>
            </w:r>
          </w:p>
        </w:tc>
        <w:tc>
          <w:tcPr>
            <w:tcW w:w="1701" w:type="dxa"/>
            <w:noWrap/>
            <w:vAlign w:val="bottom"/>
            <w:hideMark/>
          </w:tcPr>
          <w:p w14:paraId="5CB0E481" w14:textId="639FB7B0" w:rsidR="00153A8A" w:rsidRPr="006A1434" w:rsidRDefault="00153A8A" w:rsidP="00DE4161">
            <w:pPr>
              <w:spacing w:before="0" w:after="0"/>
            </w:pPr>
            <w:r w:rsidRPr="006A1434">
              <w:t>4</w:t>
            </w:r>
            <w:r w:rsidR="00AE0EB8">
              <w:t>2</w:t>
            </w:r>
          </w:p>
        </w:tc>
      </w:tr>
      <w:tr w:rsidR="008009E1" w:rsidRPr="006A1434" w14:paraId="5A2B6A00" w14:textId="77777777" w:rsidTr="008F6511">
        <w:trPr>
          <w:trHeight w:val="300"/>
        </w:trPr>
        <w:tc>
          <w:tcPr>
            <w:tcW w:w="5670" w:type="dxa"/>
            <w:noWrap/>
            <w:vAlign w:val="bottom"/>
          </w:tcPr>
          <w:p w14:paraId="45CACBCA" w14:textId="24800CFB" w:rsidR="008009E1" w:rsidRPr="006C370C" w:rsidRDefault="00AC584D" w:rsidP="00DE4161">
            <w:pPr>
              <w:spacing w:before="0" w:after="0"/>
              <w:rPr>
                <w:b/>
                <w:bCs/>
              </w:rPr>
            </w:pPr>
            <w:r w:rsidRPr="006C370C">
              <w:rPr>
                <w:b/>
                <w:bCs/>
              </w:rPr>
              <w:t>Total</w:t>
            </w:r>
          </w:p>
        </w:tc>
        <w:tc>
          <w:tcPr>
            <w:tcW w:w="1701" w:type="dxa"/>
            <w:noWrap/>
            <w:vAlign w:val="bottom"/>
          </w:tcPr>
          <w:p w14:paraId="0FF8E30F" w14:textId="33ACD23C" w:rsidR="008009E1" w:rsidRPr="006C370C" w:rsidRDefault="00AC584D" w:rsidP="00DE4161">
            <w:pPr>
              <w:spacing w:before="0" w:after="0"/>
              <w:rPr>
                <w:b/>
                <w:bCs/>
              </w:rPr>
            </w:pPr>
            <w:r w:rsidRPr="006C370C">
              <w:rPr>
                <w:b/>
                <w:bCs/>
              </w:rPr>
              <w:t>572</w:t>
            </w:r>
          </w:p>
        </w:tc>
      </w:tr>
    </w:tbl>
    <w:p w14:paraId="53A93B63" w14:textId="77777777" w:rsidR="00E1510B" w:rsidRDefault="00E1510B" w:rsidP="00E1510B"/>
    <w:p w14:paraId="3990A93F" w14:textId="77777777" w:rsidR="00E1510B" w:rsidRDefault="00E1510B">
      <w:pPr>
        <w:spacing w:before="0" w:after="0"/>
        <w:rPr>
          <w:rFonts w:eastAsiaTheme="minorHAnsi" w:cstheme="minorBidi"/>
          <w:b/>
          <w:iCs/>
          <w:sz w:val="26"/>
          <w:lang w:eastAsia="en-US"/>
        </w:rPr>
      </w:pPr>
      <w:r>
        <w:br w:type="page"/>
      </w:r>
    </w:p>
    <w:p w14:paraId="298858DA" w14:textId="1E583908" w:rsidR="00E26DEF" w:rsidRDefault="000C0C03" w:rsidP="00E26DEF">
      <w:pPr>
        <w:pStyle w:val="Kop4"/>
      </w:pPr>
      <w:r>
        <w:lastRenderedPageBreak/>
        <w:t xml:space="preserve">Comparaison avec l’obligation vs </w:t>
      </w:r>
      <w:r w:rsidR="003D17FC">
        <w:t>l’UE</w:t>
      </w:r>
      <w:r w:rsidR="00E26DEF">
        <w:t> </w:t>
      </w:r>
      <w:r w:rsidR="00EE701F">
        <w:t>pour la période 2020-2021</w:t>
      </w:r>
      <w:r w:rsidR="00E26DEF">
        <w:t>:</w:t>
      </w:r>
    </w:p>
    <w:p w14:paraId="2CD78760" w14:textId="28662409" w:rsidR="00374E74" w:rsidRDefault="00161850" w:rsidP="00153A8A">
      <w:r>
        <w:t xml:space="preserve">Les </w:t>
      </w:r>
      <w:r w:rsidR="0024618C">
        <w:t>contrôles</w:t>
      </w:r>
      <w:r>
        <w:t xml:space="preserve"> de la Vlaamse Overheid sont réparti</w:t>
      </w:r>
      <w:r w:rsidR="008D6CCD">
        <w:t>s</w:t>
      </w:r>
      <w:r>
        <w:t xml:space="preserve"> </w:t>
      </w:r>
      <w:r w:rsidR="00996A86">
        <w:t xml:space="preserve">de la manière suivante : </w:t>
      </w:r>
      <w:r>
        <w:t>50</w:t>
      </w:r>
      <w:r w:rsidR="00996A86">
        <w:t xml:space="preserve">% pour la région flamande et </w:t>
      </w:r>
      <w:r>
        <w:t>50</w:t>
      </w:r>
      <w:r w:rsidR="00996A86">
        <w:t>% pour la communauté flamande. Les deux institutions ne constituant qu’une seule organisation.</w:t>
      </w:r>
      <w:r>
        <w:t xml:space="preserve"> </w:t>
      </w:r>
    </w:p>
    <w:p w14:paraId="03A66E2F" w14:textId="3354746F" w:rsidR="00A40CC0" w:rsidRDefault="008C38FA" w:rsidP="00153A8A">
      <w:r>
        <w:rPr>
          <w:rFonts w:cstheme="minorHAnsi"/>
          <w:noProof/>
        </w:rPr>
        <w:drawing>
          <wp:inline distT="0" distB="0" distL="0" distR="0" wp14:anchorId="4A0383B1" wp14:editId="46740AAC">
            <wp:extent cx="5486400" cy="3200400"/>
            <wp:effectExtent l="0" t="0" r="12700" b="12700"/>
            <wp:docPr id="4"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F23946A" w14:textId="15B5BAC8" w:rsidR="00B257A0" w:rsidRDefault="00397CD2" w:rsidP="00153A8A">
      <w:r>
        <w:t>Comme on peut le constater, p</w:t>
      </w:r>
      <w:r w:rsidR="00B257A0">
        <w:t xml:space="preserve">our les contrôles simplifiées, l’obligation </w:t>
      </w:r>
      <w:r>
        <w:t xml:space="preserve">minimale </w:t>
      </w:r>
      <w:r w:rsidR="005A1F00">
        <w:t>de 303 contrôl</w:t>
      </w:r>
      <w:r>
        <w:t>é</w:t>
      </w:r>
      <w:r w:rsidR="005A1F00">
        <w:t xml:space="preserve">s </w:t>
      </w:r>
      <w:r w:rsidR="00C803D2">
        <w:t>à été dépassé de manière signifi</w:t>
      </w:r>
      <w:r>
        <w:t>cative :</w:t>
      </w:r>
      <w:r w:rsidR="004F1940">
        <w:t xml:space="preserve"> avec 303 contrôles au niveau fédéral</w:t>
      </w:r>
      <w:r w:rsidR="008D5672">
        <w:t>, 189 contrôles régionaux et 224 contrôles communautaires, pour un total de 71</w:t>
      </w:r>
      <w:r w:rsidR="002E7DE8">
        <w:t>7</w:t>
      </w:r>
      <w:r w:rsidR="008D5672">
        <w:t xml:space="preserve"> contrôles</w:t>
      </w:r>
      <w:r w:rsidR="005A1F00">
        <w:t>.</w:t>
      </w:r>
    </w:p>
    <w:p w14:paraId="435F1E35" w14:textId="1DFC043C" w:rsidR="00EE701F" w:rsidRDefault="00830E84" w:rsidP="00153A8A">
      <w:r>
        <w:rPr>
          <w:rFonts w:cstheme="minorHAnsi"/>
          <w:noProof/>
        </w:rPr>
        <w:drawing>
          <wp:inline distT="0" distB="0" distL="0" distR="0" wp14:anchorId="683B43EB" wp14:editId="1E331D9E">
            <wp:extent cx="5486400" cy="3200400"/>
            <wp:effectExtent l="0" t="0" r="12700" b="12700"/>
            <wp:docPr id="5"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7F64CA3" w14:textId="68C990C2" w:rsidR="00D563B2" w:rsidRPr="006A1434" w:rsidRDefault="00643FE8" w:rsidP="00153A8A">
      <w:r>
        <w:t xml:space="preserve">Pour les contrôles approfondis, l’obligation </w:t>
      </w:r>
      <w:r w:rsidR="001C726C">
        <w:t>minimale</w:t>
      </w:r>
      <w:r>
        <w:t xml:space="preserve"> de </w:t>
      </w:r>
      <w:r w:rsidR="00B172CC">
        <w:t>25</w:t>
      </w:r>
      <w:r>
        <w:t xml:space="preserve"> contrôles </w:t>
      </w:r>
      <w:r w:rsidR="009153FE">
        <w:t>a</w:t>
      </w:r>
      <w:r>
        <w:t xml:space="preserve"> été dépassé</w:t>
      </w:r>
      <w:r w:rsidR="009153FE">
        <w:t>e</w:t>
      </w:r>
      <w:r>
        <w:t xml:space="preserve">, avec 12 contrôles au niveau fédéral, 9 contrôles </w:t>
      </w:r>
      <w:r w:rsidR="006B5B00">
        <w:t>régionaux</w:t>
      </w:r>
      <w:r>
        <w:t xml:space="preserve"> et 10 contrôles communautaires, pour un total de 31 contrôles.</w:t>
      </w:r>
    </w:p>
    <w:p w14:paraId="6591C7B9" w14:textId="285D3D85" w:rsidR="00B60465" w:rsidRPr="00EF76BB" w:rsidRDefault="00B60465" w:rsidP="00B22860">
      <w:pPr>
        <w:pStyle w:val="Kop3"/>
      </w:pPr>
      <w:bookmarkStart w:id="33" w:name="_Toc91083149"/>
      <w:r w:rsidRPr="00EF76BB">
        <w:lastRenderedPageBreak/>
        <w:t xml:space="preserve">Nombre de sites internet et applications mobiles contrôlés pendant la période de </w:t>
      </w:r>
      <w:r w:rsidR="00B56864">
        <w:t>contrôle</w:t>
      </w:r>
      <w:bookmarkEnd w:id="33"/>
    </w:p>
    <w:tbl>
      <w:tblPr>
        <w:tblpPr w:leftFromText="2835" w:rightFromText="2835" w:topFromText="142" w:bottom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0"/>
        <w:gridCol w:w="2122"/>
      </w:tblGrid>
      <w:tr w:rsidR="00B91915" w:rsidRPr="00067529" w14:paraId="0953996F" w14:textId="77777777" w:rsidTr="0029259C">
        <w:tc>
          <w:tcPr>
            <w:tcW w:w="5670" w:type="dxa"/>
            <w:shd w:val="clear" w:color="auto" w:fill="00566B" w:themeFill="accent1"/>
          </w:tcPr>
          <w:p w14:paraId="4FD2F20A" w14:textId="3E52AEB7" w:rsidR="00B91915" w:rsidRPr="00067529" w:rsidRDefault="00B91915" w:rsidP="0029259C">
            <w:pPr>
              <w:spacing w:before="0" w:after="0"/>
              <w:rPr>
                <w:b/>
                <w:color w:val="FFFFFF" w:themeColor="background1"/>
                <w:lang w:eastAsia="en-US"/>
              </w:rPr>
            </w:pPr>
            <w:r w:rsidRPr="00067529">
              <w:rPr>
                <w:b/>
                <w:color w:val="FFFFFF" w:themeColor="background1"/>
                <w:lang w:eastAsia="en-US"/>
              </w:rPr>
              <w:t>Type d</w:t>
            </w:r>
            <w:r w:rsidR="00955417">
              <w:rPr>
                <w:b/>
                <w:color w:val="FFFFFF" w:themeColor="background1"/>
                <w:lang w:eastAsia="en-US"/>
              </w:rPr>
              <w:t xml:space="preserve">e </w:t>
            </w:r>
            <w:r w:rsidR="00B56864">
              <w:rPr>
                <w:b/>
                <w:color w:val="FFFFFF" w:themeColor="background1"/>
                <w:lang w:eastAsia="en-US"/>
              </w:rPr>
              <w:t>contrôle</w:t>
            </w:r>
          </w:p>
        </w:tc>
        <w:tc>
          <w:tcPr>
            <w:tcW w:w="2122" w:type="dxa"/>
            <w:shd w:val="clear" w:color="auto" w:fill="00566B" w:themeFill="accent1"/>
          </w:tcPr>
          <w:p w14:paraId="6A9C4D6F" w14:textId="7AD6EAB1" w:rsidR="00B91915" w:rsidRPr="00067529" w:rsidRDefault="00B91915" w:rsidP="0029259C">
            <w:pPr>
              <w:spacing w:before="0" w:after="0"/>
              <w:rPr>
                <w:b/>
                <w:color w:val="FFFFFF" w:themeColor="background1"/>
                <w:lang w:eastAsia="en-US"/>
              </w:rPr>
            </w:pPr>
            <w:r w:rsidRPr="00067529">
              <w:rPr>
                <w:b/>
                <w:color w:val="FFFFFF" w:themeColor="background1"/>
                <w:lang w:eastAsia="en-US"/>
              </w:rPr>
              <w:t>Nombre contrôlé</w:t>
            </w:r>
          </w:p>
        </w:tc>
      </w:tr>
      <w:tr w:rsidR="00B91915" w14:paraId="7E3CF78E" w14:textId="77777777" w:rsidTr="0029259C">
        <w:tc>
          <w:tcPr>
            <w:tcW w:w="5670" w:type="dxa"/>
            <w:shd w:val="clear" w:color="auto" w:fill="auto"/>
          </w:tcPr>
          <w:p w14:paraId="6731DF55" w14:textId="442AF432" w:rsidR="00B91915" w:rsidRDefault="00B56864" w:rsidP="0029259C">
            <w:pPr>
              <w:spacing w:before="0" w:after="0"/>
              <w:rPr>
                <w:lang w:eastAsia="en-US"/>
              </w:rPr>
            </w:pPr>
            <w:r>
              <w:rPr>
                <w:lang w:eastAsia="en-US"/>
              </w:rPr>
              <w:t>Contrôles</w:t>
            </w:r>
            <w:r w:rsidR="00B91915">
              <w:rPr>
                <w:lang w:eastAsia="en-US"/>
              </w:rPr>
              <w:t xml:space="preserve"> simplifiés de sites web</w:t>
            </w:r>
          </w:p>
        </w:tc>
        <w:tc>
          <w:tcPr>
            <w:tcW w:w="2122" w:type="dxa"/>
          </w:tcPr>
          <w:p w14:paraId="7F51BFEE" w14:textId="1E405B57" w:rsidR="00B91915" w:rsidRDefault="00B91915" w:rsidP="0029259C">
            <w:pPr>
              <w:spacing w:before="0" w:after="0"/>
              <w:rPr>
                <w:lang w:eastAsia="en-US"/>
              </w:rPr>
            </w:pPr>
            <w:r>
              <w:rPr>
                <w:lang w:eastAsia="en-US"/>
              </w:rPr>
              <w:t>71</w:t>
            </w:r>
            <w:r w:rsidR="00F334D7">
              <w:rPr>
                <w:lang w:eastAsia="en-US"/>
              </w:rPr>
              <w:t>7</w:t>
            </w:r>
          </w:p>
        </w:tc>
      </w:tr>
      <w:tr w:rsidR="00B91915" w14:paraId="6E3BC3F9" w14:textId="77777777" w:rsidTr="0029259C">
        <w:tc>
          <w:tcPr>
            <w:tcW w:w="5670" w:type="dxa"/>
            <w:shd w:val="clear" w:color="auto" w:fill="auto"/>
          </w:tcPr>
          <w:p w14:paraId="03F20A96" w14:textId="0A1F2DA4" w:rsidR="00B91915" w:rsidRDefault="00B56864" w:rsidP="0029259C">
            <w:pPr>
              <w:spacing w:before="0" w:after="0"/>
              <w:rPr>
                <w:lang w:eastAsia="en-US"/>
              </w:rPr>
            </w:pPr>
            <w:r>
              <w:rPr>
                <w:lang w:eastAsia="en-US"/>
              </w:rPr>
              <w:t>Contrôles</w:t>
            </w:r>
            <w:r w:rsidR="00B91915">
              <w:rPr>
                <w:lang w:eastAsia="en-US"/>
              </w:rPr>
              <w:t xml:space="preserve"> approfondis de sites web</w:t>
            </w:r>
          </w:p>
        </w:tc>
        <w:tc>
          <w:tcPr>
            <w:tcW w:w="2122" w:type="dxa"/>
          </w:tcPr>
          <w:p w14:paraId="778CC3AD" w14:textId="5FBCC1C5" w:rsidR="00B91915" w:rsidRDefault="00B91915" w:rsidP="0029259C">
            <w:pPr>
              <w:spacing w:before="0" w:after="0"/>
              <w:rPr>
                <w:lang w:eastAsia="en-US"/>
              </w:rPr>
            </w:pPr>
            <w:r>
              <w:rPr>
                <w:lang w:eastAsia="en-US"/>
              </w:rPr>
              <w:t>31</w:t>
            </w:r>
          </w:p>
        </w:tc>
      </w:tr>
      <w:tr w:rsidR="00B91915" w14:paraId="1CA54C9B" w14:textId="77777777" w:rsidTr="0029259C">
        <w:tc>
          <w:tcPr>
            <w:tcW w:w="5670" w:type="dxa"/>
            <w:shd w:val="clear" w:color="auto" w:fill="auto"/>
          </w:tcPr>
          <w:p w14:paraId="18BF2175" w14:textId="6D4C6EE4" w:rsidR="00B91915" w:rsidRDefault="00B56864" w:rsidP="0029259C">
            <w:pPr>
              <w:spacing w:before="0" w:after="0"/>
              <w:rPr>
                <w:lang w:eastAsia="en-US"/>
              </w:rPr>
            </w:pPr>
            <w:r>
              <w:rPr>
                <w:lang w:eastAsia="en-US"/>
              </w:rPr>
              <w:t>Contrôles</w:t>
            </w:r>
            <w:r w:rsidR="00B91915">
              <w:rPr>
                <w:lang w:eastAsia="en-US"/>
              </w:rPr>
              <w:t xml:space="preserve"> approfondis d’applications mobiles</w:t>
            </w:r>
          </w:p>
        </w:tc>
        <w:tc>
          <w:tcPr>
            <w:tcW w:w="2122" w:type="dxa"/>
          </w:tcPr>
          <w:p w14:paraId="77734830" w14:textId="1134E42C" w:rsidR="00B91915" w:rsidRDefault="00B91915" w:rsidP="0029259C">
            <w:pPr>
              <w:spacing w:before="0" w:after="0"/>
              <w:rPr>
                <w:lang w:eastAsia="en-US"/>
              </w:rPr>
            </w:pPr>
            <w:r>
              <w:rPr>
                <w:lang w:eastAsia="en-US"/>
              </w:rPr>
              <w:t>0</w:t>
            </w:r>
          </w:p>
        </w:tc>
      </w:tr>
    </w:tbl>
    <w:p w14:paraId="4C3B3758" w14:textId="21E3402E" w:rsidR="00E1510B" w:rsidRDefault="00E1510B" w:rsidP="00E1510B">
      <w:pPr>
        <w:rPr>
          <w:rFonts w:asciiTheme="majorHAnsi" w:eastAsiaTheme="majorEastAsia" w:hAnsiTheme="majorHAnsi" w:cs="Times New Roman (Headings CS)"/>
          <w:lang w:eastAsia="en-US"/>
        </w:rPr>
      </w:pPr>
    </w:p>
    <w:p w14:paraId="48B77CD4" w14:textId="071F0624" w:rsidR="00B60465" w:rsidRPr="006B5B00" w:rsidRDefault="00B60465" w:rsidP="00B22860">
      <w:pPr>
        <w:pStyle w:val="Kop2"/>
        <w:rPr>
          <w:sz w:val="44"/>
          <w:szCs w:val="44"/>
        </w:rPr>
      </w:pPr>
      <w:bookmarkStart w:id="34" w:name="_Toc91083150"/>
      <w:r w:rsidRPr="006B5B00">
        <w:rPr>
          <w:sz w:val="44"/>
          <w:szCs w:val="44"/>
        </w:rPr>
        <w:t>Corrélation avec les normes, spécifications techniques et outils utilisés pour le contrôle</w:t>
      </w:r>
      <w:bookmarkEnd w:id="34"/>
    </w:p>
    <w:p w14:paraId="40045591" w14:textId="347570FF" w:rsidR="005A3DDE" w:rsidRPr="006A1434" w:rsidRDefault="00D97F35" w:rsidP="00B979C6">
      <w:pPr>
        <w:rPr>
          <w:rStyle w:val="xxxeop"/>
        </w:rPr>
      </w:pPr>
      <w:r w:rsidRPr="006A1434">
        <w:rPr>
          <w:rStyle w:val="xxxeop"/>
        </w:rPr>
        <w:t xml:space="preserve">Le SPF </w:t>
      </w:r>
      <w:r w:rsidR="009A610C">
        <w:rPr>
          <w:rStyle w:val="xxxeop"/>
        </w:rPr>
        <w:t>BOSA</w:t>
      </w:r>
      <w:r w:rsidRPr="006A1434">
        <w:rPr>
          <w:rStyle w:val="xxxeop"/>
        </w:rPr>
        <w:t xml:space="preserve"> a procédé à des contrôles simplifiés en appliquant une méthode largement automatisée et en partie manuelle. </w:t>
      </w:r>
      <w:r w:rsidR="000A0476">
        <w:rPr>
          <w:rStyle w:val="xxxeop"/>
        </w:rPr>
        <w:t>La partie a</w:t>
      </w:r>
      <w:r w:rsidRPr="006A1434">
        <w:rPr>
          <w:rStyle w:val="xxxeop"/>
        </w:rPr>
        <w:t>utomatisée</w:t>
      </w:r>
      <w:r w:rsidR="000A0476">
        <w:rPr>
          <w:rStyle w:val="xxxeop"/>
        </w:rPr>
        <w:t xml:space="preserve"> s’est déroulée</w:t>
      </w:r>
      <w:r w:rsidRPr="006A1434">
        <w:rPr>
          <w:rStyle w:val="xxxeop"/>
        </w:rPr>
        <w:t xml:space="preserve"> avec l’outil Accessibility Checker développé à cet effet par </w:t>
      </w:r>
      <w:r w:rsidR="009A610C">
        <w:rPr>
          <w:rStyle w:val="xxxeop"/>
        </w:rPr>
        <w:t>BOSA</w:t>
      </w:r>
      <w:r w:rsidRPr="006A1434">
        <w:rPr>
          <w:rStyle w:val="xxxeop"/>
        </w:rPr>
        <w:t xml:space="preserve">. Il porte sur la page principale ainsi que les deux niveaux inférieurs du site </w:t>
      </w:r>
      <w:r w:rsidR="00404E08">
        <w:rPr>
          <w:rStyle w:val="xxxeop"/>
        </w:rPr>
        <w:t>contrôlé</w:t>
      </w:r>
      <w:r w:rsidR="000B191A">
        <w:rPr>
          <w:rStyle w:val="xxxeop"/>
        </w:rPr>
        <w:t xml:space="preserve"> ainsi qu’une</w:t>
      </w:r>
      <w:r w:rsidRPr="006A1434">
        <w:rPr>
          <w:rStyle w:val="xxxeop"/>
        </w:rPr>
        <w:t xml:space="preserve"> vérification</w:t>
      </w:r>
      <w:r w:rsidR="000B191A">
        <w:rPr>
          <w:rStyle w:val="xxxeop"/>
        </w:rPr>
        <w:t xml:space="preserve"> manuelle de certains éléments</w:t>
      </w:r>
      <w:r w:rsidRPr="006A1434">
        <w:rPr>
          <w:rStyle w:val="xxxeop"/>
        </w:rPr>
        <w:t xml:space="preserve">. </w:t>
      </w:r>
    </w:p>
    <w:p w14:paraId="3334B539" w14:textId="72A9254C" w:rsidR="00B823F1" w:rsidRPr="006A1434" w:rsidRDefault="00D97F35" w:rsidP="00EA1513">
      <w:pPr>
        <w:rPr>
          <w:rStyle w:val="Zwaar"/>
          <w:rFonts w:eastAsiaTheme="majorEastAsia" w:cstheme="minorHAnsi"/>
          <w:b w:val="0"/>
        </w:rPr>
      </w:pPr>
      <w:r w:rsidRPr="006A1434">
        <w:rPr>
          <w:rStyle w:val="xxxeop"/>
          <w:rFonts w:cstheme="minorHAnsi"/>
          <w:szCs w:val="21"/>
        </w:rPr>
        <w:t>Conformément à l’article 3 de la AR du 03 set. 2018 l’</w:t>
      </w:r>
      <w:r w:rsidR="00144523" w:rsidRPr="006A1434">
        <w:rPr>
          <w:rStyle w:val="xxxeop"/>
          <w:rFonts w:cstheme="minorHAnsi"/>
          <w:szCs w:val="21"/>
        </w:rPr>
        <w:t>État</w:t>
      </w:r>
      <w:r w:rsidRPr="006A1434">
        <w:rPr>
          <w:rStyle w:val="xxxeop"/>
          <w:rFonts w:cstheme="minorHAnsi"/>
          <w:szCs w:val="21"/>
        </w:rPr>
        <w:t xml:space="preserve"> fédéral a publié sur son site </w:t>
      </w:r>
      <w:r w:rsidR="00296166" w:rsidRPr="006A1434">
        <w:rPr>
          <w:rStyle w:val="xxxeop"/>
          <w:rFonts w:cstheme="minorHAnsi"/>
          <w:szCs w:val="21"/>
        </w:rPr>
        <w:t xml:space="preserve">les critères </w:t>
      </w:r>
      <w:r w:rsidR="00C94108">
        <w:rPr>
          <w:rStyle w:val="xxxeop"/>
          <w:rFonts w:cstheme="minorHAnsi"/>
          <w:szCs w:val="21"/>
        </w:rPr>
        <w:t>W</w:t>
      </w:r>
      <w:r w:rsidR="00BE6E83">
        <w:rPr>
          <w:rStyle w:val="xxxeop"/>
          <w:rFonts w:cstheme="minorHAnsi"/>
          <w:szCs w:val="21"/>
        </w:rPr>
        <w:t>CAG 2.1 A et AA</w:t>
      </w:r>
      <w:r w:rsidR="00296166" w:rsidRPr="006A1434">
        <w:rPr>
          <w:rStyle w:val="xxxeop"/>
          <w:rFonts w:cstheme="minorHAnsi"/>
          <w:szCs w:val="21"/>
        </w:rPr>
        <w:t xml:space="preserve"> : </w:t>
      </w:r>
      <w:hyperlink r:id="rId69" w:history="1">
        <w:r w:rsidR="00E97771" w:rsidRPr="00E518F3">
          <w:rPr>
            <w:rStyle w:val="Hyperlink"/>
            <w:rFonts w:cstheme="minorHAnsi"/>
            <w:szCs w:val="21"/>
          </w:rPr>
          <w:t>https://accessibility.belgium.be/fr/criteres</w:t>
        </w:r>
      </w:hyperlink>
      <w:r w:rsidR="00296166" w:rsidRPr="006A1434">
        <w:rPr>
          <w:rStyle w:val="xxxeop"/>
          <w:rFonts w:cstheme="minorHAnsi"/>
          <w:szCs w:val="21"/>
        </w:rPr>
        <w:t xml:space="preserve"> </w:t>
      </w:r>
      <w:r w:rsidR="00B823F1">
        <w:rPr>
          <w:rStyle w:val="xxxeop"/>
          <w:rFonts w:cstheme="minorHAnsi"/>
          <w:szCs w:val="21"/>
        </w:rPr>
        <w:t>(</w:t>
      </w:r>
      <w:r w:rsidR="00B823F1" w:rsidRPr="009856E7">
        <w:rPr>
          <w:rStyle w:val="Zwaar"/>
          <w:rFonts w:eastAsiaTheme="majorEastAsia" w:cstheme="minorHAnsi"/>
          <w:b w:val="0"/>
          <w:szCs w:val="21"/>
        </w:rPr>
        <w:t>Web Content Accessibility Guidelines)</w:t>
      </w:r>
    </w:p>
    <w:p w14:paraId="35FDCE0B" w14:textId="117BA9B3" w:rsidR="00B0033E" w:rsidRPr="00D345E8" w:rsidRDefault="009E1286" w:rsidP="00EA1513">
      <w:pPr>
        <w:rPr>
          <w:rStyle w:val="xxxeop"/>
          <w:rFonts w:cstheme="minorHAnsi"/>
        </w:rPr>
      </w:pPr>
      <w:r>
        <w:rPr>
          <w:rStyle w:val="xxxeop"/>
          <w:rFonts w:cstheme="minorHAnsi"/>
          <w:szCs w:val="21"/>
        </w:rPr>
        <w:t>L</w:t>
      </w:r>
      <w:r w:rsidR="00EF3137">
        <w:rPr>
          <w:rStyle w:val="xxxeop"/>
          <w:rFonts w:cstheme="minorHAnsi"/>
          <w:szCs w:val="21"/>
        </w:rPr>
        <w:t xml:space="preserve">a corrélation des contrôles </w:t>
      </w:r>
      <w:r w:rsidR="00893D0C">
        <w:rPr>
          <w:rStyle w:val="xxxeop"/>
          <w:rFonts w:cstheme="minorHAnsi"/>
          <w:szCs w:val="21"/>
        </w:rPr>
        <w:t>et des</w:t>
      </w:r>
      <w:r w:rsidR="00EF3137">
        <w:rPr>
          <w:rStyle w:val="xxxeop"/>
          <w:rFonts w:cstheme="minorHAnsi"/>
          <w:szCs w:val="21"/>
        </w:rPr>
        <w:t xml:space="preserve"> </w:t>
      </w:r>
      <w:r w:rsidR="00296166" w:rsidRPr="006A1434">
        <w:rPr>
          <w:rStyle w:val="xxxeop"/>
          <w:rFonts w:cstheme="minorHAnsi"/>
          <w:szCs w:val="21"/>
        </w:rPr>
        <w:t xml:space="preserve">critères </w:t>
      </w:r>
      <w:r w:rsidR="00893D0C">
        <w:rPr>
          <w:rStyle w:val="xxxeop"/>
          <w:rFonts w:cstheme="minorHAnsi"/>
          <w:szCs w:val="21"/>
        </w:rPr>
        <w:t>est</w:t>
      </w:r>
      <w:r w:rsidR="00660D63">
        <w:rPr>
          <w:rStyle w:val="xxxeop"/>
          <w:rFonts w:cstheme="minorHAnsi"/>
          <w:szCs w:val="21"/>
        </w:rPr>
        <w:t xml:space="preserve"> </w:t>
      </w:r>
      <w:r w:rsidR="007622C4">
        <w:rPr>
          <w:rStyle w:val="xxxeop"/>
          <w:rFonts w:cstheme="minorHAnsi"/>
          <w:szCs w:val="21"/>
        </w:rPr>
        <w:t>la sélection des</w:t>
      </w:r>
      <w:r w:rsidR="00296166" w:rsidRPr="006A1434">
        <w:rPr>
          <w:rStyle w:val="xxxeop"/>
          <w:rFonts w:cstheme="minorHAnsi"/>
          <w:szCs w:val="21"/>
        </w:rPr>
        <w:t xml:space="preserve"> principaux freins couvrant le plus large profil des utilisateurs</w:t>
      </w:r>
      <w:r w:rsidR="00726287">
        <w:rPr>
          <w:rStyle w:val="Zwaar"/>
          <w:rFonts w:cstheme="minorHAnsi"/>
          <w:b w:val="0"/>
          <w:szCs w:val="21"/>
        </w:rPr>
        <w:t xml:space="preserve">. </w:t>
      </w:r>
      <w:r w:rsidR="00F700A4">
        <w:rPr>
          <w:rStyle w:val="Zwaar"/>
          <w:rFonts w:eastAsiaTheme="majorEastAsia" w:cstheme="minorHAnsi"/>
          <w:b w:val="0"/>
          <w:szCs w:val="21"/>
        </w:rPr>
        <w:t>Comme décrit</w:t>
      </w:r>
      <w:r w:rsidR="00AD6065">
        <w:rPr>
          <w:rStyle w:val="Zwaar"/>
          <w:rFonts w:eastAsiaTheme="majorEastAsia" w:cstheme="minorHAnsi"/>
          <w:b w:val="0"/>
          <w:szCs w:val="21"/>
        </w:rPr>
        <w:t xml:space="preserve"> ci</w:t>
      </w:r>
      <w:r w:rsidR="00AB06A4">
        <w:rPr>
          <w:rStyle w:val="Zwaar"/>
          <w:rFonts w:eastAsiaTheme="majorEastAsia" w:cstheme="minorHAnsi"/>
          <w:b w:val="0"/>
          <w:szCs w:val="21"/>
        </w:rPr>
        <w:t>-dessous</w:t>
      </w:r>
      <w:r w:rsidR="00F700A4">
        <w:rPr>
          <w:rStyle w:val="Zwaar"/>
          <w:rFonts w:eastAsiaTheme="majorEastAsia" w:cstheme="minorHAnsi"/>
          <w:b w:val="0"/>
          <w:szCs w:val="21"/>
        </w:rPr>
        <w:t xml:space="preserve"> au </w:t>
      </w:r>
      <w:r w:rsidR="00F700A4" w:rsidRPr="00E75062">
        <w:rPr>
          <w:rStyle w:val="Zwaar"/>
          <w:rFonts w:eastAsiaTheme="majorEastAsia" w:cstheme="minorHAnsi"/>
          <w:b w:val="0"/>
          <w:szCs w:val="21"/>
        </w:rPr>
        <w:t xml:space="preserve">point </w:t>
      </w:r>
      <w:r w:rsidR="00146EEB">
        <w:rPr>
          <w:rStyle w:val="Zwaar"/>
          <w:rFonts w:eastAsiaTheme="majorEastAsia" w:cstheme="minorHAnsi"/>
          <w:b w:val="0"/>
          <w:szCs w:val="21"/>
        </w:rPr>
        <w:fldChar w:fldCharType="begin"/>
      </w:r>
      <w:r w:rsidR="00146EEB">
        <w:rPr>
          <w:rStyle w:val="Zwaar"/>
          <w:rFonts w:eastAsiaTheme="majorEastAsia" w:cstheme="minorHAnsi"/>
          <w:b w:val="0"/>
          <w:szCs w:val="21"/>
        </w:rPr>
        <w:instrText xml:space="preserve"> REF _Ref91073195 \r \h </w:instrText>
      </w:r>
      <w:r w:rsidR="00146EEB">
        <w:rPr>
          <w:rStyle w:val="Zwaar"/>
          <w:rFonts w:eastAsiaTheme="majorEastAsia" w:cstheme="minorHAnsi"/>
          <w:b w:val="0"/>
          <w:szCs w:val="21"/>
        </w:rPr>
      </w:r>
      <w:r w:rsidR="00146EEB">
        <w:rPr>
          <w:rStyle w:val="Zwaar"/>
          <w:rFonts w:eastAsiaTheme="majorEastAsia" w:cstheme="minorHAnsi"/>
          <w:b w:val="0"/>
          <w:szCs w:val="21"/>
        </w:rPr>
        <w:fldChar w:fldCharType="separate"/>
      </w:r>
      <w:r w:rsidR="00146EEB">
        <w:rPr>
          <w:rStyle w:val="Zwaar"/>
          <w:rFonts w:eastAsiaTheme="majorEastAsia" w:cstheme="minorHAnsi"/>
          <w:b w:val="0"/>
          <w:szCs w:val="21"/>
        </w:rPr>
        <w:t>3.3.1</w:t>
      </w:r>
      <w:r w:rsidR="00146EEB">
        <w:rPr>
          <w:rStyle w:val="Zwaar"/>
          <w:rFonts w:eastAsiaTheme="majorEastAsia" w:cstheme="minorHAnsi"/>
          <w:b w:val="0"/>
          <w:szCs w:val="21"/>
        </w:rPr>
        <w:fldChar w:fldCharType="end"/>
      </w:r>
      <w:r w:rsidR="00FE4540">
        <w:rPr>
          <w:rStyle w:val="Zwaar"/>
          <w:rFonts w:eastAsiaTheme="majorEastAsia" w:cstheme="minorHAnsi"/>
          <w:b w:val="0"/>
          <w:szCs w:val="21"/>
        </w:rPr>
        <w:t>.</w:t>
      </w:r>
    </w:p>
    <w:p w14:paraId="08C0A4DA" w14:textId="26CD97CD" w:rsidR="00AF4928" w:rsidRPr="009874FA" w:rsidRDefault="00AF4928" w:rsidP="009874FA">
      <w:pPr>
        <w:pStyle w:val="Kop3"/>
        <w:rPr>
          <w:rStyle w:val="xxxeop"/>
        </w:rPr>
      </w:pPr>
      <w:bookmarkStart w:id="35" w:name="_Ref91073195"/>
      <w:bookmarkStart w:id="36" w:name="_Toc91083151"/>
      <w:r w:rsidRPr="009874FA">
        <w:rPr>
          <w:rStyle w:val="xxxeop"/>
        </w:rPr>
        <w:t>C</w:t>
      </w:r>
      <w:r w:rsidR="00B473D1">
        <w:rPr>
          <w:rStyle w:val="xxxeop"/>
        </w:rPr>
        <w:t xml:space="preserve">ritères sélectionnés pour </w:t>
      </w:r>
      <w:r w:rsidR="0052410D">
        <w:rPr>
          <w:rStyle w:val="xxxeop"/>
        </w:rPr>
        <w:t>les contrôles</w:t>
      </w:r>
      <w:r w:rsidR="00B473D1">
        <w:rPr>
          <w:rStyle w:val="xxxeop"/>
        </w:rPr>
        <w:t xml:space="preserve"> simplifiés</w:t>
      </w:r>
      <w:r w:rsidRPr="009874FA">
        <w:rPr>
          <w:rStyle w:val="xxxeop"/>
        </w:rPr>
        <w:t> :</w:t>
      </w:r>
      <w:bookmarkEnd w:id="35"/>
      <w:bookmarkEnd w:id="36"/>
      <w:r w:rsidRPr="009874FA">
        <w:rPr>
          <w:rStyle w:val="xxxeop"/>
        </w:rPr>
        <w:t xml:space="preserve"> </w:t>
      </w:r>
    </w:p>
    <w:p w14:paraId="6B69D91D" w14:textId="489F6EB7" w:rsidR="00610A0A" w:rsidRPr="00F64B2C" w:rsidRDefault="0005589C" w:rsidP="00E71C86">
      <w:pPr>
        <w:pStyle w:val="Lijstopsomteken"/>
        <w:rPr>
          <w:rFonts w:cstheme="minorBidi"/>
          <w:lang w:val="en-US"/>
        </w:rPr>
      </w:pPr>
      <w:hyperlink r:id="rId70" w:anchor="non-text-content" w:history="1">
        <w:r w:rsidR="00610A0A" w:rsidRPr="00F64B2C">
          <w:rPr>
            <w:rStyle w:val="Hyperlink"/>
            <w:szCs w:val="21"/>
            <w:lang w:val="nl-BE" w:eastAsia="nl-BE"/>
          </w:rPr>
          <w:t>1.1.1 Contenu non-textuel</w:t>
        </w:r>
      </w:hyperlink>
    </w:p>
    <w:p w14:paraId="5F4DB0E9" w14:textId="5EC65251" w:rsidR="00362EB7" w:rsidRPr="00F64B2C" w:rsidRDefault="0005589C" w:rsidP="00E71C86">
      <w:pPr>
        <w:pStyle w:val="Lijstopsomteken"/>
        <w:rPr>
          <w:rFonts w:cstheme="minorBidi"/>
          <w:lang w:val="en-US"/>
        </w:rPr>
      </w:pPr>
      <w:hyperlink r:id="rId71" w:anchor="info-and-relationships" w:history="1">
        <w:r w:rsidR="00362EB7" w:rsidRPr="00F64B2C">
          <w:rPr>
            <w:rStyle w:val="Hyperlink"/>
            <w:szCs w:val="21"/>
            <w:lang w:val="nl-BE" w:eastAsia="nl-BE"/>
          </w:rPr>
          <w:t>1.3.1 Information et relations</w:t>
        </w:r>
      </w:hyperlink>
    </w:p>
    <w:p w14:paraId="07597DC1" w14:textId="5CEEC686" w:rsidR="00362EB7" w:rsidRPr="00F64B2C" w:rsidRDefault="0005589C" w:rsidP="00E71C86">
      <w:pPr>
        <w:pStyle w:val="Lijstopsomteken"/>
        <w:rPr>
          <w:rFonts w:cstheme="minorBidi"/>
        </w:rPr>
      </w:pPr>
      <w:hyperlink r:id="rId72" w:anchor="identify-input-purpose" w:history="1">
        <w:r w:rsidR="00BA155E" w:rsidRPr="00F64B2C">
          <w:rPr>
            <w:rStyle w:val="Hyperlink"/>
            <w:szCs w:val="21"/>
            <w:lang w:eastAsia="nl-BE"/>
          </w:rPr>
          <w:t>1.3.5 Identifier le but de la saisi</w:t>
        </w:r>
      </w:hyperlink>
    </w:p>
    <w:p w14:paraId="7737FD4E" w14:textId="2BEE8B80" w:rsidR="00BA155E" w:rsidRPr="00F64B2C" w:rsidRDefault="0005589C" w:rsidP="00E71C86">
      <w:pPr>
        <w:pStyle w:val="Lijstopsomteken"/>
        <w:rPr>
          <w:rFonts w:cstheme="minorBidi"/>
        </w:rPr>
      </w:pPr>
      <w:hyperlink r:id="rId73" w:anchor="contrast-minimum" w:history="1">
        <w:r w:rsidR="00FD2FB7" w:rsidRPr="00F64B2C">
          <w:rPr>
            <w:rStyle w:val="Hyperlink"/>
            <w:szCs w:val="21"/>
            <w:lang w:val="nl-BE" w:eastAsia="nl-BE"/>
          </w:rPr>
          <w:t>1.4.3 Contraste (minimum)</w:t>
        </w:r>
      </w:hyperlink>
    </w:p>
    <w:p w14:paraId="58EA72E4" w14:textId="5CCF9D67" w:rsidR="00FD2FB7" w:rsidRPr="00F64B2C" w:rsidRDefault="0005589C" w:rsidP="00E71C86">
      <w:pPr>
        <w:pStyle w:val="Lijstopsomteken"/>
        <w:rPr>
          <w:rFonts w:cstheme="minorBidi"/>
        </w:rPr>
      </w:pPr>
      <w:hyperlink r:id="rId74" w:anchor="keyboard" w:history="1">
        <w:r w:rsidR="00F36D99" w:rsidRPr="00F64B2C">
          <w:rPr>
            <w:rStyle w:val="Hyperlink"/>
            <w:szCs w:val="21"/>
            <w:lang w:val="nl-BE" w:eastAsia="nl-BE"/>
          </w:rPr>
          <w:t>2.1.1 Clavier</w:t>
        </w:r>
      </w:hyperlink>
    </w:p>
    <w:p w14:paraId="254BDFE9" w14:textId="1E8FBA93" w:rsidR="00166B86" w:rsidRPr="00F64B2C" w:rsidRDefault="0005589C" w:rsidP="00E71C86">
      <w:pPr>
        <w:pStyle w:val="Lijstopsomteken"/>
        <w:rPr>
          <w:rFonts w:cstheme="minorBidi"/>
        </w:rPr>
      </w:pPr>
      <w:hyperlink r:id="rId75" w:anchor="pause-stop-hide" w:history="1">
        <w:r w:rsidR="00166B86" w:rsidRPr="00F64B2C">
          <w:rPr>
            <w:rStyle w:val="Hyperlink"/>
            <w:szCs w:val="21"/>
            <w:lang w:eastAsia="nl-BE"/>
          </w:rPr>
          <w:t>2.2.2 Mettre en pause, arrêter, masquer</w:t>
        </w:r>
      </w:hyperlink>
    </w:p>
    <w:p w14:paraId="54115CEC" w14:textId="40585037" w:rsidR="00166B86" w:rsidRPr="00F64B2C" w:rsidRDefault="0005589C" w:rsidP="00E71C86">
      <w:pPr>
        <w:pStyle w:val="Lijstopsomteken"/>
        <w:rPr>
          <w:rFonts w:cstheme="minorBidi"/>
        </w:rPr>
      </w:pPr>
      <w:hyperlink r:id="rId76" w:anchor="bypass-blocks" w:history="1">
        <w:r w:rsidR="00305AA2" w:rsidRPr="00F64B2C">
          <w:rPr>
            <w:rStyle w:val="Hyperlink"/>
            <w:szCs w:val="21"/>
            <w:lang w:val="nl-BE" w:eastAsia="nl-BE"/>
          </w:rPr>
          <w:t>2.4.1 Contourner des blocs</w:t>
        </w:r>
      </w:hyperlink>
    </w:p>
    <w:p w14:paraId="3DD34D51" w14:textId="6017544C" w:rsidR="00305AA2" w:rsidRPr="00F64B2C" w:rsidRDefault="0005589C" w:rsidP="00E71C86">
      <w:pPr>
        <w:pStyle w:val="Lijstopsomteken"/>
        <w:rPr>
          <w:rFonts w:cstheme="minorBidi"/>
        </w:rPr>
      </w:pPr>
      <w:hyperlink r:id="rId77" w:anchor="page-titled" w:history="1">
        <w:r w:rsidR="0009745A" w:rsidRPr="00F64B2C">
          <w:rPr>
            <w:rStyle w:val="Hyperlink"/>
            <w:szCs w:val="21"/>
            <w:lang w:val="nl-BE" w:eastAsia="nl-BE"/>
          </w:rPr>
          <w:t>2.4.2 Titre de page</w:t>
        </w:r>
      </w:hyperlink>
    </w:p>
    <w:p w14:paraId="0B2AD125" w14:textId="24F1C193" w:rsidR="0009745A" w:rsidRPr="00F64B2C" w:rsidRDefault="0005589C" w:rsidP="00E71C86">
      <w:pPr>
        <w:pStyle w:val="Lijstopsomteken"/>
        <w:rPr>
          <w:rFonts w:cstheme="minorBidi"/>
        </w:rPr>
      </w:pPr>
      <w:hyperlink r:id="rId78" w:anchor="focus-visible" w:history="1">
        <w:r w:rsidR="00582103" w:rsidRPr="00F64B2C">
          <w:rPr>
            <w:rStyle w:val="Hyperlink"/>
            <w:szCs w:val="21"/>
            <w:lang w:val="nl-BE" w:eastAsia="nl-BE"/>
          </w:rPr>
          <w:t>2.4.7 Focus visible</w:t>
        </w:r>
      </w:hyperlink>
    </w:p>
    <w:p w14:paraId="585FBA1B" w14:textId="57C6542A" w:rsidR="00582103" w:rsidRPr="00F64B2C" w:rsidRDefault="0005589C" w:rsidP="00E71C86">
      <w:pPr>
        <w:pStyle w:val="Lijstopsomteken"/>
        <w:rPr>
          <w:rFonts w:cstheme="minorBidi"/>
        </w:rPr>
      </w:pPr>
      <w:hyperlink r:id="rId79" w:anchor="language-of-page" w:history="1">
        <w:r w:rsidR="00F37654" w:rsidRPr="00F64B2C">
          <w:rPr>
            <w:rStyle w:val="Hyperlink"/>
            <w:szCs w:val="21"/>
            <w:lang w:val="nl-BE" w:eastAsia="nl-BE"/>
          </w:rPr>
          <w:t>3.1.1 Langue de la page</w:t>
        </w:r>
      </w:hyperlink>
    </w:p>
    <w:p w14:paraId="58192379" w14:textId="6E03B0A2" w:rsidR="00F37654" w:rsidRPr="00F64B2C" w:rsidRDefault="0005589C" w:rsidP="00E71C86">
      <w:pPr>
        <w:pStyle w:val="Lijstopsomteken"/>
        <w:rPr>
          <w:rFonts w:cstheme="minorBidi"/>
        </w:rPr>
      </w:pPr>
      <w:hyperlink r:id="rId80" w:anchor="language-of-parts" w:history="1">
        <w:r w:rsidR="007D2B07" w:rsidRPr="00F64B2C">
          <w:rPr>
            <w:rStyle w:val="Hyperlink"/>
            <w:szCs w:val="21"/>
            <w:lang w:val="nl-BE" w:eastAsia="nl-BE"/>
          </w:rPr>
          <w:t>3.1.2 Langue d’un passage</w:t>
        </w:r>
      </w:hyperlink>
    </w:p>
    <w:p w14:paraId="5E324298" w14:textId="3D76A5B7" w:rsidR="007D2B07" w:rsidRPr="00F64B2C" w:rsidRDefault="0005589C" w:rsidP="00E71C86">
      <w:pPr>
        <w:pStyle w:val="Lijstopsomteken"/>
        <w:rPr>
          <w:rFonts w:cstheme="minorBidi"/>
        </w:rPr>
      </w:pPr>
      <w:hyperlink r:id="rId81" w:anchor="on-input" w:history="1">
        <w:r w:rsidR="00B72C45" w:rsidRPr="00F64B2C">
          <w:rPr>
            <w:rStyle w:val="Hyperlink"/>
            <w:szCs w:val="21"/>
            <w:lang w:val="nl-BE" w:eastAsia="nl-BE"/>
          </w:rPr>
          <w:t>3.2.2 À la saisie</w:t>
        </w:r>
      </w:hyperlink>
    </w:p>
    <w:p w14:paraId="4A9E9771" w14:textId="198A9D3E" w:rsidR="00B72C45" w:rsidRPr="00F64B2C" w:rsidRDefault="0005589C" w:rsidP="00E71C86">
      <w:pPr>
        <w:pStyle w:val="Lijstopsomteken"/>
        <w:rPr>
          <w:rFonts w:cstheme="minorBidi"/>
        </w:rPr>
      </w:pPr>
      <w:hyperlink r:id="rId82" w:anchor="parsing" w:history="1">
        <w:r w:rsidR="005B79B6" w:rsidRPr="00F64B2C">
          <w:rPr>
            <w:rStyle w:val="Hyperlink"/>
            <w:szCs w:val="21"/>
            <w:lang w:val="nl-BE" w:eastAsia="nl-BE"/>
          </w:rPr>
          <w:t>4.1.1 Analyse syntaxique</w:t>
        </w:r>
      </w:hyperlink>
    </w:p>
    <w:p w14:paraId="10290561" w14:textId="1DCD42F9" w:rsidR="00E71C86" w:rsidRDefault="0005589C" w:rsidP="00060BAC">
      <w:pPr>
        <w:pStyle w:val="Lijstopsomteken"/>
        <w:rPr>
          <w:rStyle w:val="xxxeop"/>
        </w:rPr>
      </w:pPr>
      <w:hyperlink r:id="rId83" w:anchor="name-role-value" w:history="1">
        <w:r w:rsidR="00E75062" w:rsidRPr="00F64B2C">
          <w:rPr>
            <w:rStyle w:val="Hyperlink"/>
            <w:szCs w:val="21"/>
            <w:lang w:val="nl-BE" w:eastAsia="nl-BE"/>
          </w:rPr>
          <w:t>4.1.2 Nom, rôle et valeur</w:t>
        </w:r>
      </w:hyperlink>
    </w:p>
    <w:p w14:paraId="2DCA9D69" w14:textId="4FC8CE70" w:rsidR="008E694A" w:rsidRPr="00D420B9" w:rsidRDefault="00D0778F" w:rsidP="00D420B9">
      <w:pPr>
        <w:pStyle w:val="Lijstopsomteken"/>
        <w:numPr>
          <w:ilvl w:val="0"/>
          <w:numId w:val="0"/>
        </w:numPr>
        <w:rPr>
          <w:rStyle w:val="xxxeop"/>
          <w:i/>
        </w:rPr>
      </w:pPr>
      <w:r w:rsidRPr="00D0778F">
        <w:rPr>
          <w:rStyle w:val="xxxeop"/>
          <w:i/>
          <w:iCs/>
        </w:rPr>
        <w:t xml:space="preserve">Remarque : </w:t>
      </w:r>
      <w:r w:rsidR="00152980" w:rsidRPr="00D0778F">
        <w:rPr>
          <w:rStyle w:val="xxxeop"/>
          <w:i/>
          <w:iCs/>
        </w:rPr>
        <w:t>tous</w:t>
      </w:r>
      <w:r w:rsidRPr="00D0778F">
        <w:rPr>
          <w:rStyle w:val="xxxeop"/>
          <w:i/>
          <w:iCs/>
        </w:rPr>
        <w:t xml:space="preserve"> ces critères sont testé</w:t>
      </w:r>
      <w:r w:rsidR="00152980">
        <w:rPr>
          <w:rStyle w:val="xxxeop"/>
          <w:i/>
          <w:iCs/>
        </w:rPr>
        <w:t>s</w:t>
      </w:r>
      <w:r w:rsidRPr="00D0778F">
        <w:rPr>
          <w:rStyle w:val="xxxeop"/>
          <w:i/>
          <w:iCs/>
        </w:rPr>
        <w:t xml:space="preserve"> de manière automatisée sur </w:t>
      </w:r>
      <w:r w:rsidR="00A84004">
        <w:rPr>
          <w:rStyle w:val="xxxeop"/>
          <w:i/>
          <w:iCs/>
        </w:rPr>
        <w:t xml:space="preserve">de </w:t>
      </w:r>
      <w:r w:rsidRPr="00D0778F">
        <w:rPr>
          <w:rStyle w:val="xxxeop"/>
          <w:i/>
          <w:iCs/>
        </w:rPr>
        <w:t xml:space="preserve">multiples pages, sauf 2.1.1 et 2.4.7 </w:t>
      </w:r>
      <w:r w:rsidR="006230A5">
        <w:rPr>
          <w:rStyle w:val="xxxeop"/>
          <w:i/>
          <w:iCs/>
        </w:rPr>
        <w:t>pour lequel</w:t>
      </w:r>
      <w:r w:rsidRPr="00D0778F">
        <w:rPr>
          <w:rStyle w:val="xxxeop"/>
          <w:i/>
          <w:iCs/>
        </w:rPr>
        <w:t xml:space="preserve"> le test est manuel et </w:t>
      </w:r>
      <w:r w:rsidR="006230A5" w:rsidRPr="00D0778F">
        <w:rPr>
          <w:rStyle w:val="xxxeop"/>
          <w:i/>
          <w:iCs/>
        </w:rPr>
        <w:t>exécuté</w:t>
      </w:r>
      <w:r w:rsidRPr="00D0778F">
        <w:rPr>
          <w:rStyle w:val="xxxeop"/>
          <w:i/>
          <w:iCs/>
        </w:rPr>
        <w:t xml:space="preserve"> seulement sur la page de début de chaque site.</w:t>
      </w:r>
    </w:p>
    <w:p w14:paraId="64549C38" w14:textId="25C96184" w:rsidR="00920AD0" w:rsidRDefault="007F2F05" w:rsidP="008E694A">
      <w:pPr>
        <w:pStyle w:val="Kop3"/>
        <w:rPr>
          <w:rStyle w:val="xxxeop"/>
        </w:rPr>
      </w:pPr>
      <w:bookmarkStart w:id="37" w:name="_Toc91083152"/>
      <w:r>
        <w:rPr>
          <w:rStyle w:val="xxxeop"/>
        </w:rPr>
        <w:t xml:space="preserve">Critères sélectionnés pour les </w:t>
      </w:r>
      <w:r w:rsidR="00936DE9">
        <w:rPr>
          <w:rStyle w:val="xxxeop"/>
        </w:rPr>
        <w:t>contrôles</w:t>
      </w:r>
      <w:r>
        <w:rPr>
          <w:rStyle w:val="xxxeop"/>
        </w:rPr>
        <w:t xml:space="preserve"> </w:t>
      </w:r>
      <w:r w:rsidRPr="00644E4B">
        <w:t>approfondis</w:t>
      </w:r>
      <w:r>
        <w:rPr>
          <w:rStyle w:val="xxxeop"/>
        </w:rPr>
        <w:t> :</w:t>
      </w:r>
      <w:bookmarkEnd w:id="37"/>
      <w:r w:rsidR="00920AD0">
        <w:rPr>
          <w:rStyle w:val="xxxeop"/>
        </w:rPr>
        <w:t xml:space="preserve"> </w:t>
      </w:r>
    </w:p>
    <w:p w14:paraId="33489137" w14:textId="7933C24B" w:rsidR="00726287" w:rsidRPr="00D345E8" w:rsidRDefault="00920AD0" w:rsidP="00D345E8">
      <w:pPr>
        <w:rPr>
          <w:rStyle w:val="xxxeop"/>
        </w:rPr>
      </w:pPr>
      <w:r w:rsidRPr="00920AD0">
        <w:rPr>
          <w:rStyle w:val="xxxeop"/>
        </w:rPr>
        <w:t xml:space="preserve">Tous les </w:t>
      </w:r>
      <w:r w:rsidRPr="00920AD0">
        <w:t>critères de la norme EN 301 549 V2.1.2 (2018-08)</w:t>
      </w:r>
      <w:r w:rsidR="00DC0F23">
        <w:t xml:space="preserve"> </w:t>
      </w:r>
      <w:r w:rsidR="00F2326E">
        <w:t>s</w:t>
      </w:r>
      <w:r w:rsidR="00DC0F23">
        <w:t>ont pris en compte dans le contrôle approfondi.</w:t>
      </w:r>
    </w:p>
    <w:p w14:paraId="7768532C" w14:textId="48EBE7E1" w:rsidR="00D67F35" w:rsidRPr="00644E4B" w:rsidRDefault="00D67F35" w:rsidP="00D67F35">
      <w:pPr>
        <w:pStyle w:val="Kop4"/>
        <w:rPr>
          <w:rStyle w:val="xxxeop"/>
        </w:rPr>
      </w:pPr>
      <w:r w:rsidRPr="00A146A8">
        <w:t>Méthodologies</w:t>
      </w:r>
    </w:p>
    <w:p w14:paraId="1C334EEF" w14:textId="3EAB9BBE" w:rsidR="00163A8E" w:rsidRPr="006A1434" w:rsidRDefault="00296166" w:rsidP="00BB5A71">
      <w:pPr>
        <w:rPr>
          <w:rStyle w:val="xxxeop"/>
          <w:rFonts w:cstheme="minorHAnsi"/>
          <w:szCs w:val="21"/>
        </w:rPr>
      </w:pPr>
      <w:r w:rsidRPr="006A1434">
        <w:rPr>
          <w:rStyle w:val="xxxeop"/>
          <w:rFonts w:cstheme="minorHAnsi"/>
          <w:szCs w:val="21"/>
        </w:rPr>
        <w:t xml:space="preserve">Conformément à la directive la publication des méthodologies simplifiées et approfondies </w:t>
      </w:r>
      <w:r w:rsidR="00EB735B" w:rsidRPr="006A1434">
        <w:rPr>
          <w:rStyle w:val="xxxeop"/>
          <w:rFonts w:cstheme="minorHAnsi"/>
          <w:szCs w:val="21"/>
        </w:rPr>
        <w:t xml:space="preserve">utilisées pour les contrôles sont </w:t>
      </w:r>
      <w:r w:rsidR="00A14A36">
        <w:rPr>
          <w:rStyle w:val="xxxeop"/>
          <w:rFonts w:cstheme="minorHAnsi"/>
          <w:szCs w:val="21"/>
        </w:rPr>
        <w:t>publiques</w:t>
      </w:r>
      <w:r w:rsidR="00B750DB">
        <w:rPr>
          <w:rStyle w:val="xxxeop"/>
          <w:rFonts w:cstheme="minorHAnsi"/>
          <w:szCs w:val="21"/>
        </w:rPr>
        <w:t xml:space="preserve"> et ont été publiées</w:t>
      </w:r>
      <w:r w:rsidR="00A14A36">
        <w:rPr>
          <w:rStyle w:val="xxxeop"/>
          <w:rFonts w:cstheme="minorHAnsi"/>
          <w:szCs w:val="21"/>
        </w:rPr>
        <w:t>.</w:t>
      </w:r>
    </w:p>
    <w:p w14:paraId="267437C0" w14:textId="73F0CADB" w:rsidR="00EB735B" w:rsidRDefault="00EB735B" w:rsidP="00BB5A71">
      <w:pPr>
        <w:rPr>
          <w:rStyle w:val="xxxeop"/>
          <w:rFonts w:cstheme="minorHAnsi"/>
          <w:szCs w:val="21"/>
        </w:rPr>
      </w:pPr>
      <w:r w:rsidRPr="006A1434">
        <w:rPr>
          <w:rStyle w:val="xxxeop"/>
          <w:rFonts w:cstheme="minorHAnsi"/>
          <w:szCs w:val="21"/>
        </w:rPr>
        <w:t xml:space="preserve">Méthodologie </w:t>
      </w:r>
      <w:r w:rsidR="00923171" w:rsidRPr="006A1434">
        <w:rPr>
          <w:rStyle w:val="xxxeop"/>
          <w:rFonts w:cstheme="minorHAnsi"/>
          <w:szCs w:val="21"/>
        </w:rPr>
        <w:t>simplifiée</w:t>
      </w:r>
      <w:r w:rsidR="00C106AC" w:rsidRPr="006A1434">
        <w:rPr>
          <w:rStyle w:val="xxxeop"/>
          <w:rFonts w:cstheme="minorHAnsi"/>
          <w:szCs w:val="21"/>
        </w:rPr>
        <w:t xml:space="preserve"> pour </w:t>
      </w:r>
      <w:r w:rsidR="00923171" w:rsidRPr="006A1434">
        <w:rPr>
          <w:rStyle w:val="xxxeop"/>
          <w:rFonts w:cstheme="minorHAnsi"/>
          <w:szCs w:val="21"/>
        </w:rPr>
        <w:t>les sites </w:t>
      </w:r>
      <w:r w:rsidRPr="006A1434">
        <w:rPr>
          <w:rStyle w:val="xxxeop"/>
          <w:rFonts w:cstheme="minorHAnsi"/>
          <w:szCs w:val="21"/>
        </w:rPr>
        <w:t>:</w:t>
      </w:r>
      <w:r w:rsidR="00A146A8" w:rsidRPr="00A146A8">
        <w:t xml:space="preserve"> </w:t>
      </w:r>
    </w:p>
    <w:p w14:paraId="20A8B9C4" w14:textId="3EACBC09" w:rsidR="00EB735B" w:rsidRPr="006A1434" w:rsidRDefault="0005589C" w:rsidP="00BB5A71">
      <w:pPr>
        <w:rPr>
          <w:rStyle w:val="xxxeop"/>
          <w:rFonts w:cstheme="minorHAnsi"/>
          <w:szCs w:val="21"/>
        </w:rPr>
      </w:pPr>
      <w:hyperlink r:id="rId84" w:history="1">
        <w:r w:rsidR="00BB5A71" w:rsidRPr="00941B51">
          <w:rPr>
            <w:rStyle w:val="Hyperlink"/>
            <w:rFonts w:cstheme="minorHAnsi"/>
            <w:szCs w:val="21"/>
          </w:rPr>
          <w:t>https://accessibility.belgium.be/fr/articles/methodologies/methodologie-de-controle-simplifiee-de-laccessibilite-des-sites-web-2021</w:t>
        </w:r>
      </w:hyperlink>
    </w:p>
    <w:p w14:paraId="3CD5C76D" w14:textId="1C944685" w:rsidR="00EB735B" w:rsidRPr="006A1434" w:rsidRDefault="00EB735B" w:rsidP="00BB5A71">
      <w:pPr>
        <w:rPr>
          <w:rStyle w:val="xxxeop"/>
          <w:rFonts w:cstheme="minorHAnsi"/>
          <w:szCs w:val="21"/>
        </w:rPr>
      </w:pPr>
      <w:r w:rsidRPr="006A1434">
        <w:rPr>
          <w:rStyle w:val="xxxeop"/>
          <w:rFonts w:cstheme="minorHAnsi"/>
          <w:szCs w:val="21"/>
        </w:rPr>
        <w:t xml:space="preserve">Méthodologie </w:t>
      </w:r>
      <w:r w:rsidR="0052410D" w:rsidRPr="006A1434">
        <w:rPr>
          <w:rStyle w:val="xxxeop"/>
          <w:rFonts w:cstheme="minorHAnsi"/>
          <w:szCs w:val="21"/>
        </w:rPr>
        <w:t xml:space="preserve">approfondie </w:t>
      </w:r>
      <w:r w:rsidR="00C106AC" w:rsidRPr="006A1434">
        <w:rPr>
          <w:rStyle w:val="xxxeop"/>
          <w:rFonts w:cstheme="minorHAnsi"/>
          <w:szCs w:val="21"/>
        </w:rPr>
        <w:t xml:space="preserve">pour les </w:t>
      </w:r>
      <w:r w:rsidR="0052410D" w:rsidRPr="006A1434">
        <w:rPr>
          <w:rStyle w:val="xxxeop"/>
          <w:rFonts w:cstheme="minorHAnsi"/>
          <w:szCs w:val="21"/>
        </w:rPr>
        <w:t>sites</w:t>
      </w:r>
      <w:r w:rsidRPr="006A1434">
        <w:rPr>
          <w:rStyle w:val="xxxeop"/>
          <w:rFonts w:cstheme="minorHAnsi"/>
          <w:szCs w:val="21"/>
        </w:rPr>
        <w:t xml:space="preserve">: </w:t>
      </w:r>
    </w:p>
    <w:p w14:paraId="49CEBAAC" w14:textId="0DD3626A" w:rsidR="00C106AC" w:rsidRDefault="0005589C" w:rsidP="00BB5A71">
      <w:pPr>
        <w:rPr>
          <w:rStyle w:val="xxxeop"/>
          <w:rFonts w:cstheme="minorHAnsi"/>
          <w:szCs w:val="21"/>
        </w:rPr>
      </w:pPr>
      <w:hyperlink r:id="rId85" w:history="1">
        <w:r w:rsidR="00A205D9" w:rsidRPr="00941B51">
          <w:rPr>
            <w:rStyle w:val="Hyperlink"/>
            <w:rFonts w:cstheme="minorHAnsi"/>
            <w:szCs w:val="21"/>
          </w:rPr>
          <w:t>https://accessibility.belgium.be/fr/articles/methodologies/methodologie-pour-une-controle-approfondie-de-laccessibilite-des-sites-web-2021</w:t>
        </w:r>
      </w:hyperlink>
    </w:p>
    <w:p w14:paraId="109A70CB" w14:textId="52012FE8" w:rsidR="00C106AC" w:rsidRPr="006A1434" w:rsidRDefault="00067529" w:rsidP="00BB5A71">
      <w:pPr>
        <w:rPr>
          <w:rStyle w:val="xxxeop"/>
          <w:rFonts w:cstheme="minorHAnsi"/>
          <w:szCs w:val="21"/>
        </w:rPr>
      </w:pPr>
      <w:r>
        <w:rPr>
          <w:rStyle w:val="xxxeop"/>
          <w:rFonts w:cstheme="minorHAnsi"/>
          <w:szCs w:val="21"/>
        </w:rPr>
        <w:t xml:space="preserve">La </w:t>
      </w:r>
      <w:r w:rsidR="00647872">
        <w:rPr>
          <w:rStyle w:val="xxxeop"/>
          <w:rFonts w:cstheme="minorHAnsi"/>
          <w:szCs w:val="21"/>
        </w:rPr>
        <w:t>m</w:t>
      </w:r>
      <w:r w:rsidR="00C106AC">
        <w:rPr>
          <w:rStyle w:val="xxxeop"/>
          <w:rFonts w:cstheme="minorHAnsi"/>
          <w:szCs w:val="21"/>
        </w:rPr>
        <w:t xml:space="preserve">éthodologie </w:t>
      </w:r>
      <w:r w:rsidR="00647872">
        <w:rPr>
          <w:rStyle w:val="xxxeop"/>
          <w:rFonts w:cstheme="minorHAnsi"/>
          <w:szCs w:val="21"/>
        </w:rPr>
        <w:t xml:space="preserve">approfondie pour les applications mobiles </w:t>
      </w:r>
      <w:r w:rsidR="0006357A">
        <w:rPr>
          <w:rStyle w:val="xxxeop"/>
          <w:rFonts w:cstheme="minorHAnsi"/>
          <w:szCs w:val="21"/>
        </w:rPr>
        <w:t xml:space="preserve">sera </w:t>
      </w:r>
      <w:r w:rsidR="00647872">
        <w:rPr>
          <w:rStyle w:val="xxxeop"/>
          <w:rFonts w:cstheme="minorHAnsi"/>
          <w:szCs w:val="21"/>
        </w:rPr>
        <w:t xml:space="preserve">quant à elle </w:t>
      </w:r>
      <w:r w:rsidR="0006357A">
        <w:rPr>
          <w:rStyle w:val="xxxeop"/>
          <w:rFonts w:cstheme="minorHAnsi"/>
          <w:szCs w:val="21"/>
        </w:rPr>
        <w:t>publiée en 2022</w:t>
      </w:r>
      <w:r w:rsidR="00647872">
        <w:rPr>
          <w:rStyle w:val="xxxeop"/>
          <w:rFonts w:cstheme="minorHAnsi"/>
          <w:szCs w:val="21"/>
        </w:rPr>
        <w:t>.</w:t>
      </w:r>
    </w:p>
    <w:p w14:paraId="56BD9717" w14:textId="4939E35F" w:rsidR="00EB735B" w:rsidRPr="00BB5A71" w:rsidRDefault="00644E4B" w:rsidP="0079493D">
      <w:pPr>
        <w:pStyle w:val="Kop4"/>
      </w:pPr>
      <w:r w:rsidRPr="00BB5A71">
        <w:t>Modèle de déclaration d’accessibilité :</w:t>
      </w:r>
    </w:p>
    <w:p w14:paraId="7ADA062F" w14:textId="1C73D382" w:rsidR="00153A8A" w:rsidRPr="00D345E8" w:rsidRDefault="00EB735B" w:rsidP="00BB5A71">
      <w:pPr>
        <w:rPr>
          <w:rFonts w:cstheme="minorHAnsi"/>
          <w:szCs w:val="21"/>
        </w:rPr>
      </w:pPr>
      <w:r w:rsidRPr="006A1434">
        <w:rPr>
          <w:rStyle w:val="xxxeop"/>
          <w:rFonts w:cstheme="minorHAnsi"/>
          <w:szCs w:val="21"/>
        </w:rPr>
        <w:t xml:space="preserve">Le modèle de déclaration d’accessibilité fixé est présenté et accessible sur le site grâce notre outil d’assistance à la réalisation du dit document. </w:t>
      </w:r>
      <w:r w:rsidR="00B0033E" w:rsidRPr="006A1434">
        <w:rPr>
          <w:rStyle w:val="xxxeop"/>
          <w:rFonts w:cstheme="minorHAnsi"/>
          <w:szCs w:val="21"/>
        </w:rPr>
        <w:t xml:space="preserve">Le mode d’emploi est simplifié et automatisé afin de permettre aux rédacteurs de générer en quelques étapes la déclaration d’accessibilité du site concerné. </w:t>
      </w:r>
      <w:r w:rsidRPr="006A1434">
        <w:rPr>
          <w:rStyle w:val="xxxeop"/>
          <w:rFonts w:cstheme="minorHAnsi"/>
          <w:szCs w:val="21"/>
        </w:rPr>
        <w:t>Voici le lien vers l’assistant</w:t>
      </w:r>
      <w:r w:rsidR="00B0033E" w:rsidRPr="006A1434">
        <w:rPr>
          <w:rStyle w:val="xxxeop"/>
          <w:rFonts w:cstheme="minorHAnsi"/>
          <w:szCs w:val="21"/>
        </w:rPr>
        <w:t xml:space="preserve"> public</w:t>
      </w:r>
      <w:r w:rsidRPr="006A1434">
        <w:rPr>
          <w:rStyle w:val="xxxeop"/>
          <w:rFonts w:cstheme="minorHAnsi"/>
          <w:szCs w:val="21"/>
        </w:rPr>
        <w:t xml:space="preserve"> : </w:t>
      </w:r>
      <w:hyperlink r:id="rId86" w:history="1">
        <w:r w:rsidRPr="006A1434">
          <w:rPr>
            <w:rStyle w:val="Hyperlink"/>
            <w:rFonts w:cstheme="minorHAnsi"/>
            <w:szCs w:val="21"/>
          </w:rPr>
          <w:t>https://accessibility.belgium.be/fr/assistant-la-creation-de-votre-declaration-daccessibilite</w:t>
        </w:r>
      </w:hyperlink>
      <w:r w:rsidRPr="006A1434">
        <w:rPr>
          <w:rStyle w:val="xxxeop"/>
          <w:rFonts w:cstheme="minorHAnsi"/>
          <w:szCs w:val="21"/>
        </w:rPr>
        <w:t xml:space="preserve"> </w:t>
      </w:r>
    </w:p>
    <w:p w14:paraId="37B016E6" w14:textId="77777777" w:rsidR="00ED3C0A" w:rsidRPr="00ED3C0A" w:rsidRDefault="00ED3C0A" w:rsidP="00ED3C0A">
      <w:pPr>
        <w:pStyle w:val="Kop4"/>
      </w:pPr>
      <w:r w:rsidRPr="00ED3C0A">
        <w:t>Rapport</w:t>
      </w:r>
    </w:p>
    <w:p w14:paraId="1734D621" w14:textId="5172AEFE" w:rsidR="00163A8E" w:rsidRPr="00F262E3" w:rsidRDefault="00163A8E" w:rsidP="00BB5A71">
      <w:pPr>
        <w:rPr>
          <w:rStyle w:val="xxxeop"/>
          <w:rFonts w:cstheme="minorHAnsi"/>
          <w:szCs w:val="21"/>
        </w:rPr>
      </w:pPr>
      <w:r w:rsidRPr="00F262E3">
        <w:t>Dans la première version de l’outil les résultats de ce contrôle étaient</w:t>
      </w:r>
      <w:r w:rsidRPr="00F262E3">
        <w:rPr>
          <w:rFonts w:cstheme="minorHAnsi"/>
          <w:szCs w:val="21"/>
        </w:rPr>
        <w:t xml:space="preserve"> reportés manuellement dans un rapport de contrôle. L’outil </w:t>
      </w:r>
      <w:r w:rsidRPr="00F262E3">
        <w:rPr>
          <w:rStyle w:val="xxxeop"/>
          <w:rFonts w:cstheme="minorHAnsi"/>
          <w:szCs w:val="21"/>
        </w:rPr>
        <w:t xml:space="preserve">Accessibility Checker analyse par filtres </w:t>
      </w:r>
      <w:r w:rsidRPr="00F262E3">
        <w:rPr>
          <w:rStyle w:val="normaltextrun"/>
          <w:rFonts w:cstheme="minorHAnsi"/>
          <w:szCs w:val="21"/>
        </w:rPr>
        <w:t>«</w:t>
      </w:r>
      <w:r w:rsidRPr="00F262E3">
        <w:rPr>
          <w:rStyle w:val="normaltextrun"/>
          <w:rFonts w:ascii="Open Sans (Body)" w:hAnsi="Open Sans (Body)" w:cs="Open Sans (Body)"/>
          <w:szCs w:val="21"/>
        </w:rPr>
        <w:t> </w:t>
      </w:r>
      <w:r w:rsidRPr="00F262E3">
        <w:rPr>
          <w:rStyle w:val="normaltextrun"/>
          <w:rFonts w:cstheme="minorHAnsi"/>
          <w:szCs w:val="21"/>
        </w:rPr>
        <w:t>warning</w:t>
      </w:r>
      <w:r w:rsidRPr="00F262E3">
        <w:rPr>
          <w:rStyle w:val="normaltextrun"/>
          <w:rFonts w:ascii="Open Sans (Body)" w:hAnsi="Open Sans (Body)" w:cs="Open Sans (Body)"/>
          <w:szCs w:val="21"/>
        </w:rPr>
        <w:t> </w:t>
      </w:r>
      <w:r w:rsidRPr="00F262E3">
        <w:rPr>
          <w:rStyle w:val="normaltextrun"/>
          <w:rFonts w:cstheme="minorHAnsi"/>
          <w:szCs w:val="21"/>
        </w:rPr>
        <w:t>», «notices</w:t>
      </w:r>
      <w:r w:rsidRPr="00F262E3">
        <w:rPr>
          <w:rStyle w:val="normaltextrun"/>
          <w:rFonts w:ascii="Open Sans (Body)" w:hAnsi="Open Sans (Body)" w:cs="Open Sans (Body)"/>
          <w:szCs w:val="21"/>
        </w:rPr>
        <w:t> </w:t>
      </w:r>
      <w:r w:rsidRPr="00F262E3">
        <w:rPr>
          <w:rStyle w:val="normaltextrun"/>
          <w:rFonts w:cstheme="minorHAnsi"/>
          <w:szCs w:val="21"/>
        </w:rPr>
        <w:t>» et «</w:t>
      </w:r>
      <w:r w:rsidRPr="00F262E3">
        <w:rPr>
          <w:rStyle w:val="normaltextrun"/>
          <w:rFonts w:ascii="Open Sans (Body)" w:hAnsi="Open Sans (Body)" w:cs="Open Sans (Body)"/>
          <w:szCs w:val="21"/>
        </w:rPr>
        <w:t> </w:t>
      </w:r>
      <w:r w:rsidRPr="00F262E3">
        <w:rPr>
          <w:rStyle w:val="normaltextrun"/>
          <w:rFonts w:cstheme="minorHAnsi"/>
          <w:szCs w:val="21"/>
        </w:rPr>
        <w:t>erreurs» les pages sondées. Après</w:t>
      </w:r>
      <w:r w:rsidRPr="00F262E3">
        <w:rPr>
          <w:rStyle w:val="xxxeop"/>
          <w:rFonts w:cstheme="minorHAnsi"/>
          <w:szCs w:val="21"/>
        </w:rPr>
        <w:t xml:space="preserve"> avoir scanné le site à ce niveau de contrôle simplifié un fichier Json par URL scanné était généré. Ce fichier Json contenait les résultats de ce contrôle. Il était exporté et importable à nouveau dans l’outil en vue de poursuivre ou consulter les détails du contrôle.</w:t>
      </w:r>
    </w:p>
    <w:p w14:paraId="74E5F8A0" w14:textId="16E19F6F" w:rsidR="00163A8E" w:rsidRPr="00F262E3" w:rsidRDefault="00163A8E" w:rsidP="00BB5A71">
      <w:r w:rsidRPr="00F262E3">
        <w:rPr>
          <w:rStyle w:val="xxxeop"/>
          <w:rFonts w:cstheme="minorHAnsi"/>
          <w:szCs w:val="21"/>
        </w:rPr>
        <w:t>Dans la seconde version, le rapport est un lien URL direct</w:t>
      </w:r>
      <w:r w:rsidR="00917D37" w:rsidRPr="00F262E3">
        <w:rPr>
          <w:rStyle w:val="xxxeop"/>
          <w:rFonts w:cstheme="minorHAnsi"/>
          <w:szCs w:val="21"/>
        </w:rPr>
        <w:t>e</w:t>
      </w:r>
      <w:r w:rsidRPr="00F262E3">
        <w:rPr>
          <w:rStyle w:val="xxxeop"/>
          <w:rFonts w:cstheme="minorHAnsi"/>
          <w:szCs w:val="21"/>
        </w:rPr>
        <w:t xml:space="preserve">ment consultable. </w:t>
      </w:r>
    </w:p>
    <w:p w14:paraId="132560F8" w14:textId="744E24C8" w:rsidR="00163A8E" w:rsidRPr="00F262E3" w:rsidRDefault="00163A8E" w:rsidP="00BB5A71">
      <w:pPr>
        <w:rPr>
          <w:rFonts w:cstheme="minorHAnsi"/>
          <w:szCs w:val="21"/>
        </w:rPr>
      </w:pPr>
      <w:r w:rsidRPr="00F262E3">
        <w:t>Ce rapport e</w:t>
      </w:r>
      <w:r w:rsidRPr="00F262E3">
        <w:rPr>
          <w:rFonts w:cstheme="minorHAnsi"/>
          <w:szCs w:val="21"/>
        </w:rPr>
        <w:t xml:space="preserve">st principalement présenté en deux parties. La première partie du contrôle manuel porte sur la déclaration d’accessibilité, il vérifie s’il en existe et, à travers 13 points d’attention, si toutes les informations nécessaires y sont mentionnées. </w:t>
      </w:r>
    </w:p>
    <w:p w14:paraId="1C05D360" w14:textId="77777777" w:rsidR="00163A8E" w:rsidRPr="00F262E3" w:rsidRDefault="00163A8E" w:rsidP="00BB5A71">
      <w:pPr>
        <w:rPr>
          <w:rFonts w:cstheme="minorHAnsi"/>
          <w:szCs w:val="21"/>
        </w:rPr>
      </w:pPr>
      <w:r w:rsidRPr="00F262E3">
        <w:lastRenderedPageBreak/>
        <w:t>La second</w:t>
      </w:r>
      <w:r w:rsidRPr="00F262E3">
        <w:rPr>
          <w:rFonts w:cstheme="minorHAnsi"/>
          <w:szCs w:val="21"/>
        </w:rPr>
        <w:t xml:space="preserve">e partie du rapport porte sur le contrôle automatisé par l’outil Accessibility Cheker et concerne les critères d’accessibilité perceptible, utilisable, compréhensible et robuste. </w:t>
      </w:r>
    </w:p>
    <w:p w14:paraId="7D2ADFC1" w14:textId="0EA9D3CB" w:rsidR="00840033" w:rsidRPr="00D420B9" w:rsidRDefault="00163A8E" w:rsidP="00BB5A71">
      <w:pPr>
        <w:rPr>
          <w:rStyle w:val="Nadruk"/>
          <w:rFonts w:cstheme="minorHAnsi"/>
          <w:i w:val="0"/>
          <w:szCs w:val="21"/>
        </w:rPr>
      </w:pPr>
      <w:r w:rsidRPr="00F262E3">
        <w:t>Ce rapport relate les erreurs relevées par le contrôle. Ces err</w:t>
      </w:r>
      <w:r w:rsidRPr="00F262E3">
        <w:rPr>
          <w:rFonts w:cstheme="minorHAnsi"/>
          <w:szCs w:val="21"/>
        </w:rPr>
        <w:t>eurs sont mentionnées par critères (WCAG 2.1 AA ) et par le nombre de pages concernées par ces erreurs récurrentes.</w:t>
      </w:r>
    </w:p>
    <w:p w14:paraId="00D668CD" w14:textId="1139C218" w:rsidR="0091241A" w:rsidRPr="00BB5A71" w:rsidRDefault="0091241A" w:rsidP="0091241A">
      <w:pPr>
        <w:pStyle w:val="Kop4"/>
      </w:pPr>
      <w:r w:rsidRPr="00BB5A71">
        <w:t>Liste</w:t>
      </w:r>
      <w:r w:rsidR="00460019" w:rsidRPr="00BB5A71">
        <w:t>s</w:t>
      </w:r>
    </w:p>
    <w:p w14:paraId="6783C241" w14:textId="2DBFE0B3" w:rsidR="00840033" w:rsidRPr="006A1434" w:rsidRDefault="00840033" w:rsidP="00840033">
      <w:pPr>
        <w:pStyle w:val="Paragraphes"/>
        <w:rPr>
          <w:rFonts w:asciiTheme="minorHAnsi" w:hAnsiTheme="minorHAnsi" w:cstheme="minorHAnsi"/>
        </w:rPr>
      </w:pPr>
      <w:r w:rsidRPr="006A1434">
        <w:rPr>
          <w:rStyle w:val="Nadruk"/>
          <w:rFonts w:asciiTheme="minorHAnsi" w:hAnsiTheme="minorHAnsi" w:cstheme="minorHAnsi"/>
          <w:i w:val="0"/>
          <w:iCs w:val="0"/>
        </w:rPr>
        <w:t>L</w:t>
      </w:r>
      <w:r w:rsidRPr="006A1434">
        <w:rPr>
          <w:rFonts w:asciiTheme="minorHAnsi" w:hAnsiTheme="minorHAnsi" w:cstheme="minorHAnsi"/>
          <w:sz w:val="20"/>
          <w:szCs w:val="20"/>
        </w:rPr>
        <w:t xml:space="preserve">es listes des sites publics </w:t>
      </w:r>
      <w:r w:rsidR="008F0B9F">
        <w:rPr>
          <w:rFonts w:asciiTheme="minorHAnsi" w:hAnsiTheme="minorHAnsi" w:cstheme="minorHAnsi"/>
          <w:sz w:val="20"/>
          <w:szCs w:val="20"/>
        </w:rPr>
        <w:t xml:space="preserve">fédéraux </w:t>
      </w:r>
      <w:r w:rsidRPr="006A1434">
        <w:rPr>
          <w:rFonts w:asciiTheme="minorHAnsi" w:hAnsiTheme="minorHAnsi" w:cstheme="minorHAnsi"/>
          <w:sz w:val="20"/>
          <w:szCs w:val="20"/>
        </w:rPr>
        <w:t>ayant fait l’objet d’un contrôle ont également été publiées </w:t>
      </w:r>
      <w:r w:rsidR="008F0B9F">
        <w:rPr>
          <w:rFonts w:asciiTheme="minorHAnsi" w:hAnsiTheme="minorHAnsi" w:cstheme="minorHAnsi"/>
          <w:sz w:val="20"/>
          <w:szCs w:val="20"/>
        </w:rPr>
        <w:t>(</w:t>
      </w:r>
      <w:r w:rsidR="00024242">
        <w:rPr>
          <w:rFonts w:asciiTheme="minorHAnsi" w:hAnsiTheme="minorHAnsi" w:cstheme="minorHAnsi"/>
          <w:sz w:val="20"/>
          <w:szCs w:val="20"/>
        </w:rPr>
        <w:t>la publication des</w:t>
      </w:r>
      <w:r w:rsidR="00F5390C">
        <w:rPr>
          <w:rFonts w:asciiTheme="minorHAnsi" w:hAnsiTheme="minorHAnsi" w:cstheme="minorHAnsi"/>
          <w:sz w:val="20"/>
          <w:szCs w:val="20"/>
        </w:rPr>
        <w:t xml:space="preserve"> </w:t>
      </w:r>
      <w:r w:rsidR="00BC5C8C">
        <w:rPr>
          <w:rFonts w:asciiTheme="minorHAnsi" w:hAnsiTheme="minorHAnsi" w:cstheme="minorHAnsi"/>
          <w:sz w:val="20"/>
          <w:szCs w:val="20"/>
        </w:rPr>
        <w:t>contrôles</w:t>
      </w:r>
      <w:r w:rsidR="00024242">
        <w:rPr>
          <w:rFonts w:asciiTheme="minorHAnsi" w:hAnsiTheme="minorHAnsi" w:cstheme="minorHAnsi"/>
          <w:sz w:val="20"/>
          <w:szCs w:val="20"/>
        </w:rPr>
        <w:t xml:space="preserve"> est en cours </w:t>
      </w:r>
      <w:r w:rsidR="00B1535D">
        <w:rPr>
          <w:rFonts w:asciiTheme="minorHAnsi" w:hAnsiTheme="minorHAnsi" w:cstheme="minorHAnsi"/>
          <w:sz w:val="20"/>
          <w:szCs w:val="20"/>
        </w:rPr>
        <w:t>pour certaine</w:t>
      </w:r>
      <w:r w:rsidR="00760BDE">
        <w:rPr>
          <w:rFonts w:asciiTheme="minorHAnsi" w:hAnsiTheme="minorHAnsi" w:cstheme="minorHAnsi"/>
          <w:sz w:val="20"/>
          <w:szCs w:val="20"/>
        </w:rPr>
        <w:t>s</w:t>
      </w:r>
      <w:r w:rsidR="00B1535D">
        <w:rPr>
          <w:rFonts w:asciiTheme="minorHAnsi" w:hAnsiTheme="minorHAnsi" w:cstheme="minorHAnsi"/>
          <w:sz w:val="20"/>
          <w:szCs w:val="20"/>
        </w:rPr>
        <w:t xml:space="preserve"> entité</w:t>
      </w:r>
      <w:r w:rsidR="00760BDE">
        <w:rPr>
          <w:rFonts w:asciiTheme="minorHAnsi" w:hAnsiTheme="minorHAnsi" w:cstheme="minorHAnsi"/>
          <w:sz w:val="20"/>
          <w:szCs w:val="20"/>
        </w:rPr>
        <w:t>s fédérées</w:t>
      </w:r>
      <w:r w:rsidR="00F5390C">
        <w:rPr>
          <w:rFonts w:asciiTheme="minorHAnsi" w:hAnsiTheme="minorHAnsi" w:cstheme="minorHAnsi"/>
          <w:sz w:val="20"/>
          <w:szCs w:val="20"/>
        </w:rPr>
        <w:t>)</w:t>
      </w:r>
    </w:p>
    <w:p w14:paraId="4C6CCADB" w14:textId="7E68D15D" w:rsidR="00840033" w:rsidRDefault="00840033" w:rsidP="009E66C3">
      <w:pPr>
        <w:pStyle w:val="Lijstopsomteken"/>
        <w:rPr>
          <w:color w:val="09181B" w:themeColor="text1"/>
          <w:sz w:val="20"/>
          <w:szCs w:val="20"/>
        </w:rPr>
      </w:pPr>
      <w:r w:rsidRPr="008C67C0">
        <w:rPr>
          <w:color w:val="09181B" w:themeColor="text1"/>
          <w:sz w:val="20"/>
          <w:szCs w:val="20"/>
        </w:rPr>
        <w:t xml:space="preserve">2020 : </w:t>
      </w:r>
      <w:hyperlink r:id="rId87" w:history="1">
        <w:r w:rsidR="00F330C4" w:rsidRPr="00E00A17">
          <w:rPr>
            <w:rStyle w:val="Hyperlink"/>
            <w:sz w:val="20"/>
            <w:szCs w:val="20"/>
          </w:rPr>
          <w:t>https://accessibility.belgium.be/fr/actualites/publication-des-</w:t>
        </w:r>
        <w:r w:rsidR="00A0558D">
          <w:rPr>
            <w:rStyle w:val="Hyperlink"/>
            <w:sz w:val="20"/>
            <w:szCs w:val="20"/>
          </w:rPr>
          <w:t>controle</w:t>
        </w:r>
        <w:r w:rsidR="00F330C4" w:rsidRPr="00E00A17">
          <w:rPr>
            <w:rStyle w:val="Hyperlink"/>
            <w:sz w:val="20"/>
            <w:szCs w:val="20"/>
          </w:rPr>
          <w:t>s-daccessibilite-pour-2020</w:t>
        </w:r>
      </w:hyperlink>
    </w:p>
    <w:p w14:paraId="26EB66D2" w14:textId="6B87A90B" w:rsidR="00B0033E" w:rsidRPr="009E66C3" w:rsidRDefault="00840033" w:rsidP="00D97F35">
      <w:pPr>
        <w:pStyle w:val="Lijstopsomteken"/>
        <w:rPr>
          <w:sz w:val="20"/>
          <w:szCs w:val="20"/>
        </w:rPr>
      </w:pPr>
      <w:r w:rsidRPr="006A1434">
        <w:rPr>
          <w:sz w:val="20"/>
          <w:szCs w:val="20"/>
        </w:rPr>
        <w:t>2021 :</w:t>
      </w:r>
      <w:r w:rsidR="00A519FD" w:rsidRPr="00A519FD">
        <w:t xml:space="preserve"> </w:t>
      </w:r>
      <w:hyperlink r:id="rId88" w:history="1">
        <w:r w:rsidR="00A519FD" w:rsidRPr="00E00A17">
          <w:rPr>
            <w:rStyle w:val="Hyperlink"/>
            <w:sz w:val="20"/>
            <w:szCs w:val="20"/>
          </w:rPr>
          <w:t>https://accessibility.belgium.be/fr/actualites/publication-des-</w:t>
        </w:r>
        <w:r w:rsidR="00A0558D">
          <w:rPr>
            <w:rStyle w:val="Hyperlink"/>
            <w:sz w:val="20"/>
            <w:szCs w:val="20"/>
          </w:rPr>
          <w:t>controle</w:t>
        </w:r>
        <w:r w:rsidR="00A519FD" w:rsidRPr="00E00A17">
          <w:rPr>
            <w:rStyle w:val="Hyperlink"/>
            <w:sz w:val="20"/>
            <w:szCs w:val="20"/>
          </w:rPr>
          <w:t>s-daccessibilite-pour-2021</w:t>
        </w:r>
      </w:hyperlink>
    </w:p>
    <w:p w14:paraId="6F7A408F" w14:textId="3C7522BC" w:rsidR="00B60465" w:rsidRPr="00EF76BB" w:rsidRDefault="008E32EA" w:rsidP="00B22860">
      <w:pPr>
        <w:pStyle w:val="Kop3"/>
      </w:pPr>
      <w:bookmarkStart w:id="38" w:name="_Toc91083153"/>
      <w:r>
        <w:t>Listes</w:t>
      </w:r>
      <w:r w:rsidR="00B60465" w:rsidRPr="00EF76BB">
        <w:t xml:space="preserve"> de correspondance montrant comment les méthodes de contrôles et notamment les tests utilisés permettent de vérifier la conformité avec les exigences figurant dans les normes et spécifications visées à l’article 6 de la directive (UE) 2016/2102</w:t>
      </w:r>
      <w:bookmarkEnd w:id="38"/>
    </w:p>
    <w:p w14:paraId="37D607CF" w14:textId="77777777" w:rsidR="0019063C" w:rsidRPr="006A1434" w:rsidRDefault="0019063C" w:rsidP="0033690B">
      <w:pPr>
        <w:pStyle w:val="Lijstopsomteken"/>
      </w:pPr>
      <w:r w:rsidRPr="0033690B">
        <w:rPr>
          <w:b/>
          <w:color w:val="444444"/>
          <w:shd w:val="clear" w:color="auto" w:fill="FFFFFF"/>
        </w:rPr>
        <w:t>Vue</w:t>
      </w:r>
      <w:r w:rsidRPr="006A1434">
        <w:rPr>
          <w:color w:val="444444"/>
          <w:shd w:val="clear" w:color="auto" w:fill="FFFFFF"/>
        </w:rPr>
        <w:t xml:space="preserve"> : </w:t>
      </w:r>
      <w:r w:rsidRPr="006A1434">
        <w:t>utilisation en l'absence de vision ; en cas de vision limitée, en l'absence de perception des couleurs.</w:t>
      </w:r>
    </w:p>
    <w:p w14:paraId="28F66A6A" w14:textId="371F463A" w:rsidR="0019063C" w:rsidRPr="006A1434" w:rsidRDefault="00B12DB4" w:rsidP="0033690B">
      <w:pPr>
        <w:pStyle w:val="Lijstopsomteken"/>
      </w:pPr>
      <w:r>
        <w:rPr>
          <w:b/>
        </w:rPr>
        <w:t>Audition</w:t>
      </w:r>
      <w:r w:rsidR="0019063C" w:rsidRPr="006A1434">
        <w:t> : utilisation en l'absence d'</w:t>
      </w:r>
      <w:r>
        <w:t>audit</w:t>
      </w:r>
      <w:r w:rsidR="0019063C" w:rsidRPr="006A1434">
        <w:t>ion, en cas d'</w:t>
      </w:r>
      <w:r>
        <w:t>audit</w:t>
      </w:r>
      <w:r w:rsidR="0019063C" w:rsidRPr="006A1434">
        <w:t>ion limitée.</w:t>
      </w:r>
    </w:p>
    <w:p w14:paraId="105D32A9" w14:textId="77777777" w:rsidR="0019063C" w:rsidRPr="006A1434" w:rsidRDefault="0019063C" w:rsidP="0033690B">
      <w:pPr>
        <w:pStyle w:val="Lijstopsomteken"/>
      </w:pPr>
      <w:r w:rsidRPr="0033690B">
        <w:rPr>
          <w:b/>
        </w:rPr>
        <w:t>Voix</w:t>
      </w:r>
      <w:r w:rsidRPr="006A1434">
        <w:t> : utilisation en l'absence de capacité vocale.</w:t>
      </w:r>
    </w:p>
    <w:p w14:paraId="626D422D" w14:textId="77777777" w:rsidR="0019063C" w:rsidRPr="006A1434" w:rsidRDefault="0019063C" w:rsidP="0033690B">
      <w:pPr>
        <w:pStyle w:val="Lijstopsomteken"/>
      </w:pPr>
      <w:r w:rsidRPr="0033690B">
        <w:rPr>
          <w:b/>
        </w:rPr>
        <w:t>Physique</w:t>
      </w:r>
      <w:r w:rsidRPr="006A1434">
        <w:t> : utilisation en cas de capacités de manipulation ou de force limitées</w:t>
      </w:r>
    </w:p>
    <w:p w14:paraId="1490AED0" w14:textId="77777777" w:rsidR="0019063C" w:rsidRPr="006A1434" w:rsidRDefault="0019063C" w:rsidP="0033690B">
      <w:pPr>
        <w:pStyle w:val="Lijstopsomteken"/>
      </w:pPr>
      <w:r w:rsidRPr="0033690B">
        <w:rPr>
          <w:b/>
        </w:rPr>
        <w:t>Épilepsie</w:t>
      </w:r>
      <w:r w:rsidRPr="006A1434">
        <w:t> : nécessité de réduire au minimum les facteurs déclenchants de crises photosensibles</w:t>
      </w:r>
    </w:p>
    <w:p w14:paraId="0D8F1BB6" w14:textId="0A8E94F8" w:rsidR="0019063C" w:rsidRPr="006A1434" w:rsidRDefault="0019063C" w:rsidP="0033690B">
      <w:pPr>
        <w:pStyle w:val="Lijstopsomteken"/>
      </w:pPr>
      <w:r w:rsidRPr="0033690B">
        <w:rPr>
          <w:b/>
        </w:rPr>
        <w:t>Cognitif</w:t>
      </w:r>
      <w:r w:rsidRPr="006A1434">
        <w:t> : utilisation en cas de capacité cognitive limitée</w:t>
      </w:r>
    </w:p>
    <w:p w14:paraId="756F9943" w14:textId="77777777" w:rsidR="0019063C" w:rsidRPr="006A1434" w:rsidRDefault="0019063C" w:rsidP="00B979C6">
      <w:pPr>
        <w:pStyle w:val="paragraph"/>
        <w:rPr>
          <w:color w:val="09181B" w:themeColor="text1"/>
          <w:lang w:val="en-US"/>
        </w:rPr>
      </w:pPr>
      <w:r w:rsidRPr="009C684E">
        <w:rPr>
          <w:rStyle w:val="Kop4Char"/>
        </w:rPr>
        <w:t>PERCEPTIBLES</w:t>
      </w:r>
      <w:r w:rsidRPr="006A1434">
        <w:rPr>
          <w:rStyle w:val="normaltextrun"/>
          <w:color w:val="09181B" w:themeColor="text1"/>
          <w:position w:val="-5"/>
        </w:rPr>
        <w:t>   : </w:t>
      </w:r>
      <w:r w:rsidRPr="006A1434">
        <w:rPr>
          <w:rStyle w:val="eop"/>
          <w:color w:val="09181B" w:themeColor="text1"/>
          <w:lang w:val="en-US"/>
        </w:rPr>
        <w:t>​</w:t>
      </w:r>
    </w:p>
    <w:p w14:paraId="5557A084" w14:textId="77777777" w:rsidR="0019063C" w:rsidRPr="006A1434" w:rsidRDefault="0019063C" w:rsidP="003E5612">
      <w:pPr>
        <w:pStyle w:val="Lijstopsomteken"/>
        <w:rPr>
          <w:lang w:val="en-US"/>
        </w:rPr>
      </w:pPr>
      <w:r w:rsidRPr="006A1434">
        <w:rPr>
          <w:rStyle w:val="normaltextrun"/>
          <w:color w:val="09181B" w:themeColor="text1"/>
          <w:position w:val="-3"/>
        </w:rPr>
        <w:t>vidéos sous titrées</w:t>
      </w:r>
      <w:r w:rsidRPr="006A1434">
        <w:rPr>
          <w:rStyle w:val="eop"/>
          <w:color w:val="09181B" w:themeColor="text1"/>
          <w:lang w:val="en-US"/>
        </w:rPr>
        <w:t>​</w:t>
      </w:r>
    </w:p>
    <w:p w14:paraId="1DB5C77D" w14:textId="77777777" w:rsidR="0019063C" w:rsidRPr="006A1434" w:rsidRDefault="0019063C" w:rsidP="003E5612">
      <w:pPr>
        <w:pStyle w:val="Lijstopsomteken"/>
        <w:rPr>
          <w:lang w:val="en-US"/>
        </w:rPr>
      </w:pPr>
      <w:r w:rsidRPr="006A1434">
        <w:rPr>
          <w:rStyle w:val="normaltextrun"/>
          <w:color w:val="09181B" w:themeColor="text1"/>
          <w:position w:val="-3"/>
        </w:rPr>
        <w:t>mise en page simplifiée</w:t>
      </w:r>
      <w:r w:rsidRPr="006A1434">
        <w:rPr>
          <w:rStyle w:val="eop"/>
          <w:color w:val="09181B" w:themeColor="text1"/>
          <w:lang w:val="en-US"/>
        </w:rPr>
        <w:t>​</w:t>
      </w:r>
    </w:p>
    <w:p w14:paraId="61B2D096" w14:textId="77777777" w:rsidR="0019063C" w:rsidRPr="006A1434" w:rsidRDefault="0019063C" w:rsidP="003E5612">
      <w:pPr>
        <w:pStyle w:val="Lijstopsomteken"/>
      </w:pPr>
      <w:r w:rsidRPr="006A1434">
        <w:rPr>
          <w:rStyle w:val="normaltextrun"/>
          <w:color w:val="09181B" w:themeColor="text1"/>
          <w:position w:val="-3"/>
        </w:rPr>
        <w:t>le contenu web est mis à disposition des sens - vue, ouïe, et/ou toucher</w:t>
      </w:r>
      <w:r w:rsidRPr="006A1434">
        <w:rPr>
          <w:rStyle w:val="eop"/>
          <w:color w:val="09181B" w:themeColor="text1"/>
        </w:rPr>
        <w:t>​</w:t>
      </w:r>
    </w:p>
    <w:p w14:paraId="23F903F4" w14:textId="77777777" w:rsidR="0019063C" w:rsidRPr="006A1434" w:rsidRDefault="0019063C" w:rsidP="009C684E">
      <w:pPr>
        <w:pStyle w:val="Kop4"/>
        <w:rPr>
          <w:rFonts w:cstheme="minorHAnsi"/>
          <w:color w:val="09181B" w:themeColor="text1"/>
          <w:sz w:val="21"/>
          <w:lang w:val="en-US"/>
        </w:rPr>
      </w:pPr>
      <w:r w:rsidRPr="009C684E">
        <w:rPr>
          <w:rStyle w:val="normaltextrun"/>
        </w:rPr>
        <w:t>UTILISABLES</w:t>
      </w:r>
      <w:r w:rsidRPr="006A1434">
        <w:rPr>
          <w:rStyle w:val="normaltextrun"/>
          <w:rFonts w:cstheme="minorHAnsi"/>
          <w:color w:val="09181B" w:themeColor="text1"/>
          <w:position w:val="-4"/>
          <w:sz w:val="21"/>
        </w:rPr>
        <w:t> :</w:t>
      </w:r>
      <w:r w:rsidRPr="006A1434">
        <w:rPr>
          <w:rStyle w:val="eop"/>
          <w:rFonts w:cstheme="minorHAnsi"/>
          <w:color w:val="09181B" w:themeColor="text1"/>
          <w:sz w:val="21"/>
          <w:lang w:val="en-US"/>
        </w:rPr>
        <w:t>​</w:t>
      </w:r>
    </w:p>
    <w:p w14:paraId="23196BFA" w14:textId="77777777" w:rsidR="0019063C" w:rsidRPr="006A1434" w:rsidRDefault="0019063C" w:rsidP="003E5612">
      <w:pPr>
        <w:pStyle w:val="Lijstopsomteken"/>
      </w:pPr>
      <w:r w:rsidRPr="006A1434">
        <w:rPr>
          <w:rStyle w:val="normaltextrun"/>
          <w:color w:val="09181B" w:themeColor="text1"/>
          <w:position w:val="-3"/>
        </w:rPr>
        <w:t>délai suffisant sans défilement automatique</w:t>
      </w:r>
      <w:r w:rsidRPr="006A1434">
        <w:rPr>
          <w:rStyle w:val="eop"/>
          <w:color w:val="09181B" w:themeColor="text1"/>
        </w:rPr>
        <w:t>​</w:t>
      </w:r>
    </w:p>
    <w:p w14:paraId="21502279" w14:textId="77777777" w:rsidR="0019063C" w:rsidRPr="006A1434" w:rsidRDefault="0019063C" w:rsidP="003E5612">
      <w:pPr>
        <w:pStyle w:val="Lijstopsomteken"/>
      </w:pPr>
      <w:r w:rsidRPr="006A1434">
        <w:rPr>
          <w:rStyle w:val="normaltextrun"/>
          <w:color w:val="09181B" w:themeColor="text1"/>
          <w:position w:val="-3"/>
        </w:rPr>
        <w:t>pas plus de 3 flashs (provoque crise)</w:t>
      </w:r>
      <w:r w:rsidRPr="006A1434">
        <w:rPr>
          <w:rStyle w:val="eop"/>
          <w:color w:val="09181B" w:themeColor="text1"/>
        </w:rPr>
        <w:t>​</w:t>
      </w:r>
    </w:p>
    <w:p w14:paraId="1A474ED5" w14:textId="64114390" w:rsidR="0019063C" w:rsidRPr="006A1434" w:rsidRDefault="0019063C" w:rsidP="003E5612">
      <w:pPr>
        <w:pStyle w:val="Lijstopsomteken"/>
        <w:rPr>
          <w:rStyle w:val="eop"/>
          <w:color w:val="09181B" w:themeColor="text1"/>
        </w:rPr>
      </w:pPr>
      <w:r w:rsidRPr="006A1434">
        <w:rPr>
          <w:rStyle w:val="normaltextrun"/>
          <w:color w:val="09181B" w:themeColor="text1"/>
          <w:position w:val="-3"/>
        </w:rPr>
        <w:t>formulaires légendés</w:t>
      </w:r>
      <w:r w:rsidRPr="006A1434">
        <w:rPr>
          <w:rStyle w:val="eop"/>
          <w:color w:val="09181B" w:themeColor="text1"/>
        </w:rPr>
        <w:t>​</w:t>
      </w:r>
    </w:p>
    <w:p w14:paraId="71E7E766" w14:textId="2DC35FCD" w:rsidR="0019063C" w:rsidRPr="006A1434" w:rsidRDefault="0019063C" w:rsidP="009C684E">
      <w:pPr>
        <w:pStyle w:val="Kop4"/>
        <w:rPr>
          <w:rFonts w:cstheme="minorHAnsi"/>
          <w:color w:val="09181B" w:themeColor="text1"/>
        </w:rPr>
      </w:pPr>
      <w:r w:rsidRPr="006A1434">
        <w:lastRenderedPageBreak/>
        <w:t>COMPRÉHENSIBLES</w:t>
      </w:r>
      <w:r w:rsidRPr="006A1434">
        <w:rPr>
          <w:rFonts w:cstheme="minorHAnsi"/>
          <w:color w:val="09181B" w:themeColor="text1"/>
          <w:position w:val="-3"/>
        </w:rPr>
        <w:t>  :</w:t>
      </w:r>
      <w:r w:rsidRPr="006A1434">
        <w:rPr>
          <w:rFonts w:cstheme="minorHAnsi"/>
          <w:color w:val="09181B" w:themeColor="text1"/>
        </w:rPr>
        <w:t>​</w:t>
      </w:r>
    </w:p>
    <w:p w14:paraId="68A51AC7" w14:textId="77777777" w:rsidR="0019063C" w:rsidRPr="006A1434" w:rsidRDefault="0019063C" w:rsidP="003E5612">
      <w:pPr>
        <w:pStyle w:val="Lijstopsomteken"/>
        <w:rPr>
          <w:color w:val="09181B" w:themeColor="text1"/>
          <w:lang w:val="en-US"/>
        </w:rPr>
      </w:pPr>
      <w:r w:rsidRPr="006A1434">
        <w:t>langues précisées</w:t>
      </w:r>
      <w:r w:rsidRPr="006A1434">
        <w:rPr>
          <w:color w:val="09181B" w:themeColor="text1"/>
          <w:lang w:val="en-US"/>
        </w:rPr>
        <w:t>​</w:t>
      </w:r>
    </w:p>
    <w:p w14:paraId="210145B2" w14:textId="77777777" w:rsidR="0019063C" w:rsidRPr="006A1434" w:rsidRDefault="0019063C" w:rsidP="003E5612">
      <w:pPr>
        <w:pStyle w:val="Lijstopsomteken"/>
        <w:rPr>
          <w:color w:val="09181B" w:themeColor="text1"/>
          <w:lang w:val="en-US"/>
        </w:rPr>
      </w:pPr>
      <w:r w:rsidRPr="006A1434">
        <w:t>abréviations et jargons explicités </w:t>
      </w:r>
      <w:r w:rsidRPr="006A1434">
        <w:rPr>
          <w:color w:val="09181B" w:themeColor="text1"/>
          <w:lang w:val="en-US"/>
        </w:rPr>
        <w:t>​</w:t>
      </w:r>
    </w:p>
    <w:p w14:paraId="48DB8BBD" w14:textId="77777777" w:rsidR="0019063C" w:rsidRPr="006A1434" w:rsidRDefault="0019063C" w:rsidP="003E5612">
      <w:pPr>
        <w:pStyle w:val="Lijstopsomteken"/>
        <w:rPr>
          <w:color w:val="09181B" w:themeColor="text1"/>
        </w:rPr>
      </w:pPr>
      <w:r w:rsidRPr="006A1434">
        <w:t>les informations et l'utilisation de l'interface utilisateur doivent être compréhensibles</w:t>
      </w:r>
      <w:r w:rsidRPr="006A1434">
        <w:rPr>
          <w:color w:val="09181B" w:themeColor="text1"/>
        </w:rPr>
        <w:t>​</w:t>
      </w:r>
    </w:p>
    <w:p w14:paraId="298CB5D7" w14:textId="0326B9F3" w:rsidR="0019063C" w:rsidRPr="006A1434" w:rsidRDefault="0019063C" w:rsidP="009C684E">
      <w:pPr>
        <w:pStyle w:val="Kop4"/>
        <w:rPr>
          <w:rFonts w:cstheme="minorHAnsi"/>
          <w:color w:val="09181B" w:themeColor="text1"/>
        </w:rPr>
      </w:pPr>
      <w:r w:rsidRPr="006A1434">
        <w:t>ROBUSTES</w:t>
      </w:r>
      <w:r w:rsidRPr="006A1434">
        <w:rPr>
          <w:rFonts w:cstheme="minorHAnsi"/>
          <w:color w:val="09181B" w:themeColor="text1"/>
          <w:position w:val="-3"/>
        </w:rPr>
        <w:t>  :</w:t>
      </w:r>
      <w:r w:rsidRPr="006A1434">
        <w:rPr>
          <w:rFonts w:cstheme="minorHAnsi"/>
          <w:color w:val="09181B" w:themeColor="text1"/>
        </w:rPr>
        <w:t>​</w:t>
      </w:r>
    </w:p>
    <w:p w14:paraId="1628CD54" w14:textId="77777777" w:rsidR="0019063C" w:rsidRPr="006A1434" w:rsidRDefault="0019063C" w:rsidP="003E5612">
      <w:pPr>
        <w:pStyle w:val="Lijstopsomteken"/>
        <w:rPr>
          <w:color w:val="09181B" w:themeColor="text1"/>
        </w:rPr>
      </w:pPr>
      <w:r w:rsidRPr="006A1434">
        <w:t xml:space="preserve">site conçu pour être lisible sur différents </w:t>
      </w:r>
      <w:r w:rsidRPr="006A1434">
        <w:rPr>
          <w:color w:val="09181B" w:themeColor="text1"/>
          <w:position w:val="-3"/>
        </w:rPr>
        <w:t>navigateurs</w:t>
      </w:r>
      <w:r w:rsidRPr="006A1434">
        <w:rPr>
          <w:color w:val="09181B" w:themeColor="text1"/>
        </w:rPr>
        <w:t>​</w:t>
      </w:r>
    </w:p>
    <w:p w14:paraId="0559E7EC" w14:textId="50AA8BAA" w:rsidR="0019063C" w:rsidRPr="003E5612" w:rsidRDefault="0019063C" w:rsidP="003E5612">
      <w:pPr>
        <w:pStyle w:val="Lijstopsomteken"/>
      </w:pPr>
      <w:r w:rsidRPr="006A1434">
        <w:t>compatible avec des technologies d’assistances (lecteur d'écran, synthèse vocale, piloter son ordinateur à la voix, loupe, clavier braille adapté,..) ​</w:t>
      </w:r>
    </w:p>
    <w:p w14:paraId="60AA9E40" w14:textId="3E46FF81" w:rsidR="00B60465" w:rsidRPr="002D7906" w:rsidRDefault="00B60465" w:rsidP="00B22860">
      <w:pPr>
        <w:pStyle w:val="Kop3"/>
      </w:pPr>
      <w:bookmarkStart w:id="39" w:name="_Ref91073317"/>
      <w:bookmarkStart w:id="40" w:name="_Toc91083154"/>
      <w:r w:rsidRPr="00EF76BB">
        <w:t>Précision sur les outils, les vérifications effectuées et le recours éventuel à des tests d’utilisabilité</w:t>
      </w:r>
      <w:bookmarkEnd w:id="39"/>
      <w:bookmarkEnd w:id="40"/>
    </w:p>
    <w:p w14:paraId="0A0FA2BE" w14:textId="1C00A2D4" w:rsidR="00902D94" w:rsidRDefault="009D38BD" w:rsidP="00902D94">
      <w:pPr>
        <w:rPr>
          <w:lang w:eastAsia="en-US"/>
        </w:rPr>
      </w:pPr>
      <w:r>
        <w:rPr>
          <w:lang w:eastAsia="en-US"/>
        </w:rPr>
        <w:t xml:space="preserve">Comme présenté au point </w:t>
      </w:r>
      <w:r w:rsidR="00146EEB">
        <w:rPr>
          <w:lang w:eastAsia="en-US"/>
        </w:rPr>
        <w:fldChar w:fldCharType="begin"/>
      </w:r>
      <w:r w:rsidR="00146EEB">
        <w:rPr>
          <w:lang w:eastAsia="en-US"/>
        </w:rPr>
        <w:instrText xml:space="preserve"> REF _Ref91073227 \r \h </w:instrText>
      </w:r>
      <w:r w:rsidR="00146EEB">
        <w:rPr>
          <w:lang w:eastAsia="en-US"/>
        </w:rPr>
      </w:r>
      <w:r w:rsidR="00146EEB">
        <w:rPr>
          <w:lang w:eastAsia="en-US"/>
        </w:rPr>
        <w:fldChar w:fldCharType="separate"/>
      </w:r>
      <w:r w:rsidR="00146EEB">
        <w:rPr>
          <w:lang w:eastAsia="en-US"/>
        </w:rPr>
        <w:t>2.3</w:t>
      </w:r>
      <w:r w:rsidR="00146EEB">
        <w:rPr>
          <w:lang w:eastAsia="en-US"/>
        </w:rPr>
        <w:fldChar w:fldCharType="end"/>
      </w:r>
      <w:r w:rsidRPr="00DD4B69">
        <w:rPr>
          <w:lang w:eastAsia="en-US"/>
        </w:rPr>
        <w:t xml:space="preserve"> </w:t>
      </w:r>
      <w:r w:rsidRPr="00B450BD">
        <w:rPr>
          <w:lang w:eastAsia="en-US"/>
        </w:rPr>
        <w:t xml:space="preserve">des outils </w:t>
      </w:r>
      <w:r w:rsidR="004164AB">
        <w:rPr>
          <w:lang w:eastAsia="en-US"/>
        </w:rPr>
        <w:t xml:space="preserve">spécifiques </w:t>
      </w:r>
      <w:r w:rsidR="0024686A">
        <w:rPr>
          <w:lang w:eastAsia="en-US"/>
        </w:rPr>
        <w:t xml:space="preserve">de </w:t>
      </w:r>
      <w:r w:rsidR="004164AB">
        <w:rPr>
          <w:lang w:eastAsia="en-US"/>
        </w:rPr>
        <w:t>vérification</w:t>
      </w:r>
      <w:r w:rsidR="00837D51">
        <w:rPr>
          <w:lang w:eastAsia="en-US"/>
        </w:rPr>
        <w:t xml:space="preserve"> pour </w:t>
      </w:r>
      <w:r w:rsidR="004164AB">
        <w:rPr>
          <w:lang w:eastAsia="en-US"/>
        </w:rPr>
        <w:t xml:space="preserve">les </w:t>
      </w:r>
      <w:r w:rsidR="004A599E">
        <w:rPr>
          <w:lang w:eastAsia="en-US"/>
        </w:rPr>
        <w:t>contrôles</w:t>
      </w:r>
      <w:r w:rsidR="00837D51">
        <w:rPr>
          <w:lang w:eastAsia="en-US"/>
        </w:rPr>
        <w:t xml:space="preserve"> simplifiés</w:t>
      </w:r>
      <w:r w:rsidR="004870F8">
        <w:rPr>
          <w:lang w:eastAsia="en-US"/>
        </w:rPr>
        <w:t> </w:t>
      </w:r>
      <w:r w:rsidR="0064537F">
        <w:rPr>
          <w:lang w:eastAsia="en-US"/>
        </w:rPr>
        <w:t>ont été mis en place</w:t>
      </w:r>
      <w:r w:rsidR="004870F8">
        <w:rPr>
          <w:lang w:eastAsia="en-US"/>
        </w:rPr>
        <w:t>:</w:t>
      </w:r>
    </w:p>
    <w:p w14:paraId="3D1DC5CD" w14:textId="26326E12" w:rsidR="00164D94" w:rsidRDefault="005743E4" w:rsidP="00F64B2C">
      <w:pPr>
        <w:pStyle w:val="Normaalweb"/>
        <w:numPr>
          <w:ilvl w:val="0"/>
          <w:numId w:val="44"/>
        </w:numPr>
        <w:rPr>
          <w:rStyle w:val="xxxeop"/>
        </w:rPr>
      </w:pPr>
      <w:r w:rsidRPr="00294B4B">
        <w:rPr>
          <w:b/>
        </w:rPr>
        <w:t>Scan.accessibility.belgium.be</w:t>
      </w:r>
      <w:r w:rsidR="00164D94">
        <w:t xml:space="preserve"> : </w:t>
      </w:r>
      <w:r w:rsidR="00D16BA1">
        <w:rPr>
          <w:rStyle w:val="xxxeop"/>
        </w:rPr>
        <w:t>n</w:t>
      </w:r>
      <w:r w:rsidR="00164D94" w:rsidRPr="006A1434">
        <w:rPr>
          <w:rStyle w:val="xxxeop"/>
        </w:rPr>
        <w:t>os outils et méthodes ont évolués au fil de l’an</w:t>
      </w:r>
      <w:r w:rsidR="00A344B1">
        <w:rPr>
          <w:rStyle w:val="xxxeop"/>
        </w:rPr>
        <w:t>née</w:t>
      </w:r>
      <w:r w:rsidR="00164D94" w:rsidRPr="006A1434">
        <w:rPr>
          <w:rStyle w:val="xxxeop"/>
        </w:rPr>
        <w:t xml:space="preserve"> 2020. </w:t>
      </w:r>
      <w:r w:rsidR="00164D94" w:rsidRPr="00AF7955">
        <w:rPr>
          <w:rStyle w:val="xxxeop"/>
        </w:rPr>
        <w:t xml:space="preserve">Nous avons procédé à une nouvelle version </w:t>
      </w:r>
      <w:r w:rsidR="00A344B1" w:rsidRPr="00AF7955">
        <w:rPr>
          <w:rStyle w:val="xxxeop"/>
        </w:rPr>
        <w:t>de cet outil en 2021</w:t>
      </w:r>
      <w:r w:rsidR="00164D94" w:rsidRPr="00AF7955">
        <w:rPr>
          <w:rStyle w:val="xxxeop"/>
        </w:rPr>
        <w:t xml:space="preserve">. Auparavant bien que les étapes de contrôles étaient en grande parties automatisées, l’élaboration du rapport et les accès pour le consulter étaient scindés. Actuellement, dans la </w:t>
      </w:r>
      <w:r w:rsidR="009934F8" w:rsidRPr="00AF7955">
        <w:rPr>
          <w:rStyle w:val="xxxeop"/>
        </w:rPr>
        <w:t xml:space="preserve">dernière </w:t>
      </w:r>
      <w:r w:rsidR="00164D94" w:rsidRPr="00AF7955">
        <w:rPr>
          <w:rStyle w:val="xxxeop"/>
        </w:rPr>
        <w:t xml:space="preserve">version </w:t>
      </w:r>
      <w:r w:rsidR="009934F8" w:rsidRPr="00AF7955">
        <w:rPr>
          <w:rStyle w:val="xxxeop"/>
        </w:rPr>
        <w:t xml:space="preserve">de l’outil, </w:t>
      </w:r>
      <w:r w:rsidR="00164D94" w:rsidRPr="00AF7955">
        <w:rPr>
          <w:rStyle w:val="xxxeop"/>
        </w:rPr>
        <w:t xml:space="preserve">les étapes pour le destinataire final du rapport </w:t>
      </w:r>
      <w:r w:rsidR="00911A65" w:rsidRPr="00AF7955">
        <w:rPr>
          <w:rStyle w:val="xxxeop"/>
        </w:rPr>
        <w:t>permettent d’avoir des rapports centralisés</w:t>
      </w:r>
      <w:r w:rsidR="00164D94" w:rsidRPr="00AF7955">
        <w:rPr>
          <w:rStyle w:val="xxxeop"/>
        </w:rPr>
        <w:t>.</w:t>
      </w:r>
      <w:r w:rsidR="00164D94" w:rsidRPr="006A1434">
        <w:rPr>
          <w:rStyle w:val="xxxeop"/>
        </w:rPr>
        <w:t xml:space="preserve"> </w:t>
      </w:r>
    </w:p>
    <w:p w14:paraId="6D95559F" w14:textId="5C76300A" w:rsidR="005743E4" w:rsidRPr="00294B4B" w:rsidRDefault="005743E4" w:rsidP="00F64B2C">
      <w:pPr>
        <w:pStyle w:val="Normaalweb"/>
        <w:numPr>
          <w:ilvl w:val="0"/>
          <w:numId w:val="44"/>
        </w:numPr>
        <w:rPr>
          <w:b/>
        </w:rPr>
      </w:pPr>
      <w:r w:rsidRPr="00294B4B">
        <w:rPr>
          <w:b/>
        </w:rPr>
        <w:t xml:space="preserve">Assistant à la création de la déclaration d’accessibilité. </w:t>
      </w:r>
    </w:p>
    <w:p w14:paraId="04C6CB3E" w14:textId="72042946" w:rsidR="00153C79" w:rsidRDefault="00521467" w:rsidP="00902D94">
      <w:pPr>
        <w:rPr>
          <w:lang w:eastAsia="en-US"/>
        </w:rPr>
      </w:pPr>
      <w:r>
        <w:t xml:space="preserve">Les </w:t>
      </w:r>
      <w:r w:rsidR="00153C79">
        <w:t xml:space="preserve">outils utilisés </w:t>
      </w:r>
      <w:r w:rsidR="00D2334E">
        <w:t xml:space="preserve">pour </w:t>
      </w:r>
      <w:r>
        <w:t xml:space="preserve">les </w:t>
      </w:r>
      <w:r w:rsidR="00AF7955">
        <w:t>contrôles</w:t>
      </w:r>
      <w:r w:rsidR="00D2334E">
        <w:t xml:space="preserve"> approfondis par les </w:t>
      </w:r>
      <w:r>
        <w:t>diverses</w:t>
      </w:r>
      <w:r w:rsidR="00D2334E">
        <w:t xml:space="preserve"> organisations s</w:t>
      </w:r>
      <w:r>
        <w:t xml:space="preserve">ont vérifiés </w:t>
      </w:r>
      <w:r w:rsidR="00D2334E">
        <w:t xml:space="preserve">sur les browsers </w:t>
      </w:r>
      <w:r>
        <w:rPr>
          <w:lang w:eastAsia="en-US"/>
        </w:rPr>
        <w:t>C</w:t>
      </w:r>
      <w:r w:rsidR="00D2334E">
        <w:rPr>
          <w:lang w:eastAsia="en-US"/>
        </w:rPr>
        <w:t>hrome</w:t>
      </w:r>
      <w:r>
        <w:rPr>
          <w:lang w:eastAsia="en-US"/>
        </w:rPr>
        <w:t>, F</w:t>
      </w:r>
      <w:r w:rsidR="00D2334E">
        <w:rPr>
          <w:lang w:eastAsia="en-US"/>
        </w:rPr>
        <w:t>irefox</w:t>
      </w:r>
      <w:r>
        <w:rPr>
          <w:lang w:eastAsia="en-US"/>
        </w:rPr>
        <w:t>,</w:t>
      </w:r>
      <w:r w:rsidR="00D2334E">
        <w:rPr>
          <w:lang w:eastAsia="en-US"/>
        </w:rPr>
        <w:t xml:space="preserve"> </w:t>
      </w:r>
      <w:r>
        <w:rPr>
          <w:lang w:eastAsia="en-US"/>
        </w:rPr>
        <w:t>S</w:t>
      </w:r>
      <w:r w:rsidR="00D2334E">
        <w:rPr>
          <w:lang w:eastAsia="en-US"/>
        </w:rPr>
        <w:t>afari</w:t>
      </w:r>
      <w:r>
        <w:rPr>
          <w:lang w:eastAsia="en-US"/>
        </w:rPr>
        <w:t xml:space="preserve"> et</w:t>
      </w:r>
      <w:r w:rsidR="00D2334E">
        <w:rPr>
          <w:lang w:eastAsia="en-US"/>
        </w:rPr>
        <w:t xml:space="preserve"> </w:t>
      </w:r>
      <w:r>
        <w:rPr>
          <w:lang w:eastAsia="en-US"/>
        </w:rPr>
        <w:t>E</w:t>
      </w:r>
      <w:r w:rsidR="00D2334E">
        <w:rPr>
          <w:lang w:eastAsia="en-US"/>
        </w:rPr>
        <w:t>dge</w:t>
      </w:r>
      <w:r>
        <w:rPr>
          <w:lang w:eastAsia="en-US"/>
        </w:rPr>
        <w:t>.</w:t>
      </w:r>
    </w:p>
    <w:p w14:paraId="0F598159" w14:textId="1EB72FB9" w:rsidR="00C12902" w:rsidRPr="00902D94" w:rsidRDefault="00521467" w:rsidP="00902D94">
      <w:pPr>
        <w:rPr>
          <w:lang w:eastAsia="en-US"/>
        </w:rPr>
      </w:pPr>
      <w:r>
        <w:rPr>
          <w:lang w:eastAsia="en-US"/>
        </w:rPr>
        <w:t>Concernant l</w:t>
      </w:r>
      <w:r w:rsidR="007A2ACA">
        <w:rPr>
          <w:lang w:eastAsia="en-US"/>
        </w:rPr>
        <w:t xml:space="preserve">a possibilité de </w:t>
      </w:r>
      <w:r w:rsidR="008A7D8A">
        <w:rPr>
          <w:lang w:eastAsia="en-US"/>
        </w:rPr>
        <w:t>test</w:t>
      </w:r>
      <w:r w:rsidR="007A2ACA">
        <w:rPr>
          <w:lang w:eastAsia="en-US"/>
        </w:rPr>
        <w:t xml:space="preserve">s </w:t>
      </w:r>
      <w:r w:rsidR="008A7D8A">
        <w:rPr>
          <w:lang w:eastAsia="en-US"/>
        </w:rPr>
        <w:t>d’utilisabilité </w:t>
      </w:r>
      <w:r w:rsidR="007A2ACA">
        <w:rPr>
          <w:lang w:eastAsia="en-US"/>
        </w:rPr>
        <w:t xml:space="preserve">il n’y a pas eu de recours pour cette première période de contrôles. </w:t>
      </w:r>
    </w:p>
    <w:p w14:paraId="16D55E60" w14:textId="56FCC100" w:rsidR="00DD20B0" w:rsidRDefault="00DD20B0" w:rsidP="00B22860">
      <w:pPr>
        <w:pStyle w:val="Kop1"/>
      </w:pPr>
      <w:bookmarkStart w:id="41" w:name="_Toc91083155"/>
      <w:r w:rsidRPr="008A6AD9">
        <w:lastRenderedPageBreak/>
        <w:t>Résultats du contrôle</w:t>
      </w:r>
      <w:bookmarkEnd w:id="41"/>
      <w:r w:rsidRPr="008A6AD9">
        <w:t xml:space="preserve"> </w:t>
      </w:r>
    </w:p>
    <w:p w14:paraId="0932F6AF" w14:textId="42C94AE7" w:rsidR="002C5C7C" w:rsidRPr="008A6AD9" w:rsidRDefault="00B60465" w:rsidP="00B22860">
      <w:pPr>
        <w:pStyle w:val="Kop2"/>
        <w:rPr>
          <w:sz w:val="44"/>
          <w:szCs w:val="44"/>
        </w:rPr>
      </w:pPr>
      <w:bookmarkStart w:id="42" w:name="_Toc91083156"/>
      <w:r w:rsidRPr="008A6AD9">
        <w:rPr>
          <w:sz w:val="44"/>
          <w:szCs w:val="44"/>
        </w:rPr>
        <w:t>Résultats détaillés</w:t>
      </w:r>
      <w:bookmarkEnd w:id="42"/>
    </w:p>
    <w:p w14:paraId="0EC7F166" w14:textId="598C077A" w:rsidR="00986BBB" w:rsidRPr="00311BE1" w:rsidRDefault="00B60465" w:rsidP="00B22860">
      <w:pPr>
        <w:pStyle w:val="Kop3"/>
      </w:pPr>
      <w:bookmarkStart w:id="43" w:name="_Ref91073257"/>
      <w:bookmarkStart w:id="44" w:name="_Toc91083157"/>
      <w:r w:rsidRPr="00311BE1">
        <w:t>Description complète des résultats de contrôle y compris données de mesures</w:t>
      </w:r>
      <w:bookmarkEnd w:id="43"/>
      <w:bookmarkEnd w:id="44"/>
    </w:p>
    <w:p w14:paraId="72F1E673" w14:textId="693DE813" w:rsidR="00F700E1" w:rsidRPr="006A1434" w:rsidRDefault="00F700E1" w:rsidP="007A2ACA">
      <w:r w:rsidRPr="006A1434">
        <w:t xml:space="preserve">Le critère faisant défaut le plus fréquemment sur l’ensemble des contrôles 2020 est </w:t>
      </w:r>
      <w:hyperlink r:id="rId89" w:anchor="non-text-content" w:history="1">
        <w:r w:rsidRPr="00856859">
          <w:rPr>
            <w:rStyle w:val="Hyperlink"/>
          </w:rPr>
          <w:t>1.1.1 Contenu non textuel</w:t>
        </w:r>
      </w:hyperlink>
      <w:r w:rsidRPr="007A2ACA">
        <w:rPr>
          <w:rStyle w:val="Zwaar"/>
          <w:color w:val="09181B" w:themeColor="text1"/>
        </w:rPr>
        <w:t> :</w:t>
      </w:r>
      <w:r w:rsidRPr="006A1434">
        <w:t xml:space="preserve"> tout </w:t>
      </w:r>
      <w:hyperlink r:id="rId90" w:anchor="non-text-contentdef">
        <w:r w:rsidRPr="007A2ACA">
          <w:rPr>
            <w:rStyle w:val="Hyperlink"/>
            <w:color w:val="09181B" w:themeColor="text1"/>
          </w:rPr>
          <w:t>contenu non-textuel</w:t>
        </w:r>
      </w:hyperlink>
      <w:r w:rsidRPr="006A1434">
        <w:t xml:space="preserve"> présenté à l'utilisateur a un </w:t>
      </w:r>
      <w:hyperlink r:id="rId91" w:anchor="text-altdef">
        <w:r w:rsidRPr="007A2ACA">
          <w:rPr>
            <w:rStyle w:val="Hyperlink"/>
            <w:color w:val="09181B" w:themeColor="text1"/>
          </w:rPr>
          <w:t>équivalent textuel</w:t>
        </w:r>
      </w:hyperlink>
      <w:r w:rsidRPr="006A1434">
        <w:t xml:space="preserve"> qui remplit une fonction : fournir un intitulé de lien qui décrit la fonction du lien pour un élément anchor. </w:t>
      </w:r>
    </w:p>
    <w:p w14:paraId="6143AB73" w14:textId="77777777" w:rsidR="00F700E1" w:rsidRDefault="00F700E1" w:rsidP="00887E26">
      <w:r w:rsidRPr="006A1434">
        <w:t>Les erreurs les plus fréquemment rencontrées sont les suivantes :</w:t>
      </w:r>
    </w:p>
    <w:p w14:paraId="7C1534C3" w14:textId="3D1BDC33" w:rsidR="00F700E1" w:rsidRPr="006A1434" w:rsidRDefault="00F700E1" w:rsidP="00F700E1">
      <w:r w:rsidRPr="006A1434">
        <w:t xml:space="preserve">Manque de contraste dans les textes et les images </w:t>
      </w:r>
      <w:hyperlink r:id="rId92" w:anchor="contrast-minimum">
        <w:r w:rsidRPr="006A1434">
          <w:rPr>
            <w:rStyle w:val="Hyperlink"/>
          </w:rPr>
          <w:t>1.4.3. Contraste</w:t>
        </w:r>
      </w:hyperlink>
    </w:p>
    <w:p w14:paraId="549622D0" w14:textId="14EC5BF8" w:rsidR="00F700E1" w:rsidRPr="006A1434" w:rsidRDefault="00F700E1" w:rsidP="00F700E1">
      <w:r w:rsidRPr="006A1434">
        <w:t xml:space="preserve">Erreurs dans la structure du menu (comme manque de logique dans les titres et sous-titres, tables des matières mal-conçues, erreurs dans les formulaires à compléter </w:t>
      </w:r>
      <w:hyperlink r:id="rId93" w:anchor="info-and-relationships">
        <w:r w:rsidRPr="006A1434">
          <w:rPr>
            <w:rStyle w:val="Hyperlink"/>
          </w:rPr>
          <w:t>1.3.1. Information et relations</w:t>
        </w:r>
      </w:hyperlink>
    </w:p>
    <w:p w14:paraId="1EC256B6" w14:textId="3DC0E679" w:rsidR="00F700E1" w:rsidRPr="006A1434" w:rsidRDefault="00F700E1" w:rsidP="00F700E1">
      <w:r w:rsidRPr="006A1434">
        <w:t xml:space="preserve">Manque de description d’images </w:t>
      </w:r>
      <w:hyperlink r:id="rId94" w:anchor="non-text-content">
        <w:r w:rsidRPr="006A1434">
          <w:rPr>
            <w:rStyle w:val="Hyperlink"/>
          </w:rPr>
          <w:t>1.1.1. Contenu non-textuel</w:t>
        </w:r>
      </w:hyperlink>
    </w:p>
    <w:p w14:paraId="20855318" w14:textId="3790F6DD" w:rsidR="00F700E1" w:rsidRPr="006A1434" w:rsidRDefault="00F700E1" w:rsidP="00F700E1">
      <w:r w:rsidRPr="006A1434">
        <w:t xml:space="preserve">Manque de description des champs de formulaire, manque de description de page web intégrée </w:t>
      </w:r>
      <w:hyperlink r:id="rId95" w:anchor="name-role-value">
        <w:r w:rsidRPr="006A1434">
          <w:rPr>
            <w:rStyle w:val="Hyperlink"/>
          </w:rPr>
          <w:t>4.1.2. Nom, rôle et valeur</w:t>
        </w:r>
      </w:hyperlink>
    </w:p>
    <w:p w14:paraId="00015975" w14:textId="71E6635B" w:rsidR="00FC2B0B" w:rsidRPr="00EA1513" w:rsidRDefault="00F700E1" w:rsidP="00C106AC">
      <w:pPr>
        <w:rPr>
          <w:color w:val="057A8B" w:themeColor="hyperlink"/>
          <w:u w:val="single"/>
        </w:rPr>
      </w:pPr>
      <w:r w:rsidRPr="006A1434">
        <w:t xml:space="preserve">Manque de liens pour bypasser les menus et directement joindre le contenu. </w:t>
      </w:r>
      <w:hyperlink r:id="rId96" w:anchor="bypass-blocks">
        <w:r w:rsidRPr="006A1434">
          <w:rPr>
            <w:rStyle w:val="Hyperlink"/>
          </w:rPr>
          <w:t>2.4.1. Contourner des blocs</w:t>
        </w:r>
      </w:hyperlink>
    </w:p>
    <w:p w14:paraId="2D0D2AA2" w14:textId="77777777" w:rsidR="00E1510B" w:rsidRDefault="00E1510B" w:rsidP="00E1510B">
      <w:pPr>
        <w:rPr>
          <w:rFonts w:asciiTheme="majorHAnsi" w:eastAsiaTheme="majorEastAsia" w:hAnsiTheme="majorHAnsi" w:cs="Symbol"/>
          <w:sz w:val="38"/>
          <w:szCs w:val="26"/>
          <w:lang w:eastAsia="en-US"/>
        </w:rPr>
      </w:pPr>
      <w:r>
        <w:br w:type="page"/>
      </w:r>
    </w:p>
    <w:p w14:paraId="6DC519BC" w14:textId="4F669273" w:rsidR="008A6B2C" w:rsidRPr="00311BE1" w:rsidRDefault="008A6B2C" w:rsidP="00B22860">
      <w:pPr>
        <w:pStyle w:val="Kop3"/>
      </w:pPr>
      <w:bookmarkStart w:id="45" w:name="_Toc91083158"/>
      <w:r w:rsidRPr="00311BE1">
        <w:lastRenderedPageBreak/>
        <w:t>Analyse quantitative des résultats d</w:t>
      </w:r>
      <w:r w:rsidR="00EB4787">
        <w:t>es</w:t>
      </w:r>
      <w:r w:rsidRPr="00311BE1">
        <w:t xml:space="preserve"> contrôle</w:t>
      </w:r>
      <w:r w:rsidR="00EB4787">
        <w:t>s réalisés</w:t>
      </w:r>
      <w:bookmarkEnd w:id="45"/>
    </w:p>
    <w:p w14:paraId="1665DF54" w14:textId="402BD4BC" w:rsidR="00532A25" w:rsidRPr="006A1434" w:rsidRDefault="00532A25" w:rsidP="00532A25">
      <w:pPr>
        <w:pStyle w:val="Kop4"/>
      </w:pPr>
      <w:r>
        <w:t xml:space="preserve">2020 – </w:t>
      </w:r>
      <w:r w:rsidR="0083340F">
        <w:t>Contrôles</w:t>
      </w:r>
      <w:r>
        <w:t xml:space="preserve"> simplifiés</w:t>
      </w:r>
    </w:p>
    <w:tbl>
      <w:tblPr>
        <w:tblpPr w:leftFromText="2835" w:rightFromText="2835" w:topFromText="142" w:bottomFromText="142" w:vertAnchor="text" w:tblpY="1"/>
        <w:tblOverlap w:val="never"/>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40"/>
        <w:gridCol w:w="940"/>
        <w:gridCol w:w="1240"/>
        <w:gridCol w:w="987"/>
      </w:tblGrid>
      <w:tr w:rsidR="00021564" w:rsidRPr="006A1434" w14:paraId="534DDF7E" w14:textId="77777777" w:rsidTr="00954950">
        <w:trPr>
          <w:cantSplit/>
          <w:trHeight w:val="300"/>
          <w:tblHeader/>
        </w:trPr>
        <w:tc>
          <w:tcPr>
            <w:tcW w:w="5040" w:type="dxa"/>
            <w:shd w:val="clear" w:color="auto" w:fill="00566B" w:themeFill="accent1"/>
            <w:noWrap/>
            <w:vAlign w:val="bottom"/>
            <w:hideMark/>
          </w:tcPr>
          <w:p w14:paraId="5D35663E" w14:textId="77777777" w:rsidR="00532A25" w:rsidRPr="00533F43" w:rsidRDefault="00532A25" w:rsidP="00A1156E">
            <w:pPr>
              <w:spacing w:before="0" w:after="0"/>
              <w:rPr>
                <w:b/>
                <w:color w:val="FFFFFF" w:themeColor="background1"/>
              </w:rPr>
            </w:pPr>
            <w:r w:rsidRPr="00533F43">
              <w:rPr>
                <w:b/>
                <w:color w:val="FFFFFF" w:themeColor="background1"/>
              </w:rPr>
              <w:t>WCAG</w:t>
            </w:r>
          </w:p>
        </w:tc>
        <w:tc>
          <w:tcPr>
            <w:tcW w:w="940" w:type="dxa"/>
            <w:shd w:val="clear" w:color="auto" w:fill="00566B" w:themeFill="accent1"/>
            <w:noWrap/>
            <w:vAlign w:val="bottom"/>
            <w:hideMark/>
          </w:tcPr>
          <w:p w14:paraId="64A0325C" w14:textId="77777777" w:rsidR="00532A25" w:rsidRPr="00533F43" w:rsidRDefault="00532A25" w:rsidP="00A1156E">
            <w:pPr>
              <w:spacing w:before="0" w:after="0"/>
              <w:rPr>
                <w:b/>
                <w:color w:val="FFFFFF" w:themeColor="background1"/>
              </w:rPr>
            </w:pPr>
            <w:r w:rsidRPr="00533F43">
              <w:rPr>
                <w:b/>
                <w:color w:val="FFFFFF" w:themeColor="background1"/>
              </w:rPr>
              <w:t>Sites</w:t>
            </w:r>
          </w:p>
        </w:tc>
        <w:tc>
          <w:tcPr>
            <w:tcW w:w="1240" w:type="dxa"/>
            <w:shd w:val="clear" w:color="auto" w:fill="00566B" w:themeFill="accent1"/>
            <w:noWrap/>
            <w:vAlign w:val="bottom"/>
            <w:hideMark/>
          </w:tcPr>
          <w:p w14:paraId="70B8EB74" w14:textId="77777777" w:rsidR="00532A25" w:rsidRPr="00533F43" w:rsidRDefault="00532A25" w:rsidP="00A1156E">
            <w:pPr>
              <w:spacing w:before="0" w:after="0"/>
              <w:rPr>
                <w:b/>
                <w:color w:val="FFFFFF" w:themeColor="background1"/>
              </w:rPr>
            </w:pPr>
            <w:r w:rsidRPr="00533F43">
              <w:rPr>
                <w:b/>
                <w:color w:val="FFFFFF" w:themeColor="background1"/>
              </w:rPr>
              <w:t>Pages</w:t>
            </w:r>
          </w:p>
        </w:tc>
        <w:tc>
          <w:tcPr>
            <w:tcW w:w="987" w:type="dxa"/>
            <w:shd w:val="clear" w:color="auto" w:fill="00566B" w:themeFill="accent1"/>
            <w:noWrap/>
            <w:vAlign w:val="bottom"/>
            <w:hideMark/>
          </w:tcPr>
          <w:p w14:paraId="012DC0E6" w14:textId="77777777" w:rsidR="00532A25" w:rsidRPr="00533F43" w:rsidRDefault="00532A25" w:rsidP="00A1156E">
            <w:pPr>
              <w:spacing w:before="0" w:after="0"/>
              <w:rPr>
                <w:b/>
                <w:color w:val="FFFFFF" w:themeColor="background1"/>
              </w:rPr>
            </w:pPr>
            <w:r w:rsidRPr="00533F43">
              <w:rPr>
                <w:b/>
                <w:color w:val="FFFFFF" w:themeColor="background1"/>
              </w:rPr>
              <w:t>Erreurs</w:t>
            </w:r>
          </w:p>
        </w:tc>
      </w:tr>
      <w:tr w:rsidR="00532A25" w:rsidRPr="006A1434" w14:paraId="67A2FAC9" w14:textId="77777777" w:rsidTr="00954950">
        <w:trPr>
          <w:cantSplit/>
          <w:trHeight w:val="300"/>
        </w:trPr>
        <w:tc>
          <w:tcPr>
            <w:tcW w:w="5040" w:type="dxa"/>
            <w:noWrap/>
            <w:vAlign w:val="bottom"/>
          </w:tcPr>
          <w:p w14:paraId="6D83B77E" w14:textId="1E55010E" w:rsidR="00532A25" w:rsidRPr="00C11A0F" w:rsidRDefault="0005589C" w:rsidP="00A1156E">
            <w:pPr>
              <w:spacing w:before="0" w:after="0"/>
              <w:rPr>
                <w:rFonts w:cstheme="minorHAnsi"/>
                <w:szCs w:val="21"/>
              </w:rPr>
            </w:pPr>
            <w:hyperlink r:id="rId97" w:anchor="non-text-content" w:history="1">
              <w:r w:rsidR="00954950" w:rsidRPr="00C11A0F">
                <w:rPr>
                  <w:rStyle w:val="Hyperlink"/>
                  <w:rFonts w:cstheme="minorHAnsi"/>
                  <w:szCs w:val="21"/>
                  <w:lang w:val="nl-BE" w:eastAsia="nl-BE"/>
                </w:rPr>
                <w:t>1.1.1 Contenu non-textuel</w:t>
              </w:r>
            </w:hyperlink>
          </w:p>
        </w:tc>
        <w:tc>
          <w:tcPr>
            <w:tcW w:w="940" w:type="dxa"/>
            <w:noWrap/>
            <w:vAlign w:val="bottom"/>
          </w:tcPr>
          <w:p w14:paraId="71235674" w14:textId="77777777" w:rsidR="00532A25" w:rsidRPr="00C11A0F" w:rsidRDefault="00532A25" w:rsidP="00A1156E">
            <w:pPr>
              <w:spacing w:before="0" w:after="0"/>
              <w:rPr>
                <w:rFonts w:cstheme="minorHAnsi"/>
                <w:szCs w:val="21"/>
              </w:rPr>
            </w:pPr>
            <w:r w:rsidRPr="00C11A0F">
              <w:rPr>
                <w:rFonts w:cstheme="minorHAnsi"/>
                <w:szCs w:val="21"/>
              </w:rPr>
              <w:t>113</w:t>
            </w:r>
          </w:p>
        </w:tc>
        <w:tc>
          <w:tcPr>
            <w:tcW w:w="1240" w:type="dxa"/>
            <w:noWrap/>
            <w:vAlign w:val="bottom"/>
          </w:tcPr>
          <w:p w14:paraId="73B89FBE" w14:textId="77777777" w:rsidR="00532A25" w:rsidRPr="00C11A0F" w:rsidRDefault="00532A25" w:rsidP="00A1156E">
            <w:pPr>
              <w:spacing w:before="0" w:after="0"/>
              <w:rPr>
                <w:rFonts w:cstheme="minorHAnsi"/>
                <w:szCs w:val="21"/>
              </w:rPr>
            </w:pPr>
            <w:r w:rsidRPr="00C11A0F">
              <w:rPr>
                <w:rFonts w:cstheme="minorHAnsi"/>
                <w:szCs w:val="21"/>
              </w:rPr>
              <w:t>15309</w:t>
            </w:r>
          </w:p>
        </w:tc>
        <w:tc>
          <w:tcPr>
            <w:tcW w:w="987" w:type="dxa"/>
            <w:noWrap/>
            <w:vAlign w:val="bottom"/>
          </w:tcPr>
          <w:p w14:paraId="0CD522C1" w14:textId="77777777" w:rsidR="00532A25" w:rsidRPr="00C11A0F" w:rsidRDefault="00532A25" w:rsidP="00A1156E">
            <w:pPr>
              <w:spacing w:before="0" w:after="0"/>
              <w:rPr>
                <w:rFonts w:cstheme="minorHAnsi"/>
                <w:szCs w:val="21"/>
              </w:rPr>
            </w:pPr>
            <w:r w:rsidRPr="00C11A0F">
              <w:rPr>
                <w:rFonts w:cstheme="minorHAnsi"/>
                <w:szCs w:val="21"/>
              </w:rPr>
              <w:t>67697</w:t>
            </w:r>
          </w:p>
        </w:tc>
      </w:tr>
      <w:tr w:rsidR="00532A25" w:rsidRPr="006A1434" w14:paraId="6ED48230" w14:textId="77777777" w:rsidTr="00954950">
        <w:trPr>
          <w:cantSplit/>
          <w:trHeight w:val="300"/>
        </w:trPr>
        <w:tc>
          <w:tcPr>
            <w:tcW w:w="5040" w:type="dxa"/>
            <w:noWrap/>
            <w:vAlign w:val="center"/>
          </w:tcPr>
          <w:p w14:paraId="727BE575" w14:textId="3E163F84" w:rsidR="00532A25" w:rsidRPr="00C11A0F" w:rsidRDefault="0005589C" w:rsidP="00A1156E">
            <w:pPr>
              <w:spacing w:before="0" w:after="0"/>
              <w:rPr>
                <w:rFonts w:cstheme="minorHAnsi"/>
                <w:szCs w:val="21"/>
              </w:rPr>
            </w:pPr>
            <w:hyperlink r:id="rId98" w:anchor="info-and-relationships" w:history="1">
              <w:r w:rsidR="00954950" w:rsidRPr="00C11A0F">
                <w:rPr>
                  <w:rStyle w:val="Hyperlink"/>
                  <w:rFonts w:cstheme="minorHAnsi"/>
                  <w:szCs w:val="21"/>
                  <w:lang w:val="nl-BE" w:eastAsia="nl-BE"/>
                </w:rPr>
                <w:t>1.3.1 Information et relations</w:t>
              </w:r>
            </w:hyperlink>
          </w:p>
        </w:tc>
        <w:tc>
          <w:tcPr>
            <w:tcW w:w="940" w:type="dxa"/>
            <w:noWrap/>
            <w:vAlign w:val="bottom"/>
          </w:tcPr>
          <w:p w14:paraId="161E9DB0" w14:textId="77777777" w:rsidR="00532A25" w:rsidRPr="00C11A0F" w:rsidRDefault="00532A25" w:rsidP="00A1156E">
            <w:pPr>
              <w:spacing w:before="0" w:after="0"/>
              <w:rPr>
                <w:rFonts w:cstheme="minorHAnsi"/>
                <w:szCs w:val="21"/>
              </w:rPr>
            </w:pPr>
            <w:r w:rsidRPr="00C11A0F">
              <w:rPr>
                <w:rFonts w:cstheme="minorHAnsi"/>
                <w:szCs w:val="21"/>
              </w:rPr>
              <w:t>123</w:t>
            </w:r>
          </w:p>
        </w:tc>
        <w:tc>
          <w:tcPr>
            <w:tcW w:w="1240" w:type="dxa"/>
            <w:noWrap/>
            <w:vAlign w:val="bottom"/>
          </w:tcPr>
          <w:p w14:paraId="2F9416DF" w14:textId="77777777" w:rsidR="00532A25" w:rsidRPr="00C11A0F" w:rsidRDefault="00532A25" w:rsidP="00A1156E">
            <w:pPr>
              <w:spacing w:before="0" w:after="0"/>
              <w:rPr>
                <w:rFonts w:cstheme="minorHAnsi"/>
                <w:szCs w:val="21"/>
              </w:rPr>
            </w:pPr>
            <w:r w:rsidRPr="00C11A0F">
              <w:rPr>
                <w:rFonts w:cstheme="minorHAnsi"/>
                <w:szCs w:val="21"/>
              </w:rPr>
              <w:t>17957</w:t>
            </w:r>
          </w:p>
        </w:tc>
        <w:tc>
          <w:tcPr>
            <w:tcW w:w="987" w:type="dxa"/>
            <w:noWrap/>
            <w:vAlign w:val="bottom"/>
          </w:tcPr>
          <w:p w14:paraId="5F3E29C0" w14:textId="77777777" w:rsidR="00532A25" w:rsidRPr="00C11A0F" w:rsidRDefault="00532A25" w:rsidP="00A1156E">
            <w:pPr>
              <w:spacing w:before="0" w:after="0"/>
              <w:rPr>
                <w:rFonts w:cstheme="minorHAnsi"/>
                <w:szCs w:val="21"/>
              </w:rPr>
            </w:pPr>
            <w:r w:rsidRPr="00C11A0F">
              <w:rPr>
                <w:rFonts w:cstheme="minorHAnsi"/>
                <w:szCs w:val="21"/>
              </w:rPr>
              <w:t>64445</w:t>
            </w:r>
          </w:p>
        </w:tc>
      </w:tr>
      <w:tr w:rsidR="00047513" w:rsidRPr="006A1434" w14:paraId="5C90CBA6" w14:textId="77777777" w:rsidTr="00954950">
        <w:trPr>
          <w:cantSplit/>
          <w:trHeight w:val="300"/>
        </w:trPr>
        <w:tc>
          <w:tcPr>
            <w:tcW w:w="5040" w:type="dxa"/>
            <w:noWrap/>
            <w:vAlign w:val="bottom"/>
          </w:tcPr>
          <w:p w14:paraId="003EAD56" w14:textId="768F8517" w:rsidR="00047513" w:rsidRPr="00C11A0F" w:rsidRDefault="0005589C" w:rsidP="00A1156E">
            <w:pPr>
              <w:spacing w:before="0" w:after="0"/>
              <w:rPr>
                <w:rFonts w:cstheme="minorHAnsi"/>
                <w:szCs w:val="21"/>
              </w:rPr>
            </w:pPr>
            <w:hyperlink r:id="rId99" w:anchor="identify-input-purpose" w:history="1">
              <w:r w:rsidR="00954950" w:rsidRPr="00C11A0F">
                <w:rPr>
                  <w:rStyle w:val="Hyperlink"/>
                  <w:rFonts w:cstheme="minorHAnsi"/>
                  <w:szCs w:val="21"/>
                  <w:lang w:eastAsia="nl-BE"/>
                </w:rPr>
                <w:t>1.3.5 Identifier le but de la saisi</w:t>
              </w:r>
            </w:hyperlink>
          </w:p>
        </w:tc>
        <w:tc>
          <w:tcPr>
            <w:tcW w:w="940" w:type="dxa"/>
            <w:noWrap/>
            <w:vAlign w:val="bottom"/>
          </w:tcPr>
          <w:p w14:paraId="7F8C61C7" w14:textId="5091DE4E" w:rsidR="00047513" w:rsidRPr="00C11A0F" w:rsidRDefault="00047513" w:rsidP="00A1156E">
            <w:pPr>
              <w:spacing w:before="0" w:after="0"/>
              <w:rPr>
                <w:rFonts w:cstheme="minorHAnsi"/>
                <w:szCs w:val="21"/>
              </w:rPr>
            </w:pPr>
            <w:r w:rsidRPr="00C11A0F">
              <w:rPr>
                <w:rFonts w:cstheme="minorHAnsi"/>
                <w:szCs w:val="21"/>
              </w:rPr>
              <w:t>0</w:t>
            </w:r>
          </w:p>
        </w:tc>
        <w:tc>
          <w:tcPr>
            <w:tcW w:w="1240" w:type="dxa"/>
            <w:noWrap/>
            <w:vAlign w:val="bottom"/>
          </w:tcPr>
          <w:p w14:paraId="47900F92" w14:textId="1AA67E13" w:rsidR="00047513" w:rsidRPr="00C11A0F" w:rsidRDefault="00047513" w:rsidP="00A1156E">
            <w:pPr>
              <w:spacing w:before="0" w:after="0"/>
              <w:rPr>
                <w:rFonts w:cstheme="minorHAnsi"/>
                <w:szCs w:val="21"/>
              </w:rPr>
            </w:pPr>
            <w:r w:rsidRPr="00C11A0F">
              <w:rPr>
                <w:rFonts w:cstheme="minorHAnsi"/>
                <w:szCs w:val="21"/>
              </w:rPr>
              <w:t>0</w:t>
            </w:r>
          </w:p>
        </w:tc>
        <w:tc>
          <w:tcPr>
            <w:tcW w:w="987" w:type="dxa"/>
            <w:noWrap/>
            <w:vAlign w:val="bottom"/>
          </w:tcPr>
          <w:p w14:paraId="7CB23B10" w14:textId="2371AA23" w:rsidR="00047513" w:rsidRPr="00C11A0F" w:rsidRDefault="00047513" w:rsidP="00A1156E">
            <w:pPr>
              <w:spacing w:before="0" w:after="0"/>
              <w:rPr>
                <w:rFonts w:cstheme="minorHAnsi"/>
                <w:szCs w:val="21"/>
              </w:rPr>
            </w:pPr>
            <w:r w:rsidRPr="00C11A0F">
              <w:rPr>
                <w:rFonts w:cstheme="minorHAnsi"/>
                <w:szCs w:val="21"/>
              </w:rPr>
              <w:t>0</w:t>
            </w:r>
          </w:p>
        </w:tc>
      </w:tr>
      <w:tr w:rsidR="00047513" w:rsidRPr="006A1434" w14:paraId="78EBDC45" w14:textId="77777777" w:rsidTr="00954950">
        <w:trPr>
          <w:cantSplit/>
          <w:trHeight w:val="300"/>
        </w:trPr>
        <w:tc>
          <w:tcPr>
            <w:tcW w:w="5040" w:type="dxa"/>
            <w:noWrap/>
            <w:vAlign w:val="bottom"/>
          </w:tcPr>
          <w:p w14:paraId="69936AAA" w14:textId="7AF1B0E6" w:rsidR="00047513" w:rsidRPr="00C11A0F" w:rsidRDefault="0005589C" w:rsidP="00A1156E">
            <w:pPr>
              <w:spacing w:before="0" w:after="0"/>
              <w:rPr>
                <w:rFonts w:cstheme="minorHAnsi"/>
                <w:szCs w:val="21"/>
              </w:rPr>
            </w:pPr>
            <w:hyperlink r:id="rId100" w:anchor="contrast-minimum" w:history="1">
              <w:r w:rsidR="00954950" w:rsidRPr="00C11A0F">
                <w:rPr>
                  <w:rStyle w:val="Hyperlink"/>
                  <w:rFonts w:cstheme="minorHAnsi"/>
                  <w:szCs w:val="21"/>
                  <w:lang w:val="nl-BE" w:eastAsia="nl-BE"/>
                </w:rPr>
                <w:t>1.4.3 Contraste (minimum)</w:t>
              </w:r>
            </w:hyperlink>
          </w:p>
        </w:tc>
        <w:tc>
          <w:tcPr>
            <w:tcW w:w="940" w:type="dxa"/>
            <w:noWrap/>
            <w:vAlign w:val="bottom"/>
          </w:tcPr>
          <w:p w14:paraId="576FE614" w14:textId="77777777" w:rsidR="00047513" w:rsidRPr="00C11A0F" w:rsidRDefault="00047513" w:rsidP="00A1156E">
            <w:pPr>
              <w:spacing w:before="0" w:after="0"/>
              <w:rPr>
                <w:rFonts w:cstheme="minorHAnsi"/>
                <w:szCs w:val="21"/>
              </w:rPr>
            </w:pPr>
            <w:r w:rsidRPr="00C11A0F">
              <w:rPr>
                <w:rFonts w:cstheme="minorHAnsi"/>
                <w:szCs w:val="21"/>
              </w:rPr>
              <w:t>121</w:t>
            </w:r>
          </w:p>
        </w:tc>
        <w:tc>
          <w:tcPr>
            <w:tcW w:w="1240" w:type="dxa"/>
            <w:noWrap/>
            <w:vAlign w:val="bottom"/>
          </w:tcPr>
          <w:p w14:paraId="7ADA83CD" w14:textId="77777777" w:rsidR="00047513" w:rsidRPr="00C11A0F" w:rsidRDefault="00047513" w:rsidP="00A1156E">
            <w:pPr>
              <w:spacing w:before="0" w:after="0"/>
              <w:rPr>
                <w:rFonts w:cstheme="minorHAnsi"/>
                <w:szCs w:val="21"/>
              </w:rPr>
            </w:pPr>
            <w:r w:rsidRPr="00C11A0F">
              <w:rPr>
                <w:rFonts w:cstheme="minorHAnsi"/>
                <w:szCs w:val="21"/>
              </w:rPr>
              <w:t>26953</w:t>
            </w:r>
          </w:p>
        </w:tc>
        <w:tc>
          <w:tcPr>
            <w:tcW w:w="987" w:type="dxa"/>
            <w:noWrap/>
            <w:vAlign w:val="bottom"/>
          </w:tcPr>
          <w:p w14:paraId="2BFF36F3" w14:textId="77777777" w:rsidR="00047513" w:rsidRPr="00C11A0F" w:rsidRDefault="00047513" w:rsidP="00A1156E">
            <w:pPr>
              <w:spacing w:before="0" w:after="0"/>
              <w:rPr>
                <w:rFonts w:cstheme="minorHAnsi"/>
                <w:szCs w:val="21"/>
              </w:rPr>
            </w:pPr>
            <w:r w:rsidRPr="00C11A0F">
              <w:rPr>
                <w:rFonts w:cstheme="minorHAnsi"/>
                <w:szCs w:val="21"/>
              </w:rPr>
              <w:t>327540</w:t>
            </w:r>
          </w:p>
        </w:tc>
      </w:tr>
      <w:tr w:rsidR="00047513" w:rsidRPr="006A1434" w14:paraId="4905F013" w14:textId="77777777" w:rsidTr="00954950">
        <w:trPr>
          <w:cantSplit/>
          <w:trHeight w:val="300"/>
        </w:trPr>
        <w:tc>
          <w:tcPr>
            <w:tcW w:w="5040" w:type="dxa"/>
            <w:noWrap/>
            <w:vAlign w:val="bottom"/>
          </w:tcPr>
          <w:p w14:paraId="0B6E34A9" w14:textId="251C56FA" w:rsidR="00047513" w:rsidRPr="00C11A0F" w:rsidRDefault="0005589C" w:rsidP="00A1156E">
            <w:pPr>
              <w:spacing w:before="0" w:after="0"/>
              <w:rPr>
                <w:rFonts w:cstheme="minorHAnsi"/>
                <w:szCs w:val="21"/>
              </w:rPr>
            </w:pPr>
            <w:hyperlink r:id="rId101" w:anchor="keyboard" w:history="1">
              <w:r w:rsidR="00954950" w:rsidRPr="00C11A0F">
                <w:rPr>
                  <w:rStyle w:val="Hyperlink"/>
                  <w:rFonts w:cstheme="minorHAnsi"/>
                  <w:szCs w:val="21"/>
                  <w:lang w:val="nl-BE" w:eastAsia="nl-BE"/>
                </w:rPr>
                <w:t>2.1.1 Clavier</w:t>
              </w:r>
            </w:hyperlink>
          </w:p>
        </w:tc>
        <w:tc>
          <w:tcPr>
            <w:tcW w:w="940" w:type="dxa"/>
            <w:noWrap/>
            <w:vAlign w:val="bottom"/>
          </w:tcPr>
          <w:p w14:paraId="1DE6F8F6" w14:textId="77777777" w:rsidR="00047513" w:rsidRPr="00C11A0F" w:rsidRDefault="00047513" w:rsidP="00A1156E">
            <w:pPr>
              <w:spacing w:before="0" w:after="0"/>
              <w:rPr>
                <w:rFonts w:cstheme="minorHAnsi"/>
                <w:szCs w:val="21"/>
              </w:rPr>
            </w:pPr>
            <w:r w:rsidRPr="00C11A0F">
              <w:rPr>
                <w:rFonts w:cstheme="minorHAnsi"/>
                <w:szCs w:val="21"/>
              </w:rPr>
              <w:t>1</w:t>
            </w:r>
          </w:p>
        </w:tc>
        <w:tc>
          <w:tcPr>
            <w:tcW w:w="1240" w:type="dxa"/>
            <w:noWrap/>
            <w:vAlign w:val="bottom"/>
          </w:tcPr>
          <w:p w14:paraId="40E9A65F" w14:textId="77777777" w:rsidR="00047513" w:rsidRPr="00C11A0F" w:rsidRDefault="00047513" w:rsidP="00A1156E">
            <w:pPr>
              <w:spacing w:before="0" w:after="0"/>
              <w:rPr>
                <w:rFonts w:cstheme="minorHAnsi"/>
                <w:szCs w:val="21"/>
              </w:rPr>
            </w:pPr>
            <w:r w:rsidRPr="00C11A0F">
              <w:rPr>
                <w:rFonts w:cstheme="minorHAnsi"/>
                <w:szCs w:val="21"/>
              </w:rPr>
              <w:t>1</w:t>
            </w:r>
          </w:p>
        </w:tc>
        <w:tc>
          <w:tcPr>
            <w:tcW w:w="987" w:type="dxa"/>
            <w:noWrap/>
            <w:vAlign w:val="bottom"/>
          </w:tcPr>
          <w:p w14:paraId="5EA05C68" w14:textId="77777777" w:rsidR="00047513" w:rsidRPr="00C11A0F" w:rsidRDefault="00047513" w:rsidP="00A1156E">
            <w:pPr>
              <w:spacing w:before="0" w:after="0"/>
              <w:rPr>
                <w:rFonts w:cstheme="minorHAnsi"/>
                <w:szCs w:val="21"/>
              </w:rPr>
            </w:pPr>
            <w:r w:rsidRPr="00C11A0F">
              <w:rPr>
                <w:rFonts w:cstheme="minorHAnsi"/>
                <w:szCs w:val="21"/>
              </w:rPr>
              <w:t>1</w:t>
            </w:r>
          </w:p>
        </w:tc>
      </w:tr>
      <w:tr w:rsidR="00047513" w:rsidRPr="006A1434" w14:paraId="1F3064AA" w14:textId="77777777" w:rsidTr="00954950">
        <w:trPr>
          <w:cantSplit/>
          <w:trHeight w:val="300"/>
        </w:trPr>
        <w:tc>
          <w:tcPr>
            <w:tcW w:w="5040" w:type="dxa"/>
            <w:noWrap/>
            <w:vAlign w:val="bottom"/>
          </w:tcPr>
          <w:p w14:paraId="03D7F122" w14:textId="4B416C31" w:rsidR="00047513" w:rsidRPr="00C11A0F" w:rsidRDefault="0005589C" w:rsidP="00A1156E">
            <w:pPr>
              <w:spacing w:before="0" w:after="0"/>
              <w:rPr>
                <w:rFonts w:cstheme="minorHAnsi"/>
                <w:szCs w:val="21"/>
              </w:rPr>
            </w:pPr>
            <w:hyperlink r:id="rId102" w:anchor="timing-adjustable" w:history="1">
              <w:r w:rsidR="00954950" w:rsidRPr="00C11A0F">
                <w:rPr>
                  <w:rStyle w:val="Hyperlink"/>
                  <w:rFonts w:cstheme="minorHAnsi"/>
                  <w:szCs w:val="21"/>
                  <w:lang w:val="nl-BE" w:eastAsia="nl-BE"/>
                </w:rPr>
                <w:t>2.2.1 Réglage du délai</w:t>
              </w:r>
            </w:hyperlink>
          </w:p>
        </w:tc>
        <w:tc>
          <w:tcPr>
            <w:tcW w:w="940" w:type="dxa"/>
            <w:noWrap/>
            <w:vAlign w:val="bottom"/>
          </w:tcPr>
          <w:p w14:paraId="0E4A4BDE" w14:textId="77777777" w:rsidR="00047513" w:rsidRPr="00C11A0F" w:rsidRDefault="00047513" w:rsidP="00A1156E">
            <w:pPr>
              <w:spacing w:before="0" w:after="0"/>
              <w:rPr>
                <w:rFonts w:cstheme="minorHAnsi"/>
                <w:szCs w:val="21"/>
              </w:rPr>
            </w:pPr>
            <w:r w:rsidRPr="00C11A0F">
              <w:rPr>
                <w:rFonts w:cstheme="minorHAnsi"/>
                <w:szCs w:val="21"/>
              </w:rPr>
              <w:t>1</w:t>
            </w:r>
          </w:p>
        </w:tc>
        <w:tc>
          <w:tcPr>
            <w:tcW w:w="1240" w:type="dxa"/>
            <w:noWrap/>
            <w:vAlign w:val="bottom"/>
          </w:tcPr>
          <w:p w14:paraId="534D450F" w14:textId="77777777" w:rsidR="00047513" w:rsidRPr="00C11A0F" w:rsidRDefault="00047513" w:rsidP="00A1156E">
            <w:pPr>
              <w:spacing w:before="0" w:after="0"/>
              <w:rPr>
                <w:rFonts w:cstheme="minorHAnsi"/>
                <w:szCs w:val="21"/>
              </w:rPr>
            </w:pPr>
            <w:r w:rsidRPr="00C11A0F">
              <w:rPr>
                <w:rFonts w:cstheme="minorHAnsi"/>
                <w:szCs w:val="21"/>
              </w:rPr>
              <w:t>4</w:t>
            </w:r>
          </w:p>
        </w:tc>
        <w:tc>
          <w:tcPr>
            <w:tcW w:w="987" w:type="dxa"/>
            <w:noWrap/>
            <w:vAlign w:val="bottom"/>
          </w:tcPr>
          <w:p w14:paraId="565F403E" w14:textId="77777777" w:rsidR="00047513" w:rsidRPr="00C11A0F" w:rsidRDefault="00047513" w:rsidP="00A1156E">
            <w:pPr>
              <w:spacing w:before="0" w:after="0"/>
              <w:rPr>
                <w:rFonts w:cstheme="minorHAnsi"/>
                <w:szCs w:val="21"/>
              </w:rPr>
            </w:pPr>
            <w:r w:rsidRPr="00C11A0F">
              <w:rPr>
                <w:rFonts w:cstheme="minorHAnsi"/>
                <w:szCs w:val="21"/>
              </w:rPr>
              <w:t>4</w:t>
            </w:r>
          </w:p>
        </w:tc>
      </w:tr>
      <w:tr w:rsidR="00047513" w:rsidRPr="006A1434" w14:paraId="3CAC36BB" w14:textId="77777777" w:rsidTr="00954950">
        <w:trPr>
          <w:cantSplit/>
          <w:trHeight w:val="300"/>
        </w:trPr>
        <w:tc>
          <w:tcPr>
            <w:tcW w:w="5040" w:type="dxa"/>
            <w:noWrap/>
            <w:vAlign w:val="bottom"/>
          </w:tcPr>
          <w:p w14:paraId="1E9294F1" w14:textId="27E0768F" w:rsidR="00047513" w:rsidRPr="00C11A0F" w:rsidRDefault="0005589C" w:rsidP="00A1156E">
            <w:pPr>
              <w:spacing w:before="0" w:after="0"/>
              <w:rPr>
                <w:rFonts w:cstheme="minorHAnsi"/>
                <w:szCs w:val="21"/>
              </w:rPr>
            </w:pPr>
            <w:hyperlink r:id="rId103" w:anchor="pause-stop-hide" w:history="1">
              <w:r w:rsidR="00954950" w:rsidRPr="00C11A0F">
                <w:rPr>
                  <w:rStyle w:val="Hyperlink"/>
                  <w:rFonts w:cstheme="minorHAnsi"/>
                  <w:szCs w:val="21"/>
                  <w:lang w:eastAsia="nl-BE"/>
                </w:rPr>
                <w:t>2.2.2 Mettre en pause, arrêter, masquer</w:t>
              </w:r>
            </w:hyperlink>
          </w:p>
        </w:tc>
        <w:tc>
          <w:tcPr>
            <w:tcW w:w="940" w:type="dxa"/>
            <w:noWrap/>
            <w:vAlign w:val="bottom"/>
          </w:tcPr>
          <w:p w14:paraId="7868AA74" w14:textId="77777777" w:rsidR="00047513" w:rsidRPr="00C11A0F" w:rsidRDefault="00047513" w:rsidP="00A1156E">
            <w:pPr>
              <w:spacing w:before="0" w:after="0"/>
              <w:rPr>
                <w:rFonts w:cstheme="minorHAnsi"/>
                <w:szCs w:val="21"/>
              </w:rPr>
            </w:pPr>
            <w:r w:rsidRPr="00C11A0F">
              <w:rPr>
                <w:rFonts w:cstheme="minorHAnsi"/>
                <w:szCs w:val="21"/>
              </w:rPr>
              <w:t>0</w:t>
            </w:r>
          </w:p>
        </w:tc>
        <w:tc>
          <w:tcPr>
            <w:tcW w:w="1240" w:type="dxa"/>
            <w:noWrap/>
            <w:vAlign w:val="bottom"/>
          </w:tcPr>
          <w:p w14:paraId="62601A3A" w14:textId="77777777" w:rsidR="00047513" w:rsidRPr="00C11A0F" w:rsidRDefault="00047513" w:rsidP="00A1156E">
            <w:pPr>
              <w:spacing w:before="0" w:after="0"/>
              <w:rPr>
                <w:rFonts w:cstheme="minorHAnsi"/>
                <w:szCs w:val="21"/>
              </w:rPr>
            </w:pPr>
            <w:r w:rsidRPr="00C11A0F">
              <w:rPr>
                <w:rFonts w:cstheme="minorHAnsi"/>
                <w:szCs w:val="21"/>
              </w:rPr>
              <w:t>0</w:t>
            </w:r>
          </w:p>
        </w:tc>
        <w:tc>
          <w:tcPr>
            <w:tcW w:w="987" w:type="dxa"/>
            <w:noWrap/>
            <w:vAlign w:val="bottom"/>
          </w:tcPr>
          <w:p w14:paraId="1BDB071A" w14:textId="77777777" w:rsidR="00047513" w:rsidRPr="00C11A0F" w:rsidRDefault="00047513" w:rsidP="00A1156E">
            <w:pPr>
              <w:spacing w:before="0" w:after="0"/>
              <w:rPr>
                <w:rFonts w:cstheme="minorHAnsi"/>
                <w:szCs w:val="21"/>
              </w:rPr>
            </w:pPr>
            <w:r w:rsidRPr="00C11A0F">
              <w:rPr>
                <w:rFonts w:cstheme="minorHAnsi"/>
                <w:szCs w:val="21"/>
              </w:rPr>
              <w:t>0</w:t>
            </w:r>
          </w:p>
        </w:tc>
      </w:tr>
      <w:tr w:rsidR="00047513" w:rsidRPr="006A1434" w14:paraId="45C62001" w14:textId="77777777" w:rsidTr="00954950">
        <w:trPr>
          <w:cantSplit/>
          <w:trHeight w:val="300"/>
        </w:trPr>
        <w:tc>
          <w:tcPr>
            <w:tcW w:w="5040" w:type="dxa"/>
            <w:noWrap/>
            <w:vAlign w:val="bottom"/>
          </w:tcPr>
          <w:p w14:paraId="35BC65F2" w14:textId="69310EDC" w:rsidR="00047513" w:rsidRPr="00C11A0F" w:rsidRDefault="0005589C" w:rsidP="00A1156E">
            <w:pPr>
              <w:spacing w:before="0" w:after="0"/>
              <w:rPr>
                <w:rFonts w:cstheme="minorHAnsi"/>
                <w:szCs w:val="21"/>
              </w:rPr>
            </w:pPr>
            <w:hyperlink r:id="rId104" w:anchor="bypass-blocks" w:history="1">
              <w:r w:rsidR="00954950" w:rsidRPr="00C11A0F">
                <w:rPr>
                  <w:rStyle w:val="Hyperlink"/>
                  <w:rFonts w:cstheme="minorHAnsi"/>
                  <w:szCs w:val="21"/>
                  <w:lang w:val="nl-BE" w:eastAsia="nl-BE"/>
                </w:rPr>
                <w:t>2.4.1 Contourner des blocs</w:t>
              </w:r>
            </w:hyperlink>
          </w:p>
        </w:tc>
        <w:tc>
          <w:tcPr>
            <w:tcW w:w="940" w:type="dxa"/>
            <w:noWrap/>
            <w:vAlign w:val="bottom"/>
          </w:tcPr>
          <w:p w14:paraId="179FCFBB" w14:textId="77777777" w:rsidR="00047513" w:rsidRPr="00C11A0F" w:rsidRDefault="00047513" w:rsidP="00A1156E">
            <w:pPr>
              <w:spacing w:before="0" w:after="0"/>
              <w:rPr>
                <w:rFonts w:cstheme="minorHAnsi"/>
                <w:szCs w:val="21"/>
              </w:rPr>
            </w:pPr>
            <w:r w:rsidRPr="00C11A0F">
              <w:rPr>
                <w:rFonts w:cstheme="minorHAnsi"/>
                <w:szCs w:val="21"/>
              </w:rPr>
              <w:t>57</w:t>
            </w:r>
          </w:p>
        </w:tc>
        <w:tc>
          <w:tcPr>
            <w:tcW w:w="1240" w:type="dxa"/>
            <w:noWrap/>
            <w:vAlign w:val="bottom"/>
          </w:tcPr>
          <w:p w14:paraId="68F0F21A" w14:textId="77777777" w:rsidR="00047513" w:rsidRPr="00C11A0F" w:rsidRDefault="00047513" w:rsidP="00A1156E">
            <w:pPr>
              <w:spacing w:before="0" w:after="0"/>
              <w:rPr>
                <w:rFonts w:cstheme="minorHAnsi"/>
                <w:szCs w:val="21"/>
              </w:rPr>
            </w:pPr>
            <w:r w:rsidRPr="00C11A0F">
              <w:rPr>
                <w:rFonts w:cstheme="minorHAnsi"/>
                <w:szCs w:val="21"/>
              </w:rPr>
              <w:t>4429</w:t>
            </w:r>
          </w:p>
        </w:tc>
        <w:tc>
          <w:tcPr>
            <w:tcW w:w="987" w:type="dxa"/>
            <w:noWrap/>
            <w:vAlign w:val="bottom"/>
          </w:tcPr>
          <w:p w14:paraId="7E84BFFC" w14:textId="77777777" w:rsidR="00047513" w:rsidRPr="00C11A0F" w:rsidRDefault="00047513" w:rsidP="00A1156E">
            <w:pPr>
              <w:spacing w:before="0" w:after="0"/>
              <w:rPr>
                <w:rFonts w:cstheme="minorHAnsi"/>
                <w:szCs w:val="21"/>
              </w:rPr>
            </w:pPr>
            <w:r w:rsidRPr="00C11A0F">
              <w:rPr>
                <w:rFonts w:cstheme="minorHAnsi"/>
                <w:szCs w:val="21"/>
              </w:rPr>
              <w:t>6679</w:t>
            </w:r>
          </w:p>
        </w:tc>
      </w:tr>
      <w:tr w:rsidR="00047513" w:rsidRPr="006A1434" w14:paraId="2370268C" w14:textId="77777777" w:rsidTr="00954950">
        <w:trPr>
          <w:cantSplit/>
          <w:trHeight w:val="300"/>
        </w:trPr>
        <w:tc>
          <w:tcPr>
            <w:tcW w:w="5040" w:type="dxa"/>
            <w:noWrap/>
            <w:vAlign w:val="bottom"/>
          </w:tcPr>
          <w:p w14:paraId="5CC6B122" w14:textId="1A13EFA2" w:rsidR="00047513" w:rsidRPr="00C11A0F" w:rsidRDefault="0005589C" w:rsidP="00A1156E">
            <w:pPr>
              <w:spacing w:before="0" w:after="0"/>
              <w:rPr>
                <w:rFonts w:cstheme="minorHAnsi"/>
                <w:szCs w:val="21"/>
              </w:rPr>
            </w:pPr>
            <w:hyperlink r:id="rId105" w:anchor="page-titled" w:history="1">
              <w:r w:rsidR="00954950" w:rsidRPr="00C11A0F">
                <w:rPr>
                  <w:rStyle w:val="Hyperlink"/>
                  <w:rFonts w:cstheme="minorHAnsi"/>
                  <w:szCs w:val="21"/>
                  <w:lang w:val="nl-BE" w:eastAsia="nl-BE"/>
                </w:rPr>
                <w:t>2.4.2 Titre de page</w:t>
              </w:r>
            </w:hyperlink>
          </w:p>
        </w:tc>
        <w:tc>
          <w:tcPr>
            <w:tcW w:w="940" w:type="dxa"/>
            <w:noWrap/>
            <w:vAlign w:val="bottom"/>
          </w:tcPr>
          <w:p w14:paraId="4D865F56" w14:textId="77777777" w:rsidR="00047513" w:rsidRPr="00C11A0F" w:rsidRDefault="00047513" w:rsidP="00A1156E">
            <w:pPr>
              <w:spacing w:before="0" w:after="0"/>
              <w:rPr>
                <w:rFonts w:cstheme="minorHAnsi"/>
                <w:szCs w:val="21"/>
              </w:rPr>
            </w:pPr>
            <w:r w:rsidRPr="00C11A0F">
              <w:rPr>
                <w:rFonts w:cstheme="minorHAnsi"/>
                <w:szCs w:val="21"/>
              </w:rPr>
              <w:t>22</w:t>
            </w:r>
          </w:p>
        </w:tc>
        <w:tc>
          <w:tcPr>
            <w:tcW w:w="1240" w:type="dxa"/>
            <w:noWrap/>
            <w:vAlign w:val="bottom"/>
          </w:tcPr>
          <w:p w14:paraId="370434FE" w14:textId="77777777" w:rsidR="00047513" w:rsidRPr="00C11A0F" w:rsidRDefault="00047513" w:rsidP="00A1156E">
            <w:pPr>
              <w:spacing w:before="0" w:after="0"/>
              <w:rPr>
                <w:rFonts w:cstheme="minorHAnsi"/>
                <w:szCs w:val="21"/>
              </w:rPr>
            </w:pPr>
            <w:r w:rsidRPr="00C11A0F">
              <w:rPr>
                <w:rFonts w:cstheme="minorHAnsi"/>
                <w:szCs w:val="21"/>
              </w:rPr>
              <w:t>153</w:t>
            </w:r>
          </w:p>
        </w:tc>
        <w:tc>
          <w:tcPr>
            <w:tcW w:w="987" w:type="dxa"/>
            <w:noWrap/>
            <w:vAlign w:val="bottom"/>
          </w:tcPr>
          <w:p w14:paraId="3771CA71" w14:textId="77777777" w:rsidR="00047513" w:rsidRPr="00C11A0F" w:rsidRDefault="00047513" w:rsidP="00A1156E">
            <w:pPr>
              <w:spacing w:before="0" w:after="0"/>
              <w:rPr>
                <w:rFonts w:cstheme="minorHAnsi"/>
                <w:szCs w:val="21"/>
              </w:rPr>
            </w:pPr>
            <w:r w:rsidRPr="00C11A0F">
              <w:rPr>
                <w:rFonts w:cstheme="minorHAnsi"/>
                <w:szCs w:val="21"/>
              </w:rPr>
              <w:t>196</w:t>
            </w:r>
          </w:p>
        </w:tc>
      </w:tr>
      <w:tr w:rsidR="00047513" w:rsidRPr="006A1434" w14:paraId="2F85B154" w14:textId="77777777" w:rsidTr="00954950">
        <w:trPr>
          <w:cantSplit/>
          <w:trHeight w:val="300"/>
        </w:trPr>
        <w:tc>
          <w:tcPr>
            <w:tcW w:w="5040" w:type="dxa"/>
            <w:noWrap/>
            <w:vAlign w:val="bottom"/>
          </w:tcPr>
          <w:p w14:paraId="20838601" w14:textId="09DCC7F0" w:rsidR="00047513" w:rsidRPr="00C11A0F" w:rsidRDefault="0005589C" w:rsidP="00A1156E">
            <w:pPr>
              <w:spacing w:before="0" w:after="0"/>
              <w:rPr>
                <w:rFonts w:cstheme="minorHAnsi"/>
                <w:szCs w:val="21"/>
              </w:rPr>
            </w:pPr>
            <w:hyperlink r:id="rId106" w:anchor="focus-visible" w:history="1">
              <w:r w:rsidR="00954950" w:rsidRPr="00C11A0F">
                <w:rPr>
                  <w:rStyle w:val="Hyperlink"/>
                  <w:rFonts w:cstheme="minorHAnsi"/>
                  <w:szCs w:val="21"/>
                  <w:lang w:val="nl-BE" w:eastAsia="nl-BE"/>
                </w:rPr>
                <w:t>2.4.7 Focus visible</w:t>
              </w:r>
            </w:hyperlink>
          </w:p>
        </w:tc>
        <w:tc>
          <w:tcPr>
            <w:tcW w:w="940" w:type="dxa"/>
            <w:noWrap/>
            <w:vAlign w:val="bottom"/>
          </w:tcPr>
          <w:p w14:paraId="70B8903A" w14:textId="77777777" w:rsidR="00047513" w:rsidRPr="00C11A0F" w:rsidRDefault="00047513" w:rsidP="00A1156E">
            <w:pPr>
              <w:spacing w:before="0" w:after="0"/>
              <w:rPr>
                <w:rFonts w:cstheme="minorHAnsi"/>
                <w:szCs w:val="21"/>
              </w:rPr>
            </w:pPr>
            <w:r w:rsidRPr="00C11A0F">
              <w:rPr>
                <w:rFonts w:cstheme="minorHAnsi"/>
                <w:szCs w:val="21"/>
              </w:rPr>
              <w:t>2</w:t>
            </w:r>
          </w:p>
        </w:tc>
        <w:tc>
          <w:tcPr>
            <w:tcW w:w="1240" w:type="dxa"/>
            <w:noWrap/>
            <w:vAlign w:val="bottom"/>
          </w:tcPr>
          <w:p w14:paraId="7382064A" w14:textId="77777777" w:rsidR="00047513" w:rsidRPr="00C11A0F" w:rsidRDefault="00047513" w:rsidP="00A1156E">
            <w:pPr>
              <w:spacing w:before="0" w:after="0"/>
              <w:rPr>
                <w:rFonts w:cstheme="minorHAnsi"/>
                <w:szCs w:val="21"/>
              </w:rPr>
            </w:pPr>
            <w:r w:rsidRPr="00C11A0F">
              <w:rPr>
                <w:rFonts w:cstheme="minorHAnsi"/>
                <w:szCs w:val="21"/>
              </w:rPr>
              <w:t>2</w:t>
            </w:r>
          </w:p>
        </w:tc>
        <w:tc>
          <w:tcPr>
            <w:tcW w:w="987" w:type="dxa"/>
            <w:noWrap/>
            <w:vAlign w:val="bottom"/>
          </w:tcPr>
          <w:p w14:paraId="5E384396" w14:textId="77777777" w:rsidR="00047513" w:rsidRPr="00C11A0F" w:rsidRDefault="00047513" w:rsidP="00A1156E">
            <w:pPr>
              <w:spacing w:before="0" w:after="0"/>
              <w:rPr>
                <w:rFonts w:cstheme="minorHAnsi"/>
                <w:szCs w:val="21"/>
              </w:rPr>
            </w:pPr>
            <w:r w:rsidRPr="00C11A0F">
              <w:rPr>
                <w:rFonts w:cstheme="minorHAnsi"/>
                <w:szCs w:val="21"/>
              </w:rPr>
              <w:t>55</w:t>
            </w:r>
          </w:p>
        </w:tc>
      </w:tr>
      <w:tr w:rsidR="00047513" w:rsidRPr="006A1434" w14:paraId="2EA8E74A" w14:textId="77777777" w:rsidTr="00954950">
        <w:trPr>
          <w:cantSplit/>
          <w:trHeight w:val="300"/>
        </w:trPr>
        <w:tc>
          <w:tcPr>
            <w:tcW w:w="5040" w:type="dxa"/>
            <w:noWrap/>
            <w:vAlign w:val="bottom"/>
          </w:tcPr>
          <w:p w14:paraId="36F0A335" w14:textId="75EEEA7F" w:rsidR="00047513" w:rsidRPr="00C11A0F" w:rsidRDefault="0005589C" w:rsidP="00A1156E">
            <w:pPr>
              <w:spacing w:before="0" w:after="0"/>
              <w:rPr>
                <w:rFonts w:cstheme="minorHAnsi"/>
                <w:szCs w:val="21"/>
              </w:rPr>
            </w:pPr>
            <w:hyperlink r:id="rId107" w:anchor="language-of-page" w:history="1">
              <w:r w:rsidR="00954950" w:rsidRPr="00C11A0F">
                <w:rPr>
                  <w:rStyle w:val="Hyperlink"/>
                  <w:rFonts w:cstheme="minorHAnsi"/>
                  <w:szCs w:val="21"/>
                  <w:lang w:val="nl-BE" w:eastAsia="nl-BE"/>
                </w:rPr>
                <w:t>3.1.1 Langue de la page</w:t>
              </w:r>
            </w:hyperlink>
          </w:p>
        </w:tc>
        <w:tc>
          <w:tcPr>
            <w:tcW w:w="940" w:type="dxa"/>
            <w:noWrap/>
            <w:vAlign w:val="bottom"/>
          </w:tcPr>
          <w:p w14:paraId="48B1EADD" w14:textId="77777777" w:rsidR="00047513" w:rsidRPr="00C11A0F" w:rsidRDefault="00047513" w:rsidP="00A1156E">
            <w:pPr>
              <w:spacing w:before="0" w:after="0"/>
              <w:rPr>
                <w:rFonts w:cstheme="minorHAnsi"/>
                <w:szCs w:val="21"/>
              </w:rPr>
            </w:pPr>
            <w:r w:rsidRPr="00C11A0F">
              <w:rPr>
                <w:rFonts w:cstheme="minorHAnsi"/>
                <w:szCs w:val="21"/>
              </w:rPr>
              <w:t>49</w:t>
            </w:r>
          </w:p>
        </w:tc>
        <w:tc>
          <w:tcPr>
            <w:tcW w:w="1240" w:type="dxa"/>
            <w:noWrap/>
            <w:vAlign w:val="bottom"/>
          </w:tcPr>
          <w:p w14:paraId="6C8C0C7B" w14:textId="77777777" w:rsidR="00047513" w:rsidRPr="00C11A0F" w:rsidRDefault="00047513" w:rsidP="00A1156E">
            <w:pPr>
              <w:spacing w:before="0" w:after="0"/>
              <w:rPr>
                <w:rFonts w:cstheme="minorHAnsi"/>
                <w:szCs w:val="21"/>
              </w:rPr>
            </w:pPr>
            <w:r w:rsidRPr="00C11A0F">
              <w:rPr>
                <w:rFonts w:cstheme="minorHAnsi"/>
                <w:szCs w:val="21"/>
              </w:rPr>
              <w:t>1822</w:t>
            </w:r>
          </w:p>
        </w:tc>
        <w:tc>
          <w:tcPr>
            <w:tcW w:w="987" w:type="dxa"/>
            <w:noWrap/>
            <w:vAlign w:val="bottom"/>
          </w:tcPr>
          <w:p w14:paraId="53C7AF9C" w14:textId="77777777" w:rsidR="00047513" w:rsidRPr="00C11A0F" w:rsidRDefault="00047513" w:rsidP="00A1156E">
            <w:pPr>
              <w:spacing w:before="0" w:after="0"/>
              <w:rPr>
                <w:rFonts w:cstheme="minorHAnsi"/>
                <w:szCs w:val="21"/>
              </w:rPr>
            </w:pPr>
            <w:r w:rsidRPr="00C11A0F">
              <w:rPr>
                <w:rFonts w:cstheme="minorHAnsi"/>
                <w:szCs w:val="21"/>
              </w:rPr>
              <w:t>1822</w:t>
            </w:r>
          </w:p>
        </w:tc>
      </w:tr>
      <w:tr w:rsidR="00047513" w:rsidRPr="006A1434" w14:paraId="42025319" w14:textId="77777777" w:rsidTr="00954950">
        <w:trPr>
          <w:cantSplit/>
          <w:trHeight w:val="300"/>
        </w:trPr>
        <w:tc>
          <w:tcPr>
            <w:tcW w:w="5040" w:type="dxa"/>
            <w:noWrap/>
            <w:vAlign w:val="bottom"/>
          </w:tcPr>
          <w:p w14:paraId="20BDBFC7" w14:textId="69A6FFB2" w:rsidR="00047513" w:rsidRPr="00C11A0F" w:rsidRDefault="0005589C" w:rsidP="00A1156E">
            <w:pPr>
              <w:spacing w:before="0" w:after="0"/>
              <w:rPr>
                <w:rFonts w:cstheme="minorHAnsi"/>
                <w:szCs w:val="21"/>
              </w:rPr>
            </w:pPr>
            <w:hyperlink r:id="rId108" w:anchor="language-of-parts" w:history="1">
              <w:r w:rsidR="00954950" w:rsidRPr="00C11A0F">
                <w:rPr>
                  <w:rStyle w:val="Hyperlink"/>
                  <w:rFonts w:cstheme="minorHAnsi"/>
                  <w:szCs w:val="21"/>
                  <w:lang w:val="nl-BE" w:eastAsia="nl-BE"/>
                </w:rPr>
                <w:t>3.1.2 Langue d’un passage</w:t>
              </w:r>
            </w:hyperlink>
          </w:p>
        </w:tc>
        <w:tc>
          <w:tcPr>
            <w:tcW w:w="940" w:type="dxa"/>
            <w:noWrap/>
            <w:vAlign w:val="bottom"/>
          </w:tcPr>
          <w:p w14:paraId="2A72EA1E" w14:textId="77777777" w:rsidR="00047513" w:rsidRPr="00C11A0F" w:rsidRDefault="00047513" w:rsidP="00A1156E">
            <w:pPr>
              <w:spacing w:before="0" w:after="0"/>
              <w:rPr>
                <w:rFonts w:cstheme="minorHAnsi"/>
                <w:szCs w:val="21"/>
              </w:rPr>
            </w:pPr>
            <w:r w:rsidRPr="00C11A0F">
              <w:rPr>
                <w:rFonts w:cstheme="minorHAnsi"/>
                <w:szCs w:val="21"/>
              </w:rPr>
              <w:t>2</w:t>
            </w:r>
          </w:p>
        </w:tc>
        <w:tc>
          <w:tcPr>
            <w:tcW w:w="1240" w:type="dxa"/>
            <w:noWrap/>
            <w:vAlign w:val="bottom"/>
          </w:tcPr>
          <w:p w14:paraId="158C5CEA" w14:textId="77777777" w:rsidR="00047513" w:rsidRPr="00C11A0F" w:rsidRDefault="00047513" w:rsidP="00A1156E">
            <w:pPr>
              <w:spacing w:before="0" w:after="0"/>
              <w:rPr>
                <w:rFonts w:cstheme="minorHAnsi"/>
                <w:szCs w:val="21"/>
              </w:rPr>
            </w:pPr>
            <w:r w:rsidRPr="00C11A0F">
              <w:rPr>
                <w:rFonts w:cstheme="minorHAnsi"/>
                <w:szCs w:val="21"/>
              </w:rPr>
              <w:t>1000</w:t>
            </w:r>
          </w:p>
        </w:tc>
        <w:tc>
          <w:tcPr>
            <w:tcW w:w="987" w:type="dxa"/>
            <w:noWrap/>
            <w:vAlign w:val="bottom"/>
          </w:tcPr>
          <w:p w14:paraId="44D53295" w14:textId="77777777" w:rsidR="00047513" w:rsidRPr="00C11A0F" w:rsidRDefault="00047513" w:rsidP="00A1156E">
            <w:pPr>
              <w:spacing w:before="0" w:after="0"/>
              <w:rPr>
                <w:rFonts w:cstheme="minorHAnsi"/>
                <w:szCs w:val="21"/>
              </w:rPr>
            </w:pPr>
            <w:r w:rsidRPr="00C11A0F">
              <w:rPr>
                <w:rFonts w:cstheme="minorHAnsi"/>
                <w:szCs w:val="21"/>
              </w:rPr>
              <w:t>1001</w:t>
            </w:r>
          </w:p>
        </w:tc>
      </w:tr>
      <w:tr w:rsidR="00047513" w:rsidRPr="006A1434" w14:paraId="12BA88AF" w14:textId="77777777" w:rsidTr="00954950">
        <w:trPr>
          <w:cantSplit/>
          <w:trHeight w:val="300"/>
        </w:trPr>
        <w:tc>
          <w:tcPr>
            <w:tcW w:w="5040" w:type="dxa"/>
            <w:noWrap/>
            <w:vAlign w:val="bottom"/>
          </w:tcPr>
          <w:p w14:paraId="6E3ABF2B" w14:textId="46AC4FB7" w:rsidR="00047513" w:rsidRPr="00C11A0F" w:rsidRDefault="0005589C" w:rsidP="00A1156E">
            <w:pPr>
              <w:spacing w:before="0" w:after="0"/>
              <w:rPr>
                <w:rFonts w:cstheme="minorHAnsi"/>
                <w:szCs w:val="21"/>
              </w:rPr>
            </w:pPr>
            <w:hyperlink r:id="rId109" w:anchor="on-input" w:history="1">
              <w:r w:rsidR="00954950" w:rsidRPr="00C11A0F">
                <w:rPr>
                  <w:rStyle w:val="Hyperlink"/>
                  <w:rFonts w:cstheme="minorHAnsi"/>
                  <w:szCs w:val="21"/>
                  <w:lang w:val="nl-BE" w:eastAsia="nl-BE"/>
                </w:rPr>
                <w:t>3.2.2 À la saisie</w:t>
              </w:r>
            </w:hyperlink>
          </w:p>
        </w:tc>
        <w:tc>
          <w:tcPr>
            <w:tcW w:w="940" w:type="dxa"/>
            <w:noWrap/>
            <w:vAlign w:val="bottom"/>
          </w:tcPr>
          <w:p w14:paraId="5EC4D3B3" w14:textId="77777777" w:rsidR="00047513" w:rsidRPr="00C11A0F" w:rsidRDefault="00047513" w:rsidP="00A1156E">
            <w:pPr>
              <w:spacing w:before="0" w:after="0"/>
              <w:rPr>
                <w:rFonts w:cstheme="minorHAnsi"/>
                <w:szCs w:val="21"/>
              </w:rPr>
            </w:pPr>
            <w:r w:rsidRPr="00C11A0F">
              <w:rPr>
                <w:rFonts w:cstheme="minorHAnsi"/>
                <w:szCs w:val="21"/>
              </w:rPr>
              <w:t>35</w:t>
            </w:r>
          </w:p>
        </w:tc>
        <w:tc>
          <w:tcPr>
            <w:tcW w:w="1240" w:type="dxa"/>
            <w:noWrap/>
            <w:vAlign w:val="bottom"/>
          </w:tcPr>
          <w:p w14:paraId="3FFA5644" w14:textId="77777777" w:rsidR="00047513" w:rsidRPr="00C11A0F" w:rsidRDefault="00047513" w:rsidP="00A1156E">
            <w:pPr>
              <w:spacing w:before="0" w:after="0"/>
              <w:rPr>
                <w:rFonts w:cstheme="minorHAnsi"/>
                <w:szCs w:val="21"/>
              </w:rPr>
            </w:pPr>
            <w:r w:rsidRPr="00C11A0F">
              <w:rPr>
                <w:rFonts w:cstheme="minorHAnsi"/>
                <w:szCs w:val="21"/>
              </w:rPr>
              <w:t>3983</w:t>
            </w:r>
          </w:p>
        </w:tc>
        <w:tc>
          <w:tcPr>
            <w:tcW w:w="987" w:type="dxa"/>
            <w:noWrap/>
            <w:vAlign w:val="bottom"/>
          </w:tcPr>
          <w:p w14:paraId="01CC3930" w14:textId="77777777" w:rsidR="00047513" w:rsidRPr="00C11A0F" w:rsidRDefault="00047513" w:rsidP="00A1156E">
            <w:pPr>
              <w:spacing w:before="0" w:after="0"/>
              <w:rPr>
                <w:rFonts w:cstheme="minorHAnsi"/>
                <w:szCs w:val="21"/>
              </w:rPr>
            </w:pPr>
            <w:r w:rsidRPr="00C11A0F">
              <w:rPr>
                <w:rFonts w:cstheme="minorHAnsi"/>
                <w:szCs w:val="21"/>
              </w:rPr>
              <w:t>5432</w:t>
            </w:r>
          </w:p>
        </w:tc>
      </w:tr>
      <w:tr w:rsidR="00047513" w:rsidRPr="006A1434" w14:paraId="2CD45C68" w14:textId="77777777" w:rsidTr="00954950">
        <w:trPr>
          <w:cantSplit/>
          <w:trHeight w:val="300"/>
        </w:trPr>
        <w:tc>
          <w:tcPr>
            <w:tcW w:w="5040" w:type="dxa"/>
            <w:noWrap/>
            <w:vAlign w:val="bottom"/>
          </w:tcPr>
          <w:p w14:paraId="191A556E" w14:textId="5B7B0994" w:rsidR="00047513" w:rsidRPr="00C11A0F" w:rsidRDefault="0005589C" w:rsidP="00A1156E">
            <w:pPr>
              <w:spacing w:before="0" w:after="0"/>
              <w:rPr>
                <w:rFonts w:cstheme="minorHAnsi"/>
                <w:szCs w:val="21"/>
              </w:rPr>
            </w:pPr>
            <w:hyperlink r:id="rId110" w:anchor="parsing" w:history="1">
              <w:r w:rsidR="00954950" w:rsidRPr="00C11A0F">
                <w:rPr>
                  <w:rStyle w:val="Hyperlink"/>
                  <w:rFonts w:cstheme="minorHAnsi"/>
                  <w:szCs w:val="21"/>
                  <w:lang w:val="nl-BE" w:eastAsia="nl-BE"/>
                </w:rPr>
                <w:t>4.1.1 Analyse syntaxique</w:t>
              </w:r>
            </w:hyperlink>
          </w:p>
        </w:tc>
        <w:tc>
          <w:tcPr>
            <w:tcW w:w="940" w:type="dxa"/>
            <w:noWrap/>
            <w:vAlign w:val="bottom"/>
          </w:tcPr>
          <w:p w14:paraId="224C1BC1" w14:textId="77777777" w:rsidR="00047513" w:rsidRPr="00C11A0F" w:rsidRDefault="00047513" w:rsidP="00A1156E">
            <w:pPr>
              <w:spacing w:before="0" w:after="0"/>
              <w:rPr>
                <w:rFonts w:cstheme="minorHAnsi"/>
                <w:szCs w:val="21"/>
              </w:rPr>
            </w:pPr>
            <w:r w:rsidRPr="00C11A0F">
              <w:rPr>
                <w:rFonts w:cstheme="minorHAnsi"/>
                <w:szCs w:val="21"/>
              </w:rPr>
              <w:t>82</w:t>
            </w:r>
          </w:p>
        </w:tc>
        <w:tc>
          <w:tcPr>
            <w:tcW w:w="1240" w:type="dxa"/>
            <w:noWrap/>
            <w:vAlign w:val="bottom"/>
          </w:tcPr>
          <w:p w14:paraId="5CD176D4" w14:textId="77777777" w:rsidR="00047513" w:rsidRPr="00C11A0F" w:rsidRDefault="00047513" w:rsidP="00A1156E">
            <w:pPr>
              <w:spacing w:before="0" w:after="0"/>
              <w:rPr>
                <w:rFonts w:cstheme="minorHAnsi"/>
                <w:szCs w:val="21"/>
              </w:rPr>
            </w:pPr>
            <w:r w:rsidRPr="00C11A0F">
              <w:rPr>
                <w:rFonts w:cstheme="minorHAnsi"/>
                <w:szCs w:val="21"/>
              </w:rPr>
              <w:t>6920</w:t>
            </w:r>
          </w:p>
        </w:tc>
        <w:tc>
          <w:tcPr>
            <w:tcW w:w="987" w:type="dxa"/>
            <w:noWrap/>
            <w:vAlign w:val="bottom"/>
          </w:tcPr>
          <w:p w14:paraId="6AC89A4D" w14:textId="77777777" w:rsidR="00047513" w:rsidRPr="00C11A0F" w:rsidRDefault="00047513" w:rsidP="00A1156E">
            <w:pPr>
              <w:spacing w:before="0" w:after="0"/>
              <w:rPr>
                <w:rFonts w:cstheme="minorHAnsi"/>
                <w:szCs w:val="21"/>
              </w:rPr>
            </w:pPr>
            <w:r w:rsidRPr="00C11A0F">
              <w:rPr>
                <w:rFonts w:cstheme="minorHAnsi"/>
                <w:szCs w:val="21"/>
              </w:rPr>
              <w:t>32928</w:t>
            </w:r>
          </w:p>
        </w:tc>
      </w:tr>
      <w:tr w:rsidR="00047513" w:rsidRPr="006A1434" w14:paraId="5A1BFDB4" w14:textId="77777777" w:rsidTr="00954950">
        <w:trPr>
          <w:cantSplit/>
          <w:trHeight w:val="300"/>
        </w:trPr>
        <w:tc>
          <w:tcPr>
            <w:tcW w:w="5040" w:type="dxa"/>
            <w:noWrap/>
            <w:vAlign w:val="bottom"/>
          </w:tcPr>
          <w:p w14:paraId="69E9D2ED" w14:textId="1A2B5466" w:rsidR="00047513" w:rsidRPr="00C11A0F" w:rsidRDefault="0005589C" w:rsidP="00A1156E">
            <w:pPr>
              <w:spacing w:before="0" w:after="0"/>
              <w:rPr>
                <w:rFonts w:cstheme="minorHAnsi"/>
                <w:szCs w:val="21"/>
              </w:rPr>
            </w:pPr>
            <w:hyperlink r:id="rId111" w:anchor="name-role-value" w:history="1">
              <w:r w:rsidR="00954950" w:rsidRPr="00C11A0F">
                <w:rPr>
                  <w:rStyle w:val="Hyperlink"/>
                  <w:rFonts w:cstheme="minorHAnsi"/>
                  <w:szCs w:val="21"/>
                  <w:lang w:val="nl-BE" w:eastAsia="nl-BE"/>
                </w:rPr>
                <w:t>4.1.2 Nom, rôle et valeur</w:t>
              </w:r>
            </w:hyperlink>
          </w:p>
        </w:tc>
        <w:tc>
          <w:tcPr>
            <w:tcW w:w="940" w:type="dxa"/>
            <w:noWrap/>
            <w:vAlign w:val="bottom"/>
          </w:tcPr>
          <w:p w14:paraId="4A4DC36F" w14:textId="77777777" w:rsidR="00047513" w:rsidRPr="00C11A0F" w:rsidRDefault="00047513" w:rsidP="00A1156E">
            <w:pPr>
              <w:spacing w:before="0" w:after="0"/>
              <w:rPr>
                <w:rFonts w:cstheme="minorHAnsi"/>
                <w:szCs w:val="21"/>
              </w:rPr>
            </w:pPr>
            <w:r w:rsidRPr="00C11A0F">
              <w:rPr>
                <w:rFonts w:cstheme="minorHAnsi"/>
                <w:szCs w:val="21"/>
              </w:rPr>
              <w:t>125</w:t>
            </w:r>
          </w:p>
        </w:tc>
        <w:tc>
          <w:tcPr>
            <w:tcW w:w="1240" w:type="dxa"/>
            <w:noWrap/>
            <w:vAlign w:val="bottom"/>
          </w:tcPr>
          <w:p w14:paraId="244F6466" w14:textId="77777777" w:rsidR="00047513" w:rsidRPr="00C11A0F" w:rsidRDefault="00047513" w:rsidP="00A1156E">
            <w:pPr>
              <w:spacing w:before="0" w:after="0"/>
              <w:rPr>
                <w:rFonts w:cstheme="minorHAnsi"/>
                <w:szCs w:val="21"/>
              </w:rPr>
            </w:pPr>
            <w:r w:rsidRPr="00C11A0F">
              <w:rPr>
                <w:rFonts w:cstheme="minorHAnsi"/>
                <w:szCs w:val="21"/>
              </w:rPr>
              <w:t>23928</w:t>
            </w:r>
          </w:p>
        </w:tc>
        <w:tc>
          <w:tcPr>
            <w:tcW w:w="987" w:type="dxa"/>
            <w:noWrap/>
            <w:vAlign w:val="bottom"/>
          </w:tcPr>
          <w:p w14:paraId="14CB6630" w14:textId="77777777" w:rsidR="00047513" w:rsidRPr="00C11A0F" w:rsidRDefault="00047513" w:rsidP="00A1156E">
            <w:pPr>
              <w:spacing w:before="0" w:after="0"/>
              <w:rPr>
                <w:rFonts w:cstheme="minorHAnsi"/>
                <w:szCs w:val="21"/>
              </w:rPr>
            </w:pPr>
            <w:r w:rsidRPr="00C11A0F">
              <w:rPr>
                <w:rFonts w:cstheme="minorHAnsi"/>
                <w:szCs w:val="21"/>
              </w:rPr>
              <w:t>79703</w:t>
            </w:r>
          </w:p>
        </w:tc>
      </w:tr>
    </w:tbl>
    <w:p w14:paraId="7EE0BA0E" w14:textId="77777777" w:rsidR="00532A25" w:rsidRPr="006A1434" w:rsidRDefault="00532A25" w:rsidP="00532A25"/>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0"/>
        <w:gridCol w:w="1240"/>
      </w:tblGrid>
      <w:tr w:rsidR="00F614C6" w:rsidRPr="006A1434" w14:paraId="0045F384" w14:textId="77777777" w:rsidTr="00A1156E">
        <w:trPr>
          <w:trHeight w:val="300"/>
        </w:trPr>
        <w:tc>
          <w:tcPr>
            <w:tcW w:w="5670" w:type="dxa"/>
            <w:shd w:val="clear" w:color="auto" w:fill="00566B" w:themeFill="accent1"/>
            <w:noWrap/>
            <w:vAlign w:val="bottom"/>
          </w:tcPr>
          <w:p w14:paraId="1E5F4A4F" w14:textId="35A92064" w:rsidR="00F614C6" w:rsidRPr="001C20C6" w:rsidRDefault="00F614C6" w:rsidP="00A1156E">
            <w:pPr>
              <w:spacing w:before="0" w:after="0"/>
            </w:pPr>
            <w:r w:rsidRPr="00F614C6">
              <w:rPr>
                <w:b/>
                <w:bCs/>
                <w:color w:val="FFFFFF" w:themeColor="background1"/>
              </w:rPr>
              <w:t xml:space="preserve">Statistiques globales des </w:t>
            </w:r>
            <w:r w:rsidR="00A0558D">
              <w:rPr>
                <w:b/>
                <w:bCs/>
                <w:color w:val="FFFFFF" w:themeColor="background1"/>
              </w:rPr>
              <w:t>controle</w:t>
            </w:r>
            <w:r w:rsidRPr="00F614C6">
              <w:rPr>
                <w:b/>
                <w:bCs/>
                <w:color w:val="FFFFFF" w:themeColor="background1"/>
              </w:rPr>
              <w:t>s 202</w:t>
            </w:r>
            <w:r>
              <w:rPr>
                <w:b/>
                <w:bCs/>
                <w:color w:val="FFFFFF" w:themeColor="background1"/>
              </w:rPr>
              <w:t>0</w:t>
            </w:r>
          </w:p>
        </w:tc>
        <w:tc>
          <w:tcPr>
            <w:tcW w:w="1240" w:type="dxa"/>
            <w:shd w:val="clear" w:color="auto" w:fill="00566B" w:themeFill="accent1"/>
            <w:noWrap/>
            <w:vAlign w:val="bottom"/>
          </w:tcPr>
          <w:p w14:paraId="48B26E80" w14:textId="66A123F6" w:rsidR="00F614C6" w:rsidRPr="00822B7B" w:rsidRDefault="00F614C6" w:rsidP="00A1156E">
            <w:pPr>
              <w:spacing w:before="0" w:after="0"/>
            </w:pPr>
            <w:r w:rsidRPr="00F614C6">
              <w:rPr>
                <w:b/>
                <w:bCs/>
                <w:color w:val="FFFFFF" w:themeColor="background1"/>
              </w:rPr>
              <w:t>Chiffres</w:t>
            </w:r>
          </w:p>
        </w:tc>
      </w:tr>
      <w:tr w:rsidR="00532A25" w:rsidRPr="006A1434" w14:paraId="6C9DCABE" w14:textId="77777777" w:rsidTr="00A1156E">
        <w:trPr>
          <w:trHeight w:val="300"/>
        </w:trPr>
        <w:tc>
          <w:tcPr>
            <w:tcW w:w="5670" w:type="dxa"/>
            <w:noWrap/>
            <w:vAlign w:val="bottom"/>
            <w:hideMark/>
          </w:tcPr>
          <w:p w14:paraId="0E4E98DC" w14:textId="77777777" w:rsidR="00532A25" w:rsidRPr="001C20C6" w:rsidRDefault="00532A25" w:rsidP="00A1156E">
            <w:pPr>
              <w:spacing w:before="0" w:after="0"/>
            </w:pPr>
            <w:r w:rsidRPr="001C20C6">
              <w:t xml:space="preserve">Total </w:t>
            </w:r>
            <w:r>
              <w:t>s</w:t>
            </w:r>
            <w:r w:rsidRPr="001C20C6">
              <w:t>ites scann</w:t>
            </w:r>
            <w:r>
              <w:t>és</w:t>
            </w:r>
          </w:p>
        </w:tc>
        <w:tc>
          <w:tcPr>
            <w:tcW w:w="1240" w:type="dxa"/>
            <w:noWrap/>
            <w:vAlign w:val="bottom"/>
            <w:hideMark/>
          </w:tcPr>
          <w:p w14:paraId="784AE771" w14:textId="77777777" w:rsidR="00532A25" w:rsidRPr="00822B7B" w:rsidRDefault="00532A25" w:rsidP="00A1156E">
            <w:pPr>
              <w:spacing w:before="0" w:after="0"/>
            </w:pPr>
            <w:r w:rsidRPr="00822B7B">
              <w:t>145</w:t>
            </w:r>
          </w:p>
        </w:tc>
      </w:tr>
      <w:tr w:rsidR="00532A25" w:rsidRPr="006A1434" w14:paraId="0CA64CD9" w14:textId="77777777" w:rsidTr="00A1156E">
        <w:trPr>
          <w:trHeight w:val="300"/>
        </w:trPr>
        <w:tc>
          <w:tcPr>
            <w:tcW w:w="5670" w:type="dxa"/>
            <w:noWrap/>
            <w:vAlign w:val="bottom"/>
            <w:hideMark/>
          </w:tcPr>
          <w:p w14:paraId="7C77BC0D" w14:textId="77777777" w:rsidR="00532A25" w:rsidRPr="001C20C6" w:rsidRDefault="00532A25" w:rsidP="00A1156E">
            <w:pPr>
              <w:spacing w:before="0" w:after="0"/>
            </w:pPr>
            <w:r w:rsidRPr="001C20C6">
              <w:t>Total pages scann</w:t>
            </w:r>
            <w:r>
              <w:t>é</w:t>
            </w:r>
            <w:r w:rsidRPr="001C20C6">
              <w:t>e</w:t>
            </w:r>
            <w:r>
              <w:t>s</w:t>
            </w:r>
          </w:p>
        </w:tc>
        <w:tc>
          <w:tcPr>
            <w:tcW w:w="1240" w:type="dxa"/>
            <w:noWrap/>
            <w:vAlign w:val="bottom"/>
            <w:hideMark/>
          </w:tcPr>
          <w:p w14:paraId="1876479F" w14:textId="77777777" w:rsidR="00532A25" w:rsidRPr="00822B7B" w:rsidRDefault="00532A25" w:rsidP="00A1156E">
            <w:pPr>
              <w:spacing w:before="0" w:after="0"/>
            </w:pPr>
            <w:r w:rsidRPr="00822B7B">
              <w:t>36946</w:t>
            </w:r>
          </w:p>
        </w:tc>
      </w:tr>
      <w:tr w:rsidR="00532A25" w:rsidRPr="006A1434" w14:paraId="3C7CF031" w14:textId="77777777" w:rsidTr="00A1156E">
        <w:trPr>
          <w:trHeight w:val="300"/>
        </w:trPr>
        <w:tc>
          <w:tcPr>
            <w:tcW w:w="5670" w:type="dxa"/>
            <w:noWrap/>
            <w:vAlign w:val="bottom"/>
            <w:hideMark/>
          </w:tcPr>
          <w:p w14:paraId="62DEC924" w14:textId="77777777" w:rsidR="00532A25" w:rsidRPr="001C20C6" w:rsidRDefault="00532A25" w:rsidP="00A1156E">
            <w:pPr>
              <w:spacing w:before="0" w:after="0"/>
            </w:pPr>
            <w:r w:rsidRPr="001C20C6">
              <w:t xml:space="preserve">Total </w:t>
            </w:r>
            <w:r>
              <w:t>e</w:t>
            </w:r>
            <w:r w:rsidRPr="001C20C6">
              <w:t>rr</w:t>
            </w:r>
            <w:r>
              <w:t>eur</w:t>
            </w:r>
            <w:r w:rsidRPr="001C20C6">
              <w:t xml:space="preserve">s </w:t>
            </w:r>
            <w:r>
              <w:t>trouvées</w:t>
            </w:r>
          </w:p>
        </w:tc>
        <w:tc>
          <w:tcPr>
            <w:tcW w:w="1240" w:type="dxa"/>
            <w:noWrap/>
            <w:vAlign w:val="bottom"/>
            <w:hideMark/>
          </w:tcPr>
          <w:p w14:paraId="17D75FA5" w14:textId="77777777" w:rsidR="00532A25" w:rsidRPr="00822B7B" w:rsidRDefault="00532A25" w:rsidP="00A1156E">
            <w:pPr>
              <w:spacing w:before="0" w:after="0"/>
            </w:pPr>
            <w:r w:rsidRPr="00822B7B">
              <w:t>587503</w:t>
            </w:r>
          </w:p>
        </w:tc>
      </w:tr>
      <w:tr w:rsidR="00532A25" w:rsidRPr="006A1434" w14:paraId="42BD9515" w14:textId="77777777" w:rsidTr="00A1156E">
        <w:trPr>
          <w:trHeight w:val="300"/>
        </w:trPr>
        <w:tc>
          <w:tcPr>
            <w:tcW w:w="5670" w:type="dxa"/>
            <w:noWrap/>
            <w:vAlign w:val="bottom"/>
          </w:tcPr>
          <w:p w14:paraId="20176AEF" w14:textId="77777777" w:rsidR="00532A25" w:rsidRPr="001C20C6" w:rsidRDefault="00532A25" w:rsidP="00A1156E">
            <w:pPr>
              <w:spacing w:before="0" w:after="0"/>
            </w:pPr>
            <w:r>
              <w:t>% sites avec déclaration d’accessibilité</w:t>
            </w:r>
          </w:p>
        </w:tc>
        <w:tc>
          <w:tcPr>
            <w:tcW w:w="1240" w:type="dxa"/>
            <w:noWrap/>
            <w:vAlign w:val="bottom"/>
          </w:tcPr>
          <w:p w14:paraId="3D6E1237" w14:textId="77777777" w:rsidR="00532A25" w:rsidRPr="00822B7B" w:rsidRDefault="00532A25" w:rsidP="00A1156E">
            <w:pPr>
              <w:spacing w:before="0" w:after="0"/>
            </w:pPr>
            <w:r>
              <w:t>7,6%</w:t>
            </w:r>
          </w:p>
        </w:tc>
      </w:tr>
      <w:tr w:rsidR="00532A25" w:rsidRPr="006A1434" w14:paraId="51B6324E" w14:textId="77777777" w:rsidTr="00A1156E">
        <w:trPr>
          <w:trHeight w:val="300"/>
        </w:trPr>
        <w:tc>
          <w:tcPr>
            <w:tcW w:w="5670" w:type="dxa"/>
            <w:noWrap/>
            <w:vAlign w:val="bottom"/>
          </w:tcPr>
          <w:p w14:paraId="7E0D1CF1" w14:textId="77777777" w:rsidR="00532A25" w:rsidRDefault="00532A25" w:rsidP="00A1156E">
            <w:pPr>
              <w:spacing w:before="0" w:after="0"/>
            </w:pPr>
            <w:r>
              <w:t>% sites non-accessible (&gt;50% des critères violées)</w:t>
            </w:r>
          </w:p>
        </w:tc>
        <w:tc>
          <w:tcPr>
            <w:tcW w:w="1240" w:type="dxa"/>
            <w:noWrap/>
            <w:vAlign w:val="bottom"/>
          </w:tcPr>
          <w:p w14:paraId="581C5358" w14:textId="77777777" w:rsidR="00532A25" w:rsidRDefault="00532A25" w:rsidP="00A1156E">
            <w:pPr>
              <w:spacing w:before="0" w:after="0"/>
            </w:pPr>
            <w:r>
              <w:t>9,6%</w:t>
            </w:r>
          </w:p>
        </w:tc>
      </w:tr>
    </w:tbl>
    <w:p w14:paraId="64166C7A" w14:textId="77777777" w:rsidR="00E1510B" w:rsidRDefault="00E1510B" w:rsidP="00E1510B"/>
    <w:p w14:paraId="4BA57DFD" w14:textId="77777777" w:rsidR="00E1510B" w:rsidRDefault="00E1510B">
      <w:pPr>
        <w:spacing w:before="0" w:after="0"/>
        <w:rPr>
          <w:rFonts w:eastAsiaTheme="minorHAnsi" w:cstheme="minorBidi"/>
          <w:b/>
          <w:iCs/>
          <w:sz w:val="26"/>
          <w:lang w:eastAsia="en-US"/>
        </w:rPr>
      </w:pPr>
      <w:r>
        <w:br w:type="page"/>
      </w:r>
    </w:p>
    <w:p w14:paraId="12DAF838" w14:textId="4B4C5D56" w:rsidR="00532A25" w:rsidRPr="006A1434" w:rsidRDefault="00532A25" w:rsidP="00532A25">
      <w:pPr>
        <w:pStyle w:val="Kop4"/>
      </w:pPr>
      <w:r>
        <w:lastRenderedPageBreak/>
        <w:t xml:space="preserve">2021 – </w:t>
      </w:r>
      <w:r w:rsidR="0083340F">
        <w:t>Contrôles</w:t>
      </w:r>
      <w:r>
        <w:t xml:space="preserve"> simplifiés</w:t>
      </w:r>
    </w:p>
    <w:tbl>
      <w:tblPr>
        <w:tblpPr w:leftFromText="2835" w:rightFromText="2835" w:topFromText="142" w:bottomFromText="142" w:vertAnchor="text" w:tblpY="1"/>
        <w:tblOverlap w:val="neve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40"/>
        <w:gridCol w:w="940"/>
        <w:gridCol w:w="1240"/>
        <w:gridCol w:w="1057"/>
      </w:tblGrid>
      <w:tr w:rsidR="00FC402A" w:rsidRPr="00C11A0F" w14:paraId="20F1FBBE" w14:textId="77777777" w:rsidTr="00C86F11">
        <w:trPr>
          <w:cantSplit/>
          <w:trHeight w:val="300"/>
          <w:tblHeader/>
        </w:trPr>
        <w:tc>
          <w:tcPr>
            <w:tcW w:w="5040" w:type="dxa"/>
            <w:shd w:val="clear" w:color="auto" w:fill="00566B" w:themeFill="accent1"/>
            <w:noWrap/>
            <w:vAlign w:val="bottom"/>
            <w:hideMark/>
          </w:tcPr>
          <w:p w14:paraId="75712BB2" w14:textId="77777777" w:rsidR="00532A25" w:rsidRPr="00C11A0F" w:rsidRDefault="00532A25" w:rsidP="00E4370C">
            <w:pPr>
              <w:spacing w:before="0" w:after="0"/>
              <w:rPr>
                <w:rFonts w:cstheme="minorHAnsi"/>
                <w:b/>
                <w:color w:val="FFFFFF" w:themeColor="background1"/>
                <w:szCs w:val="21"/>
              </w:rPr>
            </w:pPr>
            <w:r w:rsidRPr="00C11A0F">
              <w:rPr>
                <w:rFonts w:cstheme="minorHAnsi"/>
                <w:b/>
                <w:color w:val="FFFFFF" w:themeColor="background1"/>
                <w:szCs w:val="21"/>
              </w:rPr>
              <w:t>WCAG</w:t>
            </w:r>
          </w:p>
        </w:tc>
        <w:tc>
          <w:tcPr>
            <w:tcW w:w="940" w:type="dxa"/>
            <w:shd w:val="clear" w:color="auto" w:fill="00566B" w:themeFill="accent1"/>
            <w:noWrap/>
            <w:vAlign w:val="bottom"/>
            <w:hideMark/>
          </w:tcPr>
          <w:p w14:paraId="11A64414" w14:textId="77777777" w:rsidR="00532A25" w:rsidRPr="00C11A0F" w:rsidRDefault="00532A25" w:rsidP="00E4370C">
            <w:pPr>
              <w:spacing w:before="0" w:after="0"/>
              <w:rPr>
                <w:rFonts w:cstheme="minorHAnsi"/>
                <w:b/>
                <w:color w:val="FFFFFF" w:themeColor="background1"/>
                <w:szCs w:val="21"/>
              </w:rPr>
            </w:pPr>
            <w:r w:rsidRPr="00C11A0F">
              <w:rPr>
                <w:rFonts w:cstheme="minorHAnsi"/>
                <w:b/>
                <w:color w:val="FFFFFF" w:themeColor="background1"/>
                <w:szCs w:val="21"/>
              </w:rPr>
              <w:t>Sites</w:t>
            </w:r>
          </w:p>
        </w:tc>
        <w:tc>
          <w:tcPr>
            <w:tcW w:w="1240" w:type="dxa"/>
            <w:shd w:val="clear" w:color="auto" w:fill="00566B" w:themeFill="accent1"/>
            <w:noWrap/>
            <w:vAlign w:val="bottom"/>
            <w:hideMark/>
          </w:tcPr>
          <w:p w14:paraId="328E62D9" w14:textId="77777777" w:rsidR="00532A25" w:rsidRPr="00C11A0F" w:rsidRDefault="00532A25" w:rsidP="00E4370C">
            <w:pPr>
              <w:spacing w:before="0" w:after="0"/>
              <w:rPr>
                <w:rFonts w:cstheme="minorHAnsi"/>
                <w:b/>
                <w:color w:val="FFFFFF" w:themeColor="background1"/>
                <w:szCs w:val="21"/>
              </w:rPr>
            </w:pPr>
            <w:r w:rsidRPr="00C11A0F">
              <w:rPr>
                <w:rFonts w:cstheme="minorHAnsi"/>
                <w:b/>
                <w:color w:val="FFFFFF" w:themeColor="background1"/>
                <w:szCs w:val="21"/>
              </w:rPr>
              <w:t>Pages</w:t>
            </w:r>
          </w:p>
        </w:tc>
        <w:tc>
          <w:tcPr>
            <w:tcW w:w="1057" w:type="dxa"/>
            <w:shd w:val="clear" w:color="auto" w:fill="00566B" w:themeFill="accent1"/>
            <w:noWrap/>
            <w:vAlign w:val="bottom"/>
            <w:hideMark/>
          </w:tcPr>
          <w:p w14:paraId="1B72DF6C" w14:textId="77777777" w:rsidR="00532A25" w:rsidRPr="00C11A0F" w:rsidRDefault="00532A25" w:rsidP="00E4370C">
            <w:pPr>
              <w:spacing w:before="0" w:after="0"/>
              <w:rPr>
                <w:rFonts w:cstheme="minorHAnsi"/>
                <w:b/>
                <w:color w:val="FFFFFF" w:themeColor="background1"/>
                <w:szCs w:val="21"/>
              </w:rPr>
            </w:pPr>
            <w:r w:rsidRPr="00C11A0F">
              <w:rPr>
                <w:rFonts w:cstheme="minorHAnsi"/>
                <w:b/>
                <w:color w:val="FFFFFF" w:themeColor="background1"/>
                <w:szCs w:val="21"/>
              </w:rPr>
              <w:t>Erreurs</w:t>
            </w:r>
          </w:p>
        </w:tc>
      </w:tr>
      <w:tr w:rsidR="00532A25" w:rsidRPr="00C11A0F" w14:paraId="6D6A86E1" w14:textId="77777777" w:rsidTr="00C86F11">
        <w:trPr>
          <w:cantSplit/>
          <w:trHeight w:val="300"/>
        </w:trPr>
        <w:tc>
          <w:tcPr>
            <w:tcW w:w="5040" w:type="dxa"/>
            <w:noWrap/>
            <w:vAlign w:val="bottom"/>
            <w:hideMark/>
          </w:tcPr>
          <w:p w14:paraId="7E5362C4" w14:textId="4EC1F71B" w:rsidR="00532A25" w:rsidRPr="00C11A0F" w:rsidRDefault="0005589C" w:rsidP="00E4370C">
            <w:pPr>
              <w:spacing w:before="0" w:after="0"/>
              <w:rPr>
                <w:rFonts w:cstheme="minorHAnsi"/>
                <w:szCs w:val="21"/>
              </w:rPr>
            </w:pPr>
            <w:hyperlink r:id="rId112" w:anchor="non-text-content" w:history="1">
              <w:r w:rsidR="00501C1E" w:rsidRPr="00C11A0F">
                <w:rPr>
                  <w:rStyle w:val="Hyperlink"/>
                  <w:rFonts w:cstheme="minorHAnsi"/>
                  <w:szCs w:val="21"/>
                  <w:lang w:val="nl-BE" w:eastAsia="nl-BE"/>
                </w:rPr>
                <w:t>1.1.1 Contenu non-textuel</w:t>
              </w:r>
            </w:hyperlink>
          </w:p>
        </w:tc>
        <w:tc>
          <w:tcPr>
            <w:tcW w:w="940" w:type="dxa"/>
            <w:noWrap/>
            <w:vAlign w:val="bottom"/>
            <w:hideMark/>
          </w:tcPr>
          <w:p w14:paraId="6000E2A0" w14:textId="77777777" w:rsidR="00532A25" w:rsidRPr="00C11A0F" w:rsidRDefault="00532A25" w:rsidP="00E4370C">
            <w:pPr>
              <w:spacing w:before="0" w:after="0"/>
              <w:rPr>
                <w:rFonts w:cstheme="minorHAnsi"/>
                <w:szCs w:val="21"/>
              </w:rPr>
            </w:pPr>
            <w:r w:rsidRPr="00C11A0F">
              <w:rPr>
                <w:rFonts w:cstheme="minorHAnsi"/>
                <w:szCs w:val="21"/>
              </w:rPr>
              <w:t>457</w:t>
            </w:r>
          </w:p>
        </w:tc>
        <w:tc>
          <w:tcPr>
            <w:tcW w:w="1240" w:type="dxa"/>
            <w:noWrap/>
            <w:vAlign w:val="bottom"/>
            <w:hideMark/>
          </w:tcPr>
          <w:p w14:paraId="1D0303D8" w14:textId="77777777" w:rsidR="00532A25" w:rsidRPr="00C11A0F" w:rsidRDefault="00532A25" w:rsidP="00E4370C">
            <w:pPr>
              <w:spacing w:before="0" w:after="0"/>
              <w:rPr>
                <w:rFonts w:cstheme="minorHAnsi"/>
                <w:szCs w:val="21"/>
              </w:rPr>
            </w:pPr>
            <w:r w:rsidRPr="00C11A0F">
              <w:rPr>
                <w:rFonts w:cstheme="minorHAnsi"/>
                <w:szCs w:val="21"/>
              </w:rPr>
              <w:t>60395</w:t>
            </w:r>
          </w:p>
        </w:tc>
        <w:tc>
          <w:tcPr>
            <w:tcW w:w="1057" w:type="dxa"/>
            <w:noWrap/>
            <w:vAlign w:val="bottom"/>
            <w:hideMark/>
          </w:tcPr>
          <w:p w14:paraId="17B748A4" w14:textId="77777777" w:rsidR="00532A25" w:rsidRPr="00C11A0F" w:rsidRDefault="00532A25" w:rsidP="00E4370C">
            <w:pPr>
              <w:spacing w:before="0" w:after="0"/>
              <w:rPr>
                <w:rFonts w:cstheme="minorHAnsi"/>
                <w:szCs w:val="21"/>
              </w:rPr>
            </w:pPr>
            <w:r w:rsidRPr="00C11A0F">
              <w:rPr>
                <w:rFonts w:cstheme="minorHAnsi"/>
                <w:szCs w:val="21"/>
              </w:rPr>
              <w:t>292884</w:t>
            </w:r>
          </w:p>
        </w:tc>
      </w:tr>
      <w:tr w:rsidR="00532A25" w:rsidRPr="00C11A0F" w14:paraId="4B03E8F4" w14:textId="77777777" w:rsidTr="00C86F11">
        <w:trPr>
          <w:cantSplit/>
          <w:trHeight w:val="300"/>
        </w:trPr>
        <w:tc>
          <w:tcPr>
            <w:tcW w:w="5040" w:type="dxa"/>
            <w:noWrap/>
            <w:vAlign w:val="center"/>
            <w:hideMark/>
          </w:tcPr>
          <w:p w14:paraId="2AC554A2" w14:textId="3D256559" w:rsidR="00532A25" w:rsidRPr="00C11A0F" w:rsidRDefault="0005589C" w:rsidP="00E4370C">
            <w:pPr>
              <w:spacing w:before="0" w:after="0"/>
              <w:rPr>
                <w:rFonts w:cstheme="minorHAnsi"/>
                <w:szCs w:val="21"/>
              </w:rPr>
            </w:pPr>
            <w:hyperlink r:id="rId113" w:anchor="info-and-relationships" w:history="1">
              <w:r w:rsidR="00C86F11" w:rsidRPr="00C11A0F">
                <w:rPr>
                  <w:rStyle w:val="Hyperlink"/>
                  <w:rFonts w:cstheme="minorHAnsi"/>
                  <w:szCs w:val="21"/>
                  <w:lang w:val="nl-BE" w:eastAsia="nl-BE"/>
                </w:rPr>
                <w:t>1.3.1 Information et relations</w:t>
              </w:r>
            </w:hyperlink>
          </w:p>
        </w:tc>
        <w:tc>
          <w:tcPr>
            <w:tcW w:w="940" w:type="dxa"/>
            <w:noWrap/>
            <w:vAlign w:val="bottom"/>
            <w:hideMark/>
          </w:tcPr>
          <w:p w14:paraId="6F4C9E18" w14:textId="77777777" w:rsidR="00532A25" w:rsidRPr="00C11A0F" w:rsidRDefault="00532A25" w:rsidP="00E4370C">
            <w:pPr>
              <w:spacing w:before="0" w:after="0"/>
              <w:rPr>
                <w:rFonts w:cstheme="minorHAnsi"/>
                <w:szCs w:val="21"/>
              </w:rPr>
            </w:pPr>
            <w:r w:rsidRPr="00C11A0F">
              <w:rPr>
                <w:rFonts w:cstheme="minorHAnsi"/>
                <w:szCs w:val="21"/>
              </w:rPr>
              <w:t>527</w:t>
            </w:r>
          </w:p>
        </w:tc>
        <w:tc>
          <w:tcPr>
            <w:tcW w:w="1240" w:type="dxa"/>
            <w:noWrap/>
            <w:vAlign w:val="bottom"/>
            <w:hideMark/>
          </w:tcPr>
          <w:p w14:paraId="6959F75A" w14:textId="77777777" w:rsidR="00532A25" w:rsidRPr="00C11A0F" w:rsidRDefault="00532A25" w:rsidP="00E4370C">
            <w:pPr>
              <w:spacing w:before="0" w:after="0"/>
              <w:rPr>
                <w:rFonts w:cstheme="minorHAnsi"/>
                <w:szCs w:val="21"/>
              </w:rPr>
            </w:pPr>
            <w:r w:rsidRPr="00C11A0F">
              <w:rPr>
                <w:rFonts w:cstheme="minorHAnsi"/>
                <w:szCs w:val="21"/>
              </w:rPr>
              <w:t>94885</w:t>
            </w:r>
          </w:p>
        </w:tc>
        <w:tc>
          <w:tcPr>
            <w:tcW w:w="1057" w:type="dxa"/>
            <w:noWrap/>
            <w:vAlign w:val="bottom"/>
            <w:hideMark/>
          </w:tcPr>
          <w:p w14:paraId="3B73229E" w14:textId="77777777" w:rsidR="00532A25" w:rsidRPr="00C11A0F" w:rsidRDefault="00532A25" w:rsidP="00E4370C">
            <w:pPr>
              <w:spacing w:before="0" w:after="0"/>
              <w:rPr>
                <w:rFonts w:cstheme="minorHAnsi"/>
                <w:szCs w:val="21"/>
              </w:rPr>
            </w:pPr>
            <w:r w:rsidRPr="00C11A0F">
              <w:rPr>
                <w:rFonts w:cstheme="minorHAnsi"/>
                <w:szCs w:val="21"/>
              </w:rPr>
              <w:t>361114</w:t>
            </w:r>
          </w:p>
        </w:tc>
      </w:tr>
      <w:tr w:rsidR="00532A25" w:rsidRPr="00C11A0F" w14:paraId="5EF731D7" w14:textId="77777777" w:rsidTr="00C86F11">
        <w:trPr>
          <w:cantSplit/>
          <w:trHeight w:val="300"/>
        </w:trPr>
        <w:tc>
          <w:tcPr>
            <w:tcW w:w="5040" w:type="dxa"/>
            <w:noWrap/>
            <w:vAlign w:val="bottom"/>
            <w:hideMark/>
          </w:tcPr>
          <w:p w14:paraId="700CC582" w14:textId="1FD887D1" w:rsidR="00532A25" w:rsidRPr="00C11A0F" w:rsidRDefault="0005589C" w:rsidP="00E4370C">
            <w:pPr>
              <w:spacing w:before="0" w:after="0"/>
              <w:rPr>
                <w:rFonts w:cstheme="minorHAnsi"/>
                <w:szCs w:val="21"/>
              </w:rPr>
            </w:pPr>
            <w:hyperlink r:id="rId114" w:anchor="identify-input-purpose" w:history="1">
              <w:r w:rsidR="009B5D19" w:rsidRPr="00C11A0F">
                <w:rPr>
                  <w:rStyle w:val="Hyperlink"/>
                  <w:rFonts w:cstheme="minorHAnsi"/>
                  <w:szCs w:val="21"/>
                  <w:lang w:eastAsia="nl-BE"/>
                </w:rPr>
                <w:t>1.3.5 Identifier le but de la saisi</w:t>
              </w:r>
            </w:hyperlink>
          </w:p>
        </w:tc>
        <w:tc>
          <w:tcPr>
            <w:tcW w:w="940" w:type="dxa"/>
            <w:noWrap/>
            <w:vAlign w:val="bottom"/>
            <w:hideMark/>
          </w:tcPr>
          <w:p w14:paraId="35020982" w14:textId="77777777" w:rsidR="00532A25" w:rsidRPr="00C11A0F" w:rsidRDefault="00532A25" w:rsidP="00E4370C">
            <w:pPr>
              <w:spacing w:before="0" w:after="0"/>
              <w:rPr>
                <w:rFonts w:cstheme="minorHAnsi"/>
                <w:szCs w:val="21"/>
              </w:rPr>
            </w:pPr>
            <w:r w:rsidRPr="00C11A0F">
              <w:rPr>
                <w:rFonts w:cstheme="minorHAnsi"/>
                <w:szCs w:val="21"/>
              </w:rPr>
              <w:t>9</w:t>
            </w:r>
          </w:p>
        </w:tc>
        <w:tc>
          <w:tcPr>
            <w:tcW w:w="1240" w:type="dxa"/>
            <w:noWrap/>
            <w:vAlign w:val="bottom"/>
            <w:hideMark/>
          </w:tcPr>
          <w:p w14:paraId="2A338EAE" w14:textId="77777777" w:rsidR="00532A25" w:rsidRPr="00C11A0F" w:rsidRDefault="00532A25" w:rsidP="00E4370C">
            <w:pPr>
              <w:spacing w:before="0" w:after="0"/>
              <w:rPr>
                <w:rFonts w:cstheme="minorHAnsi"/>
                <w:szCs w:val="21"/>
              </w:rPr>
            </w:pPr>
            <w:r w:rsidRPr="00C11A0F">
              <w:rPr>
                <w:rFonts w:cstheme="minorHAnsi"/>
                <w:szCs w:val="21"/>
              </w:rPr>
              <w:t>168</w:t>
            </w:r>
          </w:p>
        </w:tc>
        <w:tc>
          <w:tcPr>
            <w:tcW w:w="1057" w:type="dxa"/>
            <w:noWrap/>
            <w:vAlign w:val="bottom"/>
            <w:hideMark/>
          </w:tcPr>
          <w:p w14:paraId="16F56382" w14:textId="77777777" w:rsidR="00532A25" w:rsidRPr="00C11A0F" w:rsidRDefault="00532A25" w:rsidP="00E4370C">
            <w:pPr>
              <w:spacing w:before="0" w:after="0"/>
              <w:rPr>
                <w:rFonts w:cstheme="minorHAnsi"/>
                <w:szCs w:val="21"/>
              </w:rPr>
            </w:pPr>
            <w:r w:rsidRPr="00C11A0F">
              <w:rPr>
                <w:rFonts w:cstheme="minorHAnsi"/>
                <w:szCs w:val="21"/>
              </w:rPr>
              <w:t>1099</w:t>
            </w:r>
          </w:p>
        </w:tc>
      </w:tr>
      <w:tr w:rsidR="00532A25" w:rsidRPr="00C11A0F" w14:paraId="6CE8637C" w14:textId="77777777" w:rsidTr="00C86F11">
        <w:trPr>
          <w:cantSplit/>
          <w:trHeight w:val="300"/>
        </w:trPr>
        <w:tc>
          <w:tcPr>
            <w:tcW w:w="5040" w:type="dxa"/>
            <w:noWrap/>
            <w:vAlign w:val="bottom"/>
            <w:hideMark/>
          </w:tcPr>
          <w:p w14:paraId="4C3FE71C" w14:textId="09DCDE25" w:rsidR="00532A25" w:rsidRPr="00C11A0F" w:rsidRDefault="0005589C" w:rsidP="00E4370C">
            <w:pPr>
              <w:spacing w:before="0" w:after="0"/>
              <w:rPr>
                <w:rFonts w:cstheme="minorHAnsi"/>
                <w:szCs w:val="21"/>
              </w:rPr>
            </w:pPr>
            <w:hyperlink r:id="rId115" w:anchor="contrast-minimum" w:history="1">
              <w:r w:rsidR="00C50EFA" w:rsidRPr="00C11A0F">
                <w:rPr>
                  <w:rStyle w:val="Hyperlink"/>
                  <w:rFonts w:cstheme="minorHAnsi"/>
                  <w:szCs w:val="21"/>
                  <w:lang w:val="nl-BE" w:eastAsia="nl-BE"/>
                </w:rPr>
                <w:t>1.4.3 Contraste (minimum)</w:t>
              </w:r>
            </w:hyperlink>
          </w:p>
        </w:tc>
        <w:tc>
          <w:tcPr>
            <w:tcW w:w="940" w:type="dxa"/>
            <w:noWrap/>
            <w:vAlign w:val="bottom"/>
            <w:hideMark/>
          </w:tcPr>
          <w:p w14:paraId="4A920D7D" w14:textId="77777777" w:rsidR="00532A25" w:rsidRPr="00C11A0F" w:rsidRDefault="00532A25" w:rsidP="00E4370C">
            <w:pPr>
              <w:spacing w:before="0" w:after="0"/>
              <w:rPr>
                <w:rFonts w:cstheme="minorHAnsi"/>
                <w:szCs w:val="21"/>
              </w:rPr>
            </w:pPr>
            <w:r w:rsidRPr="00C11A0F">
              <w:rPr>
                <w:rFonts w:cstheme="minorHAnsi"/>
                <w:szCs w:val="21"/>
              </w:rPr>
              <w:t>511</w:t>
            </w:r>
          </w:p>
        </w:tc>
        <w:tc>
          <w:tcPr>
            <w:tcW w:w="1240" w:type="dxa"/>
            <w:noWrap/>
            <w:vAlign w:val="bottom"/>
            <w:hideMark/>
          </w:tcPr>
          <w:p w14:paraId="601C58F6" w14:textId="77777777" w:rsidR="00532A25" w:rsidRPr="00C11A0F" w:rsidRDefault="00532A25" w:rsidP="00E4370C">
            <w:pPr>
              <w:spacing w:before="0" w:after="0"/>
              <w:rPr>
                <w:rFonts w:cstheme="minorHAnsi"/>
                <w:szCs w:val="21"/>
              </w:rPr>
            </w:pPr>
            <w:r w:rsidRPr="00C11A0F">
              <w:rPr>
                <w:rFonts w:cstheme="minorHAnsi"/>
                <w:szCs w:val="21"/>
              </w:rPr>
              <w:t>121229</w:t>
            </w:r>
          </w:p>
        </w:tc>
        <w:tc>
          <w:tcPr>
            <w:tcW w:w="1057" w:type="dxa"/>
            <w:noWrap/>
            <w:vAlign w:val="bottom"/>
            <w:hideMark/>
          </w:tcPr>
          <w:p w14:paraId="3A8DCC6E" w14:textId="77777777" w:rsidR="00532A25" w:rsidRPr="00C11A0F" w:rsidRDefault="00532A25" w:rsidP="00E4370C">
            <w:pPr>
              <w:spacing w:before="0" w:after="0"/>
              <w:rPr>
                <w:rFonts w:cstheme="minorHAnsi"/>
                <w:szCs w:val="21"/>
              </w:rPr>
            </w:pPr>
            <w:r w:rsidRPr="00C11A0F">
              <w:rPr>
                <w:rFonts w:cstheme="minorHAnsi"/>
                <w:szCs w:val="21"/>
              </w:rPr>
              <w:t>2571598</w:t>
            </w:r>
          </w:p>
        </w:tc>
      </w:tr>
      <w:tr w:rsidR="00532A25" w:rsidRPr="00C11A0F" w14:paraId="497640DD" w14:textId="77777777" w:rsidTr="00C86F11">
        <w:trPr>
          <w:cantSplit/>
          <w:trHeight w:val="300"/>
        </w:trPr>
        <w:tc>
          <w:tcPr>
            <w:tcW w:w="5040" w:type="dxa"/>
            <w:noWrap/>
            <w:vAlign w:val="bottom"/>
            <w:hideMark/>
          </w:tcPr>
          <w:p w14:paraId="2A3D8FD9" w14:textId="75B7928B" w:rsidR="00532A25" w:rsidRPr="00C11A0F" w:rsidRDefault="0005589C" w:rsidP="00E4370C">
            <w:pPr>
              <w:spacing w:before="0" w:after="0"/>
              <w:rPr>
                <w:rFonts w:cstheme="minorHAnsi"/>
                <w:szCs w:val="21"/>
              </w:rPr>
            </w:pPr>
            <w:hyperlink r:id="rId116" w:anchor="keyboard" w:history="1">
              <w:r w:rsidR="00CB6383" w:rsidRPr="00C11A0F">
                <w:rPr>
                  <w:rStyle w:val="Hyperlink"/>
                  <w:rFonts w:cstheme="minorHAnsi"/>
                  <w:szCs w:val="21"/>
                  <w:lang w:val="nl-BE" w:eastAsia="nl-BE"/>
                </w:rPr>
                <w:t>2.1.1 Clavier</w:t>
              </w:r>
            </w:hyperlink>
          </w:p>
        </w:tc>
        <w:tc>
          <w:tcPr>
            <w:tcW w:w="940" w:type="dxa"/>
            <w:noWrap/>
            <w:vAlign w:val="bottom"/>
            <w:hideMark/>
          </w:tcPr>
          <w:p w14:paraId="16C43ECB" w14:textId="77777777" w:rsidR="00532A25" w:rsidRPr="00C11A0F" w:rsidRDefault="00532A25" w:rsidP="00E4370C">
            <w:pPr>
              <w:spacing w:before="0" w:after="0"/>
              <w:rPr>
                <w:rFonts w:cstheme="minorHAnsi"/>
                <w:szCs w:val="21"/>
              </w:rPr>
            </w:pPr>
            <w:r w:rsidRPr="00C11A0F">
              <w:rPr>
                <w:rFonts w:cstheme="minorHAnsi"/>
                <w:szCs w:val="21"/>
              </w:rPr>
              <w:t>101</w:t>
            </w:r>
          </w:p>
        </w:tc>
        <w:tc>
          <w:tcPr>
            <w:tcW w:w="1240" w:type="dxa"/>
            <w:noWrap/>
            <w:vAlign w:val="bottom"/>
            <w:hideMark/>
          </w:tcPr>
          <w:p w14:paraId="01A9A5C0" w14:textId="77777777" w:rsidR="00532A25" w:rsidRPr="00C11A0F" w:rsidRDefault="00532A25" w:rsidP="00E4370C">
            <w:pPr>
              <w:spacing w:before="0" w:after="0"/>
              <w:rPr>
                <w:rFonts w:cstheme="minorHAnsi"/>
                <w:szCs w:val="21"/>
              </w:rPr>
            </w:pPr>
            <w:r w:rsidRPr="00C11A0F">
              <w:rPr>
                <w:rFonts w:cstheme="minorHAnsi"/>
                <w:szCs w:val="21"/>
              </w:rPr>
              <w:t>101</w:t>
            </w:r>
          </w:p>
        </w:tc>
        <w:tc>
          <w:tcPr>
            <w:tcW w:w="1057" w:type="dxa"/>
            <w:noWrap/>
            <w:vAlign w:val="bottom"/>
            <w:hideMark/>
          </w:tcPr>
          <w:p w14:paraId="64486C79" w14:textId="77777777" w:rsidR="00532A25" w:rsidRPr="00C11A0F" w:rsidRDefault="00532A25" w:rsidP="00E4370C">
            <w:pPr>
              <w:spacing w:before="0" w:after="0"/>
              <w:rPr>
                <w:rFonts w:cstheme="minorHAnsi"/>
                <w:szCs w:val="21"/>
              </w:rPr>
            </w:pPr>
            <w:r w:rsidRPr="00C11A0F">
              <w:rPr>
                <w:rFonts w:cstheme="minorHAnsi"/>
                <w:szCs w:val="21"/>
              </w:rPr>
              <w:t>101</w:t>
            </w:r>
          </w:p>
        </w:tc>
      </w:tr>
      <w:tr w:rsidR="00532A25" w:rsidRPr="00C11A0F" w14:paraId="17E5C401" w14:textId="77777777" w:rsidTr="00C86F11">
        <w:trPr>
          <w:cantSplit/>
          <w:trHeight w:val="300"/>
        </w:trPr>
        <w:tc>
          <w:tcPr>
            <w:tcW w:w="5040" w:type="dxa"/>
            <w:noWrap/>
            <w:vAlign w:val="bottom"/>
            <w:hideMark/>
          </w:tcPr>
          <w:p w14:paraId="58A33A98" w14:textId="39EA8E14" w:rsidR="00532A25" w:rsidRPr="00C11A0F" w:rsidRDefault="0005589C" w:rsidP="00E4370C">
            <w:pPr>
              <w:spacing w:before="0" w:after="0"/>
              <w:rPr>
                <w:rFonts w:cstheme="minorHAnsi"/>
                <w:szCs w:val="21"/>
              </w:rPr>
            </w:pPr>
            <w:hyperlink r:id="rId117" w:anchor="timing-adjustable" w:history="1">
              <w:r w:rsidR="009E2613" w:rsidRPr="00C11A0F">
                <w:rPr>
                  <w:rStyle w:val="Hyperlink"/>
                  <w:rFonts w:cstheme="minorHAnsi"/>
                  <w:szCs w:val="21"/>
                  <w:lang w:val="nl-BE" w:eastAsia="nl-BE"/>
                </w:rPr>
                <w:t>2.2.1 Réglage du délai</w:t>
              </w:r>
            </w:hyperlink>
          </w:p>
        </w:tc>
        <w:tc>
          <w:tcPr>
            <w:tcW w:w="940" w:type="dxa"/>
            <w:noWrap/>
            <w:vAlign w:val="bottom"/>
            <w:hideMark/>
          </w:tcPr>
          <w:p w14:paraId="090BD108" w14:textId="77777777" w:rsidR="00532A25" w:rsidRPr="00C11A0F" w:rsidRDefault="00532A25" w:rsidP="00E4370C">
            <w:pPr>
              <w:spacing w:before="0" w:after="0"/>
              <w:rPr>
                <w:rFonts w:cstheme="minorHAnsi"/>
                <w:szCs w:val="21"/>
              </w:rPr>
            </w:pPr>
            <w:r w:rsidRPr="00C11A0F">
              <w:rPr>
                <w:rFonts w:cstheme="minorHAnsi"/>
                <w:szCs w:val="21"/>
              </w:rPr>
              <w:t>2</w:t>
            </w:r>
          </w:p>
        </w:tc>
        <w:tc>
          <w:tcPr>
            <w:tcW w:w="1240" w:type="dxa"/>
            <w:noWrap/>
            <w:vAlign w:val="bottom"/>
            <w:hideMark/>
          </w:tcPr>
          <w:p w14:paraId="255EE465" w14:textId="77777777" w:rsidR="00532A25" w:rsidRPr="00C11A0F" w:rsidRDefault="00532A25" w:rsidP="00E4370C">
            <w:pPr>
              <w:spacing w:before="0" w:after="0"/>
              <w:rPr>
                <w:rFonts w:cstheme="minorHAnsi"/>
                <w:szCs w:val="21"/>
              </w:rPr>
            </w:pPr>
            <w:r w:rsidRPr="00C11A0F">
              <w:rPr>
                <w:rFonts w:cstheme="minorHAnsi"/>
                <w:szCs w:val="21"/>
              </w:rPr>
              <w:t>5</w:t>
            </w:r>
          </w:p>
        </w:tc>
        <w:tc>
          <w:tcPr>
            <w:tcW w:w="1057" w:type="dxa"/>
            <w:noWrap/>
            <w:vAlign w:val="bottom"/>
            <w:hideMark/>
          </w:tcPr>
          <w:p w14:paraId="446CAAEB" w14:textId="77777777" w:rsidR="00532A25" w:rsidRPr="00C11A0F" w:rsidRDefault="00532A25" w:rsidP="00E4370C">
            <w:pPr>
              <w:spacing w:before="0" w:after="0"/>
              <w:rPr>
                <w:rFonts w:cstheme="minorHAnsi"/>
                <w:szCs w:val="21"/>
              </w:rPr>
            </w:pPr>
            <w:r w:rsidRPr="00C11A0F">
              <w:rPr>
                <w:rFonts w:cstheme="minorHAnsi"/>
                <w:szCs w:val="21"/>
              </w:rPr>
              <w:t>5</w:t>
            </w:r>
          </w:p>
        </w:tc>
      </w:tr>
      <w:tr w:rsidR="00532A25" w:rsidRPr="00C11A0F" w14:paraId="1FDBF7DD" w14:textId="77777777" w:rsidTr="00C86F11">
        <w:trPr>
          <w:cantSplit/>
          <w:trHeight w:val="300"/>
        </w:trPr>
        <w:tc>
          <w:tcPr>
            <w:tcW w:w="5040" w:type="dxa"/>
            <w:noWrap/>
            <w:vAlign w:val="bottom"/>
            <w:hideMark/>
          </w:tcPr>
          <w:p w14:paraId="649D0A8A" w14:textId="24378349" w:rsidR="00532A25" w:rsidRPr="00C11A0F" w:rsidRDefault="0005589C" w:rsidP="00E4370C">
            <w:pPr>
              <w:spacing w:before="0" w:after="0"/>
              <w:rPr>
                <w:rFonts w:cstheme="minorHAnsi"/>
                <w:szCs w:val="21"/>
              </w:rPr>
            </w:pPr>
            <w:hyperlink r:id="rId118" w:anchor="pause-stop-hide" w:history="1">
              <w:r w:rsidR="00CD10CC" w:rsidRPr="00C11A0F">
                <w:rPr>
                  <w:rStyle w:val="Hyperlink"/>
                  <w:rFonts w:cstheme="minorHAnsi"/>
                  <w:szCs w:val="21"/>
                  <w:lang w:eastAsia="nl-BE"/>
                </w:rPr>
                <w:t>2.2.2 Mettre en pause, arrêter, masquer</w:t>
              </w:r>
            </w:hyperlink>
          </w:p>
        </w:tc>
        <w:tc>
          <w:tcPr>
            <w:tcW w:w="940" w:type="dxa"/>
            <w:noWrap/>
            <w:vAlign w:val="bottom"/>
            <w:hideMark/>
          </w:tcPr>
          <w:p w14:paraId="77AA4877" w14:textId="77777777" w:rsidR="00532A25" w:rsidRPr="00C11A0F" w:rsidRDefault="00532A25" w:rsidP="00E4370C">
            <w:pPr>
              <w:spacing w:before="0" w:after="0"/>
              <w:rPr>
                <w:rFonts w:cstheme="minorHAnsi"/>
                <w:szCs w:val="21"/>
              </w:rPr>
            </w:pPr>
            <w:r w:rsidRPr="00C11A0F">
              <w:rPr>
                <w:rFonts w:cstheme="minorHAnsi"/>
                <w:szCs w:val="21"/>
              </w:rPr>
              <w:t>0</w:t>
            </w:r>
          </w:p>
        </w:tc>
        <w:tc>
          <w:tcPr>
            <w:tcW w:w="1240" w:type="dxa"/>
            <w:noWrap/>
            <w:vAlign w:val="bottom"/>
            <w:hideMark/>
          </w:tcPr>
          <w:p w14:paraId="5AAAF27E" w14:textId="77777777" w:rsidR="00532A25" w:rsidRPr="00C11A0F" w:rsidRDefault="00532A25" w:rsidP="00E4370C">
            <w:pPr>
              <w:spacing w:before="0" w:after="0"/>
              <w:rPr>
                <w:rFonts w:cstheme="minorHAnsi"/>
                <w:szCs w:val="21"/>
              </w:rPr>
            </w:pPr>
            <w:r w:rsidRPr="00C11A0F">
              <w:rPr>
                <w:rFonts w:cstheme="minorHAnsi"/>
                <w:szCs w:val="21"/>
              </w:rPr>
              <w:t>0</w:t>
            </w:r>
          </w:p>
        </w:tc>
        <w:tc>
          <w:tcPr>
            <w:tcW w:w="1057" w:type="dxa"/>
            <w:noWrap/>
            <w:vAlign w:val="bottom"/>
            <w:hideMark/>
          </w:tcPr>
          <w:p w14:paraId="6B25AFF3" w14:textId="77777777" w:rsidR="00532A25" w:rsidRPr="00C11A0F" w:rsidRDefault="00532A25" w:rsidP="00E4370C">
            <w:pPr>
              <w:spacing w:before="0" w:after="0"/>
              <w:rPr>
                <w:rFonts w:cstheme="minorHAnsi"/>
                <w:szCs w:val="21"/>
              </w:rPr>
            </w:pPr>
            <w:r w:rsidRPr="00C11A0F">
              <w:rPr>
                <w:rFonts w:cstheme="minorHAnsi"/>
                <w:szCs w:val="21"/>
              </w:rPr>
              <w:t>0</w:t>
            </w:r>
          </w:p>
        </w:tc>
      </w:tr>
      <w:tr w:rsidR="00532A25" w:rsidRPr="00C11A0F" w14:paraId="38D339C4" w14:textId="77777777" w:rsidTr="00C86F11">
        <w:trPr>
          <w:cantSplit/>
          <w:trHeight w:val="300"/>
        </w:trPr>
        <w:tc>
          <w:tcPr>
            <w:tcW w:w="5040" w:type="dxa"/>
            <w:noWrap/>
            <w:vAlign w:val="bottom"/>
            <w:hideMark/>
          </w:tcPr>
          <w:p w14:paraId="54C0930E" w14:textId="2C72F88B" w:rsidR="00532A25" w:rsidRPr="00C11A0F" w:rsidRDefault="0005589C" w:rsidP="00E4370C">
            <w:pPr>
              <w:spacing w:before="0" w:after="0"/>
              <w:rPr>
                <w:rFonts w:cstheme="minorHAnsi"/>
                <w:szCs w:val="21"/>
              </w:rPr>
            </w:pPr>
            <w:hyperlink r:id="rId119" w:anchor="bypass-blocks" w:history="1">
              <w:r w:rsidR="00E7216D" w:rsidRPr="00C11A0F">
                <w:rPr>
                  <w:rStyle w:val="Hyperlink"/>
                  <w:rFonts w:cstheme="minorHAnsi"/>
                  <w:szCs w:val="21"/>
                  <w:lang w:val="nl-BE" w:eastAsia="nl-BE"/>
                </w:rPr>
                <w:t>2.4.1 Contourner des blocs</w:t>
              </w:r>
            </w:hyperlink>
          </w:p>
        </w:tc>
        <w:tc>
          <w:tcPr>
            <w:tcW w:w="940" w:type="dxa"/>
            <w:noWrap/>
            <w:vAlign w:val="bottom"/>
            <w:hideMark/>
          </w:tcPr>
          <w:p w14:paraId="7AD65BA5" w14:textId="77777777" w:rsidR="00532A25" w:rsidRPr="00C11A0F" w:rsidRDefault="00532A25" w:rsidP="00E4370C">
            <w:pPr>
              <w:spacing w:before="0" w:after="0"/>
              <w:rPr>
                <w:rFonts w:cstheme="minorHAnsi"/>
                <w:szCs w:val="21"/>
              </w:rPr>
            </w:pPr>
            <w:r w:rsidRPr="00C11A0F">
              <w:rPr>
                <w:rFonts w:cstheme="minorHAnsi"/>
                <w:szCs w:val="21"/>
              </w:rPr>
              <w:t>402</w:t>
            </w:r>
          </w:p>
        </w:tc>
        <w:tc>
          <w:tcPr>
            <w:tcW w:w="1240" w:type="dxa"/>
            <w:noWrap/>
            <w:vAlign w:val="bottom"/>
            <w:hideMark/>
          </w:tcPr>
          <w:p w14:paraId="0C86C7CC" w14:textId="77777777" w:rsidR="00532A25" w:rsidRPr="00C11A0F" w:rsidRDefault="00532A25" w:rsidP="00E4370C">
            <w:pPr>
              <w:spacing w:before="0" w:after="0"/>
              <w:rPr>
                <w:rFonts w:cstheme="minorHAnsi"/>
                <w:szCs w:val="21"/>
              </w:rPr>
            </w:pPr>
            <w:r w:rsidRPr="00C11A0F">
              <w:rPr>
                <w:rFonts w:cstheme="minorHAnsi"/>
                <w:szCs w:val="21"/>
              </w:rPr>
              <w:t>42895</w:t>
            </w:r>
          </w:p>
        </w:tc>
        <w:tc>
          <w:tcPr>
            <w:tcW w:w="1057" w:type="dxa"/>
            <w:noWrap/>
            <w:vAlign w:val="bottom"/>
            <w:hideMark/>
          </w:tcPr>
          <w:p w14:paraId="29ABA485" w14:textId="77777777" w:rsidR="00532A25" w:rsidRPr="00C11A0F" w:rsidRDefault="00532A25" w:rsidP="00E4370C">
            <w:pPr>
              <w:spacing w:before="0" w:after="0"/>
              <w:rPr>
                <w:rFonts w:cstheme="minorHAnsi"/>
                <w:szCs w:val="21"/>
              </w:rPr>
            </w:pPr>
            <w:r w:rsidRPr="00C11A0F">
              <w:rPr>
                <w:rFonts w:cstheme="minorHAnsi"/>
                <w:szCs w:val="21"/>
              </w:rPr>
              <w:t>92887</w:t>
            </w:r>
          </w:p>
        </w:tc>
      </w:tr>
      <w:tr w:rsidR="00532A25" w:rsidRPr="00C11A0F" w14:paraId="2C8BAFFB" w14:textId="77777777" w:rsidTr="00C86F11">
        <w:trPr>
          <w:cantSplit/>
          <w:trHeight w:val="300"/>
        </w:trPr>
        <w:tc>
          <w:tcPr>
            <w:tcW w:w="5040" w:type="dxa"/>
            <w:noWrap/>
            <w:vAlign w:val="bottom"/>
            <w:hideMark/>
          </w:tcPr>
          <w:p w14:paraId="1A5BD791" w14:textId="21490D3B" w:rsidR="00532A25" w:rsidRPr="00C11A0F" w:rsidRDefault="0005589C" w:rsidP="00E4370C">
            <w:pPr>
              <w:spacing w:before="0" w:after="0"/>
              <w:rPr>
                <w:rFonts w:cstheme="minorHAnsi"/>
                <w:szCs w:val="21"/>
              </w:rPr>
            </w:pPr>
            <w:hyperlink r:id="rId120" w:anchor="page-titled" w:history="1">
              <w:r w:rsidR="00075F35" w:rsidRPr="00C11A0F">
                <w:rPr>
                  <w:rStyle w:val="Hyperlink"/>
                  <w:rFonts w:cstheme="minorHAnsi"/>
                  <w:szCs w:val="21"/>
                  <w:lang w:val="nl-BE" w:eastAsia="nl-BE"/>
                </w:rPr>
                <w:t>2.4.2 Titre de page</w:t>
              </w:r>
            </w:hyperlink>
          </w:p>
        </w:tc>
        <w:tc>
          <w:tcPr>
            <w:tcW w:w="940" w:type="dxa"/>
            <w:noWrap/>
            <w:vAlign w:val="bottom"/>
            <w:hideMark/>
          </w:tcPr>
          <w:p w14:paraId="50699477" w14:textId="77777777" w:rsidR="00532A25" w:rsidRPr="00C11A0F" w:rsidRDefault="00532A25" w:rsidP="00E4370C">
            <w:pPr>
              <w:spacing w:before="0" w:after="0"/>
              <w:rPr>
                <w:rFonts w:cstheme="minorHAnsi"/>
                <w:szCs w:val="21"/>
              </w:rPr>
            </w:pPr>
            <w:r w:rsidRPr="00C11A0F">
              <w:rPr>
                <w:rFonts w:cstheme="minorHAnsi"/>
                <w:szCs w:val="21"/>
              </w:rPr>
              <w:t>67</w:t>
            </w:r>
          </w:p>
        </w:tc>
        <w:tc>
          <w:tcPr>
            <w:tcW w:w="1240" w:type="dxa"/>
            <w:noWrap/>
            <w:vAlign w:val="bottom"/>
            <w:hideMark/>
          </w:tcPr>
          <w:p w14:paraId="7D717B4F" w14:textId="77777777" w:rsidR="00532A25" w:rsidRPr="00C11A0F" w:rsidRDefault="00532A25" w:rsidP="00E4370C">
            <w:pPr>
              <w:spacing w:before="0" w:after="0"/>
              <w:rPr>
                <w:rFonts w:cstheme="minorHAnsi"/>
                <w:szCs w:val="21"/>
              </w:rPr>
            </w:pPr>
            <w:r w:rsidRPr="00C11A0F">
              <w:rPr>
                <w:rFonts w:cstheme="minorHAnsi"/>
                <w:szCs w:val="21"/>
              </w:rPr>
              <w:t>1602</w:t>
            </w:r>
          </w:p>
        </w:tc>
        <w:tc>
          <w:tcPr>
            <w:tcW w:w="1057" w:type="dxa"/>
            <w:noWrap/>
            <w:vAlign w:val="bottom"/>
            <w:hideMark/>
          </w:tcPr>
          <w:p w14:paraId="05947CFD" w14:textId="77777777" w:rsidR="00532A25" w:rsidRPr="00C11A0F" w:rsidRDefault="00532A25" w:rsidP="00E4370C">
            <w:pPr>
              <w:spacing w:before="0" w:after="0"/>
              <w:rPr>
                <w:rFonts w:cstheme="minorHAnsi"/>
                <w:szCs w:val="21"/>
              </w:rPr>
            </w:pPr>
            <w:r w:rsidRPr="00C11A0F">
              <w:rPr>
                <w:rFonts w:cstheme="minorHAnsi"/>
                <w:szCs w:val="21"/>
              </w:rPr>
              <w:t>1604</w:t>
            </w:r>
          </w:p>
        </w:tc>
      </w:tr>
      <w:tr w:rsidR="00532A25" w:rsidRPr="00C11A0F" w14:paraId="527D796C" w14:textId="77777777" w:rsidTr="00C86F11">
        <w:trPr>
          <w:cantSplit/>
          <w:trHeight w:val="300"/>
        </w:trPr>
        <w:tc>
          <w:tcPr>
            <w:tcW w:w="5040" w:type="dxa"/>
            <w:noWrap/>
            <w:vAlign w:val="bottom"/>
            <w:hideMark/>
          </w:tcPr>
          <w:p w14:paraId="05EB0143" w14:textId="0A557674" w:rsidR="00532A25" w:rsidRPr="00C11A0F" w:rsidRDefault="0005589C" w:rsidP="00E4370C">
            <w:pPr>
              <w:spacing w:before="0" w:after="0"/>
              <w:rPr>
                <w:rFonts w:cstheme="minorHAnsi"/>
                <w:szCs w:val="21"/>
              </w:rPr>
            </w:pPr>
            <w:hyperlink r:id="rId121" w:anchor="focus-visible" w:history="1">
              <w:r w:rsidR="008B711C" w:rsidRPr="00C11A0F">
                <w:rPr>
                  <w:rStyle w:val="Hyperlink"/>
                  <w:rFonts w:cstheme="minorHAnsi"/>
                  <w:szCs w:val="21"/>
                  <w:lang w:val="nl-BE" w:eastAsia="nl-BE"/>
                </w:rPr>
                <w:t>2.4.7 Focus visible</w:t>
              </w:r>
            </w:hyperlink>
          </w:p>
        </w:tc>
        <w:tc>
          <w:tcPr>
            <w:tcW w:w="940" w:type="dxa"/>
            <w:noWrap/>
            <w:vAlign w:val="bottom"/>
            <w:hideMark/>
          </w:tcPr>
          <w:p w14:paraId="239C08FC" w14:textId="77777777" w:rsidR="00532A25" w:rsidRPr="00C11A0F" w:rsidRDefault="00532A25" w:rsidP="00E4370C">
            <w:pPr>
              <w:spacing w:before="0" w:after="0"/>
              <w:rPr>
                <w:rFonts w:cstheme="minorHAnsi"/>
                <w:szCs w:val="21"/>
              </w:rPr>
            </w:pPr>
            <w:r w:rsidRPr="00C11A0F">
              <w:rPr>
                <w:rFonts w:cstheme="minorHAnsi"/>
                <w:szCs w:val="21"/>
              </w:rPr>
              <w:t>117</w:t>
            </w:r>
          </w:p>
        </w:tc>
        <w:tc>
          <w:tcPr>
            <w:tcW w:w="1240" w:type="dxa"/>
            <w:noWrap/>
            <w:vAlign w:val="bottom"/>
            <w:hideMark/>
          </w:tcPr>
          <w:p w14:paraId="34117461" w14:textId="77777777" w:rsidR="00532A25" w:rsidRPr="00C11A0F" w:rsidRDefault="00532A25" w:rsidP="00E4370C">
            <w:pPr>
              <w:spacing w:before="0" w:after="0"/>
              <w:rPr>
                <w:rFonts w:cstheme="minorHAnsi"/>
                <w:szCs w:val="21"/>
              </w:rPr>
            </w:pPr>
            <w:r w:rsidRPr="00C11A0F">
              <w:rPr>
                <w:rFonts w:cstheme="minorHAnsi"/>
                <w:szCs w:val="21"/>
              </w:rPr>
              <w:t>117</w:t>
            </w:r>
          </w:p>
        </w:tc>
        <w:tc>
          <w:tcPr>
            <w:tcW w:w="1057" w:type="dxa"/>
            <w:noWrap/>
            <w:vAlign w:val="bottom"/>
            <w:hideMark/>
          </w:tcPr>
          <w:p w14:paraId="1CAA75FF" w14:textId="77777777" w:rsidR="00532A25" w:rsidRPr="00C11A0F" w:rsidRDefault="00532A25" w:rsidP="00E4370C">
            <w:pPr>
              <w:spacing w:before="0" w:after="0"/>
              <w:rPr>
                <w:rFonts w:cstheme="minorHAnsi"/>
                <w:szCs w:val="21"/>
              </w:rPr>
            </w:pPr>
            <w:r w:rsidRPr="00C11A0F">
              <w:rPr>
                <w:rFonts w:cstheme="minorHAnsi"/>
                <w:szCs w:val="21"/>
              </w:rPr>
              <w:t>117</w:t>
            </w:r>
          </w:p>
        </w:tc>
      </w:tr>
      <w:tr w:rsidR="00532A25" w:rsidRPr="00C11A0F" w14:paraId="052635DB" w14:textId="77777777" w:rsidTr="00C86F11">
        <w:trPr>
          <w:cantSplit/>
          <w:trHeight w:val="300"/>
        </w:trPr>
        <w:tc>
          <w:tcPr>
            <w:tcW w:w="5040" w:type="dxa"/>
            <w:noWrap/>
            <w:vAlign w:val="bottom"/>
            <w:hideMark/>
          </w:tcPr>
          <w:p w14:paraId="32A81082" w14:textId="40AA3C71" w:rsidR="00532A25" w:rsidRPr="00C11A0F" w:rsidRDefault="0005589C" w:rsidP="00E4370C">
            <w:pPr>
              <w:spacing w:before="0" w:after="0"/>
              <w:rPr>
                <w:rFonts w:cstheme="minorHAnsi"/>
                <w:szCs w:val="21"/>
              </w:rPr>
            </w:pPr>
            <w:hyperlink r:id="rId122" w:anchor="language-of-page" w:history="1">
              <w:r w:rsidR="00745988" w:rsidRPr="00C11A0F">
                <w:rPr>
                  <w:rStyle w:val="Hyperlink"/>
                  <w:rFonts w:cstheme="minorHAnsi"/>
                  <w:szCs w:val="21"/>
                  <w:lang w:val="nl-BE" w:eastAsia="nl-BE"/>
                </w:rPr>
                <w:t>3.1.1 Langue de la page</w:t>
              </w:r>
            </w:hyperlink>
          </w:p>
        </w:tc>
        <w:tc>
          <w:tcPr>
            <w:tcW w:w="940" w:type="dxa"/>
            <w:noWrap/>
            <w:vAlign w:val="bottom"/>
            <w:hideMark/>
          </w:tcPr>
          <w:p w14:paraId="748E10C2" w14:textId="77777777" w:rsidR="00532A25" w:rsidRPr="00C11A0F" w:rsidRDefault="00532A25" w:rsidP="00E4370C">
            <w:pPr>
              <w:spacing w:before="0" w:after="0"/>
              <w:rPr>
                <w:rFonts w:cstheme="minorHAnsi"/>
                <w:szCs w:val="21"/>
              </w:rPr>
            </w:pPr>
            <w:r w:rsidRPr="00C11A0F">
              <w:rPr>
                <w:rFonts w:cstheme="minorHAnsi"/>
                <w:szCs w:val="21"/>
              </w:rPr>
              <w:t>151</w:t>
            </w:r>
          </w:p>
        </w:tc>
        <w:tc>
          <w:tcPr>
            <w:tcW w:w="1240" w:type="dxa"/>
            <w:noWrap/>
            <w:vAlign w:val="bottom"/>
            <w:hideMark/>
          </w:tcPr>
          <w:p w14:paraId="0925D1E6" w14:textId="77777777" w:rsidR="00532A25" w:rsidRPr="00C11A0F" w:rsidRDefault="00532A25" w:rsidP="00E4370C">
            <w:pPr>
              <w:spacing w:before="0" w:after="0"/>
              <w:rPr>
                <w:rFonts w:cstheme="minorHAnsi"/>
                <w:szCs w:val="21"/>
              </w:rPr>
            </w:pPr>
            <w:r w:rsidRPr="00C11A0F">
              <w:rPr>
                <w:rFonts w:cstheme="minorHAnsi"/>
                <w:szCs w:val="21"/>
              </w:rPr>
              <w:t>12259</w:t>
            </w:r>
          </w:p>
        </w:tc>
        <w:tc>
          <w:tcPr>
            <w:tcW w:w="1057" w:type="dxa"/>
            <w:noWrap/>
            <w:vAlign w:val="bottom"/>
            <w:hideMark/>
          </w:tcPr>
          <w:p w14:paraId="0AF21BEE" w14:textId="77777777" w:rsidR="00532A25" w:rsidRPr="00C11A0F" w:rsidRDefault="00532A25" w:rsidP="00E4370C">
            <w:pPr>
              <w:spacing w:before="0" w:after="0"/>
              <w:rPr>
                <w:rFonts w:cstheme="minorHAnsi"/>
                <w:szCs w:val="21"/>
              </w:rPr>
            </w:pPr>
            <w:r w:rsidRPr="00C11A0F">
              <w:rPr>
                <w:rFonts w:cstheme="minorHAnsi"/>
                <w:szCs w:val="21"/>
              </w:rPr>
              <w:t>12259</w:t>
            </w:r>
          </w:p>
        </w:tc>
      </w:tr>
      <w:tr w:rsidR="00532A25" w:rsidRPr="00C11A0F" w14:paraId="4D5CE90F" w14:textId="77777777" w:rsidTr="00C86F11">
        <w:trPr>
          <w:cantSplit/>
          <w:trHeight w:val="300"/>
        </w:trPr>
        <w:tc>
          <w:tcPr>
            <w:tcW w:w="5040" w:type="dxa"/>
            <w:noWrap/>
            <w:vAlign w:val="bottom"/>
            <w:hideMark/>
          </w:tcPr>
          <w:p w14:paraId="25ECD579" w14:textId="68CD5B3A" w:rsidR="00532A25" w:rsidRPr="00C11A0F" w:rsidRDefault="0005589C" w:rsidP="00E4370C">
            <w:pPr>
              <w:spacing w:before="0" w:after="0"/>
              <w:rPr>
                <w:rFonts w:cstheme="minorHAnsi"/>
                <w:szCs w:val="21"/>
              </w:rPr>
            </w:pPr>
            <w:hyperlink r:id="rId123" w:anchor="language-of-parts" w:history="1">
              <w:r w:rsidR="00ED418A" w:rsidRPr="00C11A0F">
                <w:rPr>
                  <w:rStyle w:val="Hyperlink"/>
                  <w:rFonts w:cstheme="minorHAnsi"/>
                  <w:szCs w:val="21"/>
                  <w:lang w:val="nl-BE" w:eastAsia="nl-BE"/>
                </w:rPr>
                <w:t>3.1.2 Langue d’un passage</w:t>
              </w:r>
            </w:hyperlink>
          </w:p>
        </w:tc>
        <w:tc>
          <w:tcPr>
            <w:tcW w:w="940" w:type="dxa"/>
            <w:noWrap/>
            <w:vAlign w:val="bottom"/>
            <w:hideMark/>
          </w:tcPr>
          <w:p w14:paraId="09C63E4E" w14:textId="77777777" w:rsidR="00532A25" w:rsidRPr="00C11A0F" w:rsidRDefault="00532A25" w:rsidP="00E4370C">
            <w:pPr>
              <w:spacing w:before="0" w:after="0"/>
              <w:rPr>
                <w:rFonts w:cstheme="minorHAnsi"/>
                <w:szCs w:val="21"/>
              </w:rPr>
            </w:pPr>
            <w:r w:rsidRPr="00C11A0F">
              <w:rPr>
                <w:rFonts w:cstheme="minorHAnsi"/>
                <w:szCs w:val="21"/>
              </w:rPr>
              <w:t>23</w:t>
            </w:r>
          </w:p>
        </w:tc>
        <w:tc>
          <w:tcPr>
            <w:tcW w:w="1240" w:type="dxa"/>
            <w:noWrap/>
            <w:vAlign w:val="bottom"/>
            <w:hideMark/>
          </w:tcPr>
          <w:p w14:paraId="1550E46B" w14:textId="77777777" w:rsidR="00532A25" w:rsidRPr="00C11A0F" w:rsidRDefault="00532A25" w:rsidP="00E4370C">
            <w:pPr>
              <w:spacing w:before="0" w:after="0"/>
              <w:rPr>
                <w:rFonts w:cstheme="minorHAnsi"/>
                <w:szCs w:val="21"/>
              </w:rPr>
            </w:pPr>
            <w:r w:rsidRPr="00C11A0F">
              <w:rPr>
                <w:rFonts w:cstheme="minorHAnsi"/>
                <w:szCs w:val="21"/>
              </w:rPr>
              <w:t>162</w:t>
            </w:r>
          </w:p>
        </w:tc>
        <w:tc>
          <w:tcPr>
            <w:tcW w:w="1057" w:type="dxa"/>
            <w:noWrap/>
            <w:vAlign w:val="bottom"/>
            <w:hideMark/>
          </w:tcPr>
          <w:p w14:paraId="5B57AB8B" w14:textId="77777777" w:rsidR="00532A25" w:rsidRPr="00C11A0F" w:rsidRDefault="00532A25" w:rsidP="00E4370C">
            <w:pPr>
              <w:spacing w:before="0" w:after="0"/>
              <w:rPr>
                <w:rFonts w:cstheme="minorHAnsi"/>
                <w:szCs w:val="21"/>
              </w:rPr>
            </w:pPr>
            <w:r w:rsidRPr="00C11A0F">
              <w:rPr>
                <w:rFonts w:cstheme="minorHAnsi"/>
                <w:szCs w:val="21"/>
              </w:rPr>
              <w:t>545</w:t>
            </w:r>
          </w:p>
        </w:tc>
      </w:tr>
      <w:tr w:rsidR="00532A25" w:rsidRPr="00C11A0F" w14:paraId="2F79D02D" w14:textId="77777777" w:rsidTr="00C86F11">
        <w:trPr>
          <w:cantSplit/>
          <w:trHeight w:val="300"/>
        </w:trPr>
        <w:tc>
          <w:tcPr>
            <w:tcW w:w="5040" w:type="dxa"/>
            <w:noWrap/>
            <w:vAlign w:val="bottom"/>
            <w:hideMark/>
          </w:tcPr>
          <w:p w14:paraId="0065BE11" w14:textId="2808F5F0" w:rsidR="00532A25" w:rsidRPr="00C11A0F" w:rsidRDefault="0005589C" w:rsidP="00E4370C">
            <w:pPr>
              <w:spacing w:before="0" w:after="0"/>
              <w:rPr>
                <w:rFonts w:cstheme="minorHAnsi"/>
                <w:szCs w:val="21"/>
              </w:rPr>
            </w:pPr>
            <w:hyperlink r:id="rId124" w:anchor="on-input" w:history="1">
              <w:r w:rsidR="00901C4A" w:rsidRPr="00C11A0F">
                <w:rPr>
                  <w:rStyle w:val="Hyperlink"/>
                  <w:rFonts w:cstheme="minorHAnsi"/>
                  <w:szCs w:val="21"/>
                  <w:lang w:val="nl-BE" w:eastAsia="nl-BE"/>
                </w:rPr>
                <w:t>3.2.2 À la saisie</w:t>
              </w:r>
            </w:hyperlink>
          </w:p>
        </w:tc>
        <w:tc>
          <w:tcPr>
            <w:tcW w:w="940" w:type="dxa"/>
            <w:noWrap/>
            <w:vAlign w:val="bottom"/>
            <w:hideMark/>
          </w:tcPr>
          <w:p w14:paraId="5A394EF1" w14:textId="77777777" w:rsidR="00532A25" w:rsidRPr="00C11A0F" w:rsidRDefault="00532A25" w:rsidP="00E4370C">
            <w:pPr>
              <w:spacing w:before="0" w:after="0"/>
              <w:rPr>
                <w:rFonts w:cstheme="minorHAnsi"/>
                <w:szCs w:val="21"/>
              </w:rPr>
            </w:pPr>
            <w:r w:rsidRPr="00C11A0F">
              <w:rPr>
                <w:rFonts w:cstheme="minorHAnsi"/>
                <w:szCs w:val="21"/>
              </w:rPr>
              <w:t>178</w:t>
            </w:r>
          </w:p>
        </w:tc>
        <w:tc>
          <w:tcPr>
            <w:tcW w:w="1240" w:type="dxa"/>
            <w:noWrap/>
            <w:vAlign w:val="bottom"/>
            <w:hideMark/>
          </w:tcPr>
          <w:p w14:paraId="6396594E" w14:textId="77777777" w:rsidR="00532A25" w:rsidRPr="00C11A0F" w:rsidRDefault="00532A25" w:rsidP="00E4370C">
            <w:pPr>
              <w:spacing w:before="0" w:after="0"/>
              <w:rPr>
                <w:rFonts w:cstheme="minorHAnsi"/>
                <w:szCs w:val="21"/>
              </w:rPr>
            </w:pPr>
            <w:r w:rsidRPr="00C11A0F">
              <w:rPr>
                <w:rFonts w:cstheme="minorHAnsi"/>
                <w:szCs w:val="21"/>
              </w:rPr>
              <w:t>17447</w:t>
            </w:r>
          </w:p>
        </w:tc>
        <w:tc>
          <w:tcPr>
            <w:tcW w:w="1057" w:type="dxa"/>
            <w:noWrap/>
            <w:vAlign w:val="bottom"/>
            <w:hideMark/>
          </w:tcPr>
          <w:p w14:paraId="19ECE0D3" w14:textId="77777777" w:rsidR="00532A25" w:rsidRPr="00C11A0F" w:rsidRDefault="00532A25" w:rsidP="00E4370C">
            <w:pPr>
              <w:spacing w:before="0" w:after="0"/>
              <w:rPr>
                <w:rFonts w:cstheme="minorHAnsi"/>
                <w:szCs w:val="21"/>
              </w:rPr>
            </w:pPr>
            <w:r w:rsidRPr="00C11A0F">
              <w:rPr>
                <w:rFonts w:cstheme="minorHAnsi"/>
                <w:szCs w:val="21"/>
              </w:rPr>
              <w:t>27331</w:t>
            </w:r>
          </w:p>
        </w:tc>
      </w:tr>
      <w:tr w:rsidR="00532A25" w:rsidRPr="00C11A0F" w14:paraId="67FFBAD1" w14:textId="77777777" w:rsidTr="00C86F11">
        <w:trPr>
          <w:cantSplit/>
          <w:trHeight w:val="300"/>
        </w:trPr>
        <w:tc>
          <w:tcPr>
            <w:tcW w:w="5040" w:type="dxa"/>
            <w:noWrap/>
            <w:vAlign w:val="bottom"/>
            <w:hideMark/>
          </w:tcPr>
          <w:p w14:paraId="6F3419CC" w14:textId="1E16C390" w:rsidR="00532A25" w:rsidRPr="00C11A0F" w:rsidRDefault="0005589C" w:rsidP="00E4370C">
            <w:pPr>
              <w:spacing w:before="0" w:after="0"/>
              <w:rPr>
                <w:rFonts w:cstheme="minorHAnsi"/>
                <w:szCs w:val="21"/>
              </w:rPr>
            </w:pPr>
            <w:hyperlink r:id="rId125" w:anchor="parsing" w:history="1">
              <w:r w:rsidR="00595B80" w:rsidRPr="00C11A0F">
                <w:rPr>
                  <w:rStyle w:val="Hyperlink"/>
                  <w:rFonts w:cstheme="minorHAnsi"/>
                  <w:szCs w:val="21"/>
                  <w:lang w:val="nl-BE" w:eastAsia="nl-BE"/>
                </w:rPr>
                <w:t>4.1.1 Analyse syntaxique</w:t>
              </w:r>
            </w:hyperlink>
          </w:p>
        </w:tc>
        <w:tc>
          <w:tcPr>
            <w:tcW w:w="940" w:type="dxa"/>
            <w:noWrap/>
            <w:vAlign w:val="bottom"/>
            <w:hideMark/>
          </w:tcPr>
          <w:p w14:paraId="3CCEA3F1" w14:textId="77777777" w:rsidR="00532A25" w:rsidRPr="00C11A0F" w:rsidRDefault="00532A25" w:rsidP="00E4370C">
            <w:pPr>
              <w:spacing w:before="0" w:after="0"/>
              <w:rPr>
                <w:rFonts w:cstheme="minorHAnsi"/>
                <w:szCs w:val="21"/>
              </w:rPr>
            </w:pPr>
            <w:r w:rsidRPr="00C11A0F">
              <w:rPr>
                <w:rFonts w:cstheme="minorHAnsi"/>
                <w:szCs w:val="21"/>
              </w:rPr>
              <w:t>352</w:t>
            </w:r>
          </w:p>
        </w:tc>
        <w:tc>
          <w:tcPr>
            <w:tcW w:w="1240" w:type="dxa"/>
            <w:noWrap/>
            <w:vAlign w:val="bottom"/>
            <w:hideMark/>
          </w:tcPr>
          <w:p w14:paraId="5E741FB4" w14:textId="77777777" w:rsidR="00532A25" w:rsidRPr="00C11A0F" w:rsidRDefault="00532A25" w:rsidP="00E4370C">
            <w:pPr>
              <w:spacing w:before="0" w:after="0"/>
              <w:rPr>
                <w:rFonts w:cstheme="minorHAnsi"/>
                <w:szCs w:val="21"/>
              </w:rPr>
            </w:pPr>
            <w:r w:rsidRPr="00C11A0F">
              <w:rPr>
                <w:rFonts w:cstheme="minorHAnsi"/>
                <w:szCs w:val="21"/>
              </w:rPr>
              <w:t>44865</w:t>
            </w:r>
          </w:p>
        </w:tc>
        <w:tc>
          <w:tcPr>
            <w:tcW w:w="1057" w:type="dxa"/>
            <w:noWrap/>
            <w:vAlign w:val="bottom"/>
            <w:hideMark/>
          </w:tcPr>
          <w:p w14:paraId="27F11D5A" w14:textId="77777777" w:rsidR="00532A25" w:rsidRPr="00C11A0F" w:rsidRDefault="00532A25" w:rsidP="00E4370C">
            <w:pPr>
              <w:spacing w:before="0" w:after="0"/>
              <w:rPr>
                <w:rFonts w:cstheme="minorHAnsi"/>
                <w:szCs w:val="21"/>
              </w:rPr>
            </w:pPr>
            <w:r w:rsidRPr="00C11A0F">
              <w:rPr>
                <w:rFonts w:cstheme="minorHAnsi"/>
                <w:szCs w:val="21"/>
              </w:rPr>
              <w:t>628387</w:t>
            </w:r>
          </w:p>
        </w:tc>
      </w:tr>
      <w:tr w:rsidR="00532A25" w:rsidRPr="00C11A0F" w14:paraId="31C872AF" w14:textId="77777777" w:rsidTr="00C86F11">
        <w:trPr>
          <w:cantSplit/>
          <w:trHeight w:val="300"/>
        </w:trPr>
        <w:tc>
          <w:tcPr>
            <w:tcW w:w="5040" w:type="dxa"/>
            <w:noWrap/>
            <w:vAlign w:val="bottom"/>
            <w:hideMark/>
          </w:tcPr>
          <w:p w14:paraId="58AEDBCF" w14:textId="465E83CE" w:rsidR="00532A25" w:rsidRPr="00C11A0F" w:rsidRDefault="0005589C" w:rsidP="00E4370C">
            <w:pPr>
              <w:spacing w:before="0" w:after="0"/>
              <w:rPr>
                <w:rFonts w:cstheme="minorHAnsi"/>
                <w:szCs w:val="21"/>
              </w:rPr>
            </w:pPr>
            <w:hyperlink r:id="rId126" w:anchor="name-role-value" w:history="1">
              <w:r w:rsidR="006E38BE" w:rsidRPr="00C11A0F">
                <w:rPr>
                  <w:rStyle w:val="Hyperlink"/>
                  <w:rFonts w:cstheme="minorHAnsi"/>
                  <w:szCs w:val="21"/>
                  <w:lang w:val="nl-BE" w:eastAsia="nl-BE"/>
                </w:rPr>
                <w:t>4.1.2 Nom, rôle et valeur</w:t>
              </w:r>
            </w:hyperlink>
          </w:p>
        </w:tc>
        <w:tc>
          <w:tcPr>
            <w:tcW w:w="940" w:type="dxa"/>
            <w:noWrap/>
            <w:vAlign w:val="bottom"/>
            <w:hideMark/>
          </w:tcPr>
          <w:p w14:paraId="47338604" w14:textId="77777777" w:rsidR="00532A25" w:rsidRPr="00C11A0F" w:rsidRDefault="00532A25" w:rsidP="00E4370C">
            <w:pPr>
              <w:spacing w:before="0" w:after="0"/>
              <w:rPr>
                <w:rFonts w:cstheme="minorHAnsi"/>
                <w:szCs w:val="21"/>
              </w:rPr>
            </w:pPr>
            <w:r w:rsidRPr="00C11A0F">
              <w:rPr>
                <w:rFonts w:cstheme="minorHAnsi"/>
                <w:szCs w:val="21"/>
              </w:rPr>
              <w:t>436</w:t>
            </w:r>
          </w:p>
        </w:tc>
        <w:tc>
          <w:tcPr>
            <w:tcW w:w="1240" w:type="dxa"/>
            <w:noWrap/>
            <w:vAlign w:val="bottom"/>
            <w:hideMark/>
          </w:tcPr>
          <w:p w14:paraId="1EA91DEC" w14:textId="77777777" w:rsidR="00532A25" w:rsidRPr="00C11A0F" w:rsidRDefault="00532A25" w:rsidP="00E4370C">
            <w:pPr>
              <w:spacing w:before="0" w:after="0"/>
              <w:rPr>
                <w:rFonts w:cstheme="minorHAnsi"/>
                <w:szCs w:val="21"/>
              </w:rPr>
            </w:pPr>
            <w:r w:rsidRPr="00C11A0F">
              <w:rPr>
                <w:rFonts w:cstheme="minorHAnsi"/>
                <w:szCs w:val="21"/>
              </w:rPr>
              <w:t>75918</w:t>
            </w:r>
          </w:p>
        </w:tc>
        <w:tc>
          <w:tcPr>
            <w:tcW w:w="1057" w:type="dxa"/>
            <w:noWrap/>
            <w:vAlign w:val="bottom"/>
            <w:hideMark/>
          </w:tcPr>
          <w:p w14:paraId="58EDB1BD" w14:textId="77777777" w:rsidR="00532A25" w:rsidRPr="00C11A0F" w:rsidRDefault="00532A25" w:rsidP="00E4370C">
            <w:pPr>
              <w:spacing w:before="0" w:after="0"/>
              <w:rPr>
                <w:rFonts w:cstheme="minorHAnsi"/>
                <w:szCs w:val="21"/>
              </w:rPr>
            </w:pPr>
            <w:r w:rsidRPr="00C11A0F">
              <w:rPr>
                <w:rFonts w:cstheme="minorHAnsi"/>
                <w:szCs w:val="21"/>
              </w:rPr>
              <w:t>271253</w:t>
            </w:r>
          </w:p>
        </w:tc>
      </w:tr>
    </w:tbl>
    <w:p w14:paraId="71E460F0" w14:textId="77777777" w:rsidR="00532A25" w:rsidRPr="006A1434" w:rsidRDefault="00532A25" w:rsidP="00532A25"/>
    <w:tbl>
      <w:tblPr>
        <w:tblpPr w:leftFromText="2835" w:rightFromText="2835" w:topFromText="142" w:bottomFromText="142" w:vertAnchor="text" w:tblpY="1"/>
        <w:tblOverlap w:val="never"/>
        <w:tblW w:w="7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70"/>
        <w:gridCol w:w="1383"/>
      </w:tblGrid>
      <w:tr w:rsidR="0021033F" w:rsidRPr="006A1434" w14:paraId="145C8A3E" w14:textId="77777777" w:rsidTr="00EA1513">
        <w:trPr>
          <w:trHeight w:val="300"/>
        </w:trPr>
        <w:tc>
          <w:tcPr>
            <w:tcW w:w="5670" w:type="dxa"/>
            <w:shd w:val="clear" w:color="auto" w:fill="00566B" w:themeFill="accent1"/>
            <w:noWrap/>
            <w:vAlign w:val="bottom"/>
          </w:tcPr>
          <w:p w14:paraId="3F1E70B9" w14:textId="3A4AE689" w:rsidR="0021033F" w:rsidRPr="00F614C6" w:rsidRDefault="00107014" w:rsidP="0021033F">
            <w:pPr>
              <w:spacing w:before="0" w:after="0"/>
              <w:rPr>
                <w:b/>
                <w:color w:val="FFFFFF" w:themeColor="background1"/>
              </w:rPr>
            </w:pPr>
            <w:r w:rsidRPr="00F614C6">
              <w:rPr>
                <w:b/>
                <w:color w:val="FFFFFF" w:themeColor="background1"/>
              </w:rPr>
              <w:t xml:space="preserve">Statistiques globales des </w:t>
            </w:r>
            <w:r w:rsidR="00A0558D">
              <w:rPr>
                <w:b/>
                <w:color w:val="FFFFFF" w:themeColor="background1"/>
              </w:rPr>
              <w:t>controle</w:t>
            </w:r>
            <w:r w:rsidRPr="00F614C6">
              <w:rPr>
                <w:b/>
                <w:color w:val="FFFFFF" w:themeColor="background1"/>
              </w:rPr>
              <w:t>s 2021</w:t>
            </w:r>
          </w:p>
        </w:tc>
        <w:tc>
          <w:tcPr>
            <w:tcW w:w="1383" w:type="dxa"/>
            <w:shd w:val="clear" w:color="auto" w:fill="00566B" w:themeFill="accent1"/>
            <w:noWrap/>
            <w:vAlign w:val="bottom"/>
          </w:tcPr>
          <w:p w14:paraId="0DD736C3" w14:textId="73D7D904" w:rsidR="0021033F" w:rsidRPr="00F614C6" w:rsidRDefault="00F614C6" w:rsidP="0021033F">
            <w:pPr>
              <w:spacing w:before="0" w:after="0"/>
              <w:rPr>
                <w:b/>
                <w:color w:val="FFFFFF" w:themeColor="background1"/>
              </w:rPr>
            </w:pPr>
            <w:r w:rsidRPr="00F614C6">
              <w:rPr>
                <w:b/>
                <w:bCs/>
                <w:color w:val="FFFFFF" w:themeColor="background1"/>
              </w:rPr>
              <w:t>Chiffres</w:t>
            </w:r>
          </w:p>
        </w:tc>
      </w:tr>
      <w:tr w:rsidR="00532A25" w:rsidRPr="006A1434" w14:paraId="02BB315D" w14:textId="77777777" w:rsidTr="00EA1513">
        <w:trPr>
          <w:trHeight w:val="300"/>
        </w:trPr>
        <w:tc>
          <w:tcPr>
            <w:tcW w:w="5670" w:type="dxa"/>
            <w:noWrap/>
            <w:vAlign w:val="bottom"/>
            <w:hideMark/>
          </w:tcPr>
          <w:p w14:paraId="6167CE52" w14:textId="77777777" w:rsidR="00532A25" w:rsidRPr="001C20C6" w:rsidRDefault="00532A25" w:rsidP="0021033F">
            <w:pPr>
              <w:spacing w:before="0" w:after="0"/>
            </w:pPr>
            <w:r w:rsidRPr="001C20C6">
              <w:t xml:space="preserve">Total </w:t>
            </w:r>
            <w:r>
              <w:t>s</w:t>
            </w:r>
            <w:r w:rsidRPr="001C20C6">
              <w:t>ites scann</w:t>
            </w:r>
            <w:r>
              <w:t>és</w:t>
            </w:r>
          </w:p>
        </w:tc>
        <w:tc>
          <w:tcPr>
            <w:tcW w:w="1383" w:type="dxa"/>
            <w:noWrap/>
            <w:vAlign w:val="bottom"/>
            <w:hideMark/>
          </w:tcPr>
          <w:p w14:paraId="666318CC" w14:textId="77777777" w:rsidR="00532A25" w:rsidRPr="006A1434" w:rsidRDefault="00532A25" w:rsidP="0021033F">
            <w:pPr>
              <w:spacing w:before="0" w:after="0"/>
            </w:pPr>
            <w:r w:rsidRPr="00822B7B">
              <w:t>572</w:t>
            </w:r>
          </w:p>
        </w:tc>
      </w:tr>
      <w:tr w:rsidR="00532A25" w:rsidRPr="006A1434" w14:paraId="6B8FF2A4" w14:textId="77777777" w:rsidTr="00EA1513">
        <w:trPr>
          <w:trHeight w:val="300"/>
        </w:trPr>
        <w:tc>
          <w:tcPr>
            <w:tcW w:w="5670" w:type="dxa"/>
            <w:noWrap/>
            <w:vAlign w:val="bottom"/>
            <w:hideMark/>
          </w:tcPr>
          <w:p w14:paraId="62617BCC" w14:textId="77777777" w:rsidR="00532A25" w:rsidRPr="001C20C6" w:rsidRDefault="00532A25" w:rsidP="0021033F">
            <w:pPr>
              <w:spacing w:before="0" w:after="0"/>
            </w:pPr>
            <w:r w:rsidRPr="001C20C6">
              <w:t>Total pages scann</w:t>
            </w:r>
            <w:r>
              <w:t>é</w:t>
            </w:r>
            <w:r w:rsidRPr="001C20C6">
              <w:t>e</w:t>
            </w:r>
            <w:r>
              <w:t>s</w:t>
            </w:r>
          </w:p>
        </w:tc>
        <w:tc>
          <w:tcPr>
            <w:tcW w:w="1383" w:type="dxa"/>
            <w:noWrap/>
            <w:vAlign w:val="bottom"/>
            <w:hideMark/>
          </w:tcPr>
          <w:p w14:paraId="50D73819" w14:textId="77777777" w:rsidR="00532A25" w:rsidRPr="006A1434" w:rsidRDefault="00532A25" w:rsidP="0021033F">
            <w:pPr>
              <w:spacing w:before="0" w:after="0"/>
            </w:pPr>
            <w:r w:rsidRPr="006A1434">
              <w:t>187008</w:t>
            </w:r>
          </w:p>
        </w:tc>
      </w:tr>
      <w:tr w:rsidR="00532A25" w:rsidRPr="006A1434" w14:paraId="529764BE" w14:textId="77777777" w:rsidTr="00EA1513">
        <w:trPr>
          <w:trHeight w:val="300"/>
        </w:trPr>
        <w:tc>
          <w:tcPr>
            <w:tcW w:w="5670" w:type="dxa"/>
            <w:noWrap/>
            <w:vAlign w:val="bottom"/>
            <w:hideMark/>
          </w:tcPr>
          <w:p w14:paraId="0C5C7C6F" w14:textId="77777777" w:rsidR="00532A25" w:rsidRPr="001C20C6" w:rsidRDefault="00532A25" w:rsidP="0021033F">
            <w:pPr>
              <w:spacing w:before="0" w:after="0"/>
            </w:pPr>
            <w:r w:rsidRPr="001C20C6">
              <w:t xml:space="preserve">Total </w:t>
            </w:r>
            <w:r>
              <w:t>e</w:t>
            </w:r>
            <w:r w:rsidRPr="001C20C6">
              <w:t>rr</w:t>
            </w:r>
            <w:r>
              <w:t>eur</w:t>
            </w:r>
            <w:r w:rsidRPr="001C20C6">
              <w:t xml:space="preserve">s </w:t>
            </w:r>
            <w:r>
              <w:t>trouvées</w:t>
            </w:r>
          </w:p>
        </w:tc>
        <w:tc>
          <w:tcPr>
            <w:tcW w:w="1383" w:type="dxa"/>
            <w:noWrap/>
            <w:vAlign w:val="bottom"/>
            <w:hideMark/>
          </w:tcPr>
          <w:p w14:paraId="531E75BB" w14:textId="77777777" w:rsidR="00532A25" w:rsidRPr="006A1434" w:rsidRDefault="00532A25" w:rsidP="0021033F">
            <w:pPr>
              <w:spacing w:before="0" w:after="0"/>
            </w:pPr>
            <w:r w:rsidRPr="006A1434">
              <w:t>4573138</w:t>
            </w:r>
          </w:p>
        </w:tc>
      </w:tr>
      <w:tr w:rsidR="00532A25" w:rsidRPr="006A1434" w14:paraId="70BB6A36" w14:textId="77777777" w:rsidTr="00EA1513">
        <w:trPr>
          <w:trHeight w:val="300"/>
        </w:trPr>
        <w:tc>
          <w:tcPr>
            <w:tcW w:w="5670" w:type="dxa"/>
            <w:noWrap/>
            <w:vAlign w:val="bottom"/>
          </w:tcPr>
          <w:p w14:paraId="1500B6C0" w14:textId="77777777" w:rsidR="00532A25" w:rsidRPr="001C20C6" w:rsidRDefault="00532A25" w:rsidP="0021033F">
            <w:pPr>
              <w:spacing w:before="0" w:after="0"/>
            </w:pPr>
            <w:r>
              <w:t>% sites avec déclaration d’accessibilité</w:t>
            </w:r>
          </w:p>
        </w:tc>
        <w:tc>
          <w:tcPr>
            <w:tcW w:w="1383" w:type="dxa"/>
            <w:noWrap/>
            <w:vAlign w:val="bottom"/>
          </w:tcPr>
          <w:p w14:paraId="576FA28A" w14:textId="77777777" w:rsidR="00532A25" w:rsidRPr="00822B7B" w:rsidRDefault="00532A25" w:rsidP="0021033F">
            <w:pPr>
              <w:spacing w:before="0" w:after="0"/>
            </w:pPr>
            <w:r>
              <w:t>18,0%</w:t>
            </w:r>
          </w:p>
        </w:tc>
      </w:tr>
      <w:tr w:rsidR="00532A25" w:rsidRPr="006A1434" w14:paraId="456623C5" w14:textId="77777777" w:rsidTr="00EA1513">
        <w:trPr>
          <w:trHeight w:val="300"/>
        </w:trPr>
        <w:tc>
          <w:tcPr>
            <w:tcW w:w="5670" w:type="dxa"/>
            <w:noWrap/>
            <w:vAlign w:val="bottom"/>
          </w:tcPr>
          <w:p w14:paraId="60E690E7" w14:textId="77777777" w:rsidR="00532A25" w:rsidRDefault="00532A25" w:rsidP="0021033F">
            <w:pPr>
              <w:spacing w:before="0" w:after="0"/>
            </w:pPr>
            <w:r>
              <w:t>% sites non-accessible (&gt;50% des critères violées)</w:t>
            </w:r>
          </w:p>
        </w:tc>
        <w:tc>
          <w:tcPr>
            <w:tcW w:w="1383" w:type="dxa"/>
            <w:noWrap/>
            <w:vAlign w:val="bottom"/>
          </w:tcPr>
          <w:p w14:paraId="0851CE5B" w14:textId="77777777" w:rsidR="00532A25" w:rsidRDefault="00532A25" w:rsidP="0021033F">
            <w:pPr>
              <w:spacing w:before="0" w:after="0"/>
            </w:pPr>
            <w:r>
              <w:t>45,6%</w:t>
            </w:r>
          </w:p>
        </w:tc>
      </w:tr>
    </w:tbl>
    <w:p w14:paraId="737D42FC" w14:textId="016E05DA" w:rsidR="007713ED" w:rsidRPr="006A1434" w:rsidRDefault="007713ED" w:rsidP="00532A25">
      <w:r>
        <w:t xml:space="preserve">Les sites contrôlés </w:t>
      </w:r>
      <w:r w:rsidR="004E0FC0">
        <w:t>la première année</w:t>
      </w:r>
      <w:r w:rsidR="000578BD">
        <w:t xml:space="preserve"> </w:t>
      </w:r>
      <w:r w:rsidR="00BD3025">
        <w:t>en 2020</w:t>
      </w:r>
      <w:r w:rsidR="001F7DA9">
        <w:t xml:space="preserve"> </w:t>
      </w:r>
      <w:r w:rsidR="00F001F1">
        <w:t>étaient</w:t>
      </w:r>
      <w:r w:rsidR="00E96843">
        <w:t xml:space="preserve"> des sites</w:t>
      </w:r>
      <w:r w:rsidR="005B4353">
        <w:t xml:space="preserve"> </w:t>
      </w:r>
      <w:r w:rsidR="00F001F1">
        <w:t>qui</w:t>
      </w:r>
      <w:r w:rsidR="00323B3A">
        <w:t xml:space="preserve">, dans notre échantillon, avait </w:t>
      </w:r>
      <w:r w:rsidR="005B4353">
        <w:t xml:space="preserve">déjà </w:t>
      </w:r>
    </w:p>
    <w:p w14:paraId="6B1548CA" w14:textId="77777777" w:rsidR="00E1510B" w:rsidRDefault="00E1510B" w:rsidP="00E1510B">
      <w:pPr>
        <w:rPr>
          <w:rStyle w:val="Nadruk"/>
          <w:rFonts w:eastAsiaTheme="minorHAnsi" w:cstheme="minorBidi"/>
          <w:b/>
          <w:i w:val="0"/>
          <w:sz w:val="26"/>
          <w:lang w:eastAsia="en-US"/>
        </w:rPr>
      </w:pPr>
      <w:r>
        <w:rPr>
          <w:rStyle w:val="Nadruk"/>
          <w:i w:val="0"/>
          <w:iCs w:val="0"/>
        </w:rPr>
        <w:br w:type="page"/>
      </w:r>
    </w:p>
    <w:p w14:paraId="330AE7EE" w14:textId="16FFB6D2" w:rsidR="00325164" w:rsidRPr="00E1510B" w:rsidRDefault="00532A25" w:rsidP="00E1510B">
      <w:pPr>
        <w:pStyle w:val="Kop4"/>
      </w:pPr>
      <w:r w:rsidRPr="00E1510B">
        <w:lastRenderedPageBreak/>
        <w:t xml:space="preserve">2020-2021 </w:t>
      </w:r>
      <w:r w:rsidR="0083340F" w:rsidRPr="00E1510B">
        <w:t>Contrôles</w:t>
      </w:r>
      <w:r w:rsidRPr="00E1510B">
        <w:t xml:space="preserve"> approfondis </w:t>
      </w:r>
    </w:p>
    <w:tbl>
      <w:tblPr>
        <w:tblW w:w="8505" w:type="dxa"/>
        <w:tblCellMar>
          <w:left w:w="70" w:type="dxa"/>
          <w:right w:w="70" w:type="dxa"/>
        </w:tblCellMar>
        <w:tblLook w:val="04A0" w:firstRow="1" w:lastRow="0" w:firstColumn="1" w:lastColumn="0" w:noHBand="0" w:noVBand="1"/>
      </w:tblPr>
      <w:tblGrid>
        <w:gridCol w:w="6218"/>
        <w:gridCol w:w="1117"/>
        <w:gridCol w:w="1170"/>
      </w:tblGrid>
      <w:tr w:rsidR="00325164" w:rsidRPr="00325164" w14:paraId="0F7A5C33" w14:textId="77777777" w:rsidTr="00692E39">
        <w:trPr>
          <w:trHeight w:val="330"/>
          <w:tblHeader/>
        </w:trPr>
        <w:tc>
          <w:tcPr>
            <w:tcW w:w="5103" w:type="dxa"/>
            <w:tcBorders>
              <w:top w:val="single" w:sz="8" w:space="0" w:color="auto"/>
              <w:left w:val="single" w:sz="8" w:space="0" w:color="auto"/>
              <w:bottom w:val="single" w:sz="8" w:space="0" w:color="auto"/>
              <w:right w:val="single" w:sz="8" w:space="0" w:color="auto"/>
            </w:tcBorders>
            <w:shd w:val="clear" w:color="000000" w:fill="00566B"/>
            <w:noWrap/>
            <w:vAlign w:val="center"/>
            <w:hideMark/>
          </w:tcPr>
          <w:p w14:paraId="44705C1E" w14:textId="77777777" w:rsidR="00325164" w:rsidRPr="009D1FEE" w:rsidRDefault="00325164" w:rsidP="00325164">
            <w:pPr>
              <w:spacing w:before="0" w:after="0"/>
              <w:rPr>
                <w:rFonts w:cstheme="minorHAnsi"/>
                <w:b/>
                <w:color w:val="FFFFFF"/>
                <w:szCs w:val="21"/>
                <w:lang w:val="nl-BE" w:eastAsia="nl-BE"/>
              </w:rPr>
            </w:pPr>
            <w:r w:rsidRPr="009D1FEE">
              <w:rPr>
                <w:rFonts w:cstheme="minorHAnsi"/>
                <w:b/>
                <w:color w:val="FFFFFF" w:themeColor="background1"/>
                <w:szCs w:val="21"/>
                <w:lang w:val="nl-BE" w:eastAsia="nl-BE"/>
              </w:rPr>
              <w:t>WCAG</w:t>
            </w:r>
          </w:p>
        </w:tc>
        <w:tc>
          <w:tcPr>
            <w:tcW w:w="917" w:type="dxa"/>
            <w:tcBorders>
              <w:top w:val="single" w:sz="8" w:space="0" w:color="auto"/>
              <w:left w:val="nil"/>
              <w:bottom w:val="single" w:sz="8" w:space="0" w:color="auto"/>
              <w:right w:val="single" w:sz="8" w:space="0" w:color="auto"/>
            </w:tcBorders>
            <w:shd w:val="clear" w:color="000000" w:fill="00566B"/>
            <w:noWrap/>
            <w:vAlign w:val="center"/>
            <w:hideMark/>
          </w:tcPr>
          <w:p w14:paraId="258ACFC1" w14:textId="77777777" w:rsidR="00325164" w:rsidRPr="009D1FEE" w:rsidRDefault="00325164" w:rsidP="00325164">
            <w:pPr>
              <w:spacing w:before="0" w:after="0"/>
              <w:rPr>
                <w:rFonts w:cstheme="minorHAnsi"/>
                <w:b/>
                <w:color w:val="FFFFFF"/>
                <w:szCs w:val="21"/>
                <w:lang w:val="nl-BE" w:eastAsia="nl-BE"/>
              </w:rPr>
            </w:pPr>
            <w:r w:rsidRPr="009D1FEE">
              <w:rPr>
                <w:rFonts w:cstheme="minorHAnsi"/>
                <w:b/>
                <w:color w:val="FFFFFF" w:themeColor="background1"/>
                <w:szCs w:val="21"/>
                <w:lang w:val="nl-BE" w:eastAsia="nl-BE"/>
              </w:rPr>
              <w:t>Sites avec erreurs</w:t>
            </w:r>
          </w:p>
        </w:tc>
        <w:tc>
          <w:tcPr>
            <w:tcW w:w="960" w:type="dxa"/>
            <w:tcBorders>
              <w:top w:val="single" w:sz="8" w:space="0" w:color="auto"/>
              <w:left w:val="nil"/>
              <w:bottom w:val="single" w:sz="8" w:space="0" w:color="auto"/>
              <w:right w:val="single" w:sz="8" w:space="0" w:color="auto"/>
            </w:tcBorders>
            <w:shd w:val="clear" w:color="000000" w:fill="00566B"/>
            <w:noWrap/>
            <w:vAlign w:val="center"/>
            <w:hideMark/>
          </w:tcPr>
          <w:p w14:paraId="5950E552" w14:textId="77777777" w:rsidR="00325164" w:rsidRPr="009D1FEE" w:rsidRDefault="00325164" w:rsidP="00325164">
            <w:pPr>
              <w:spacing w:before="0" w:after="0"/>
              <w:rPr>
                <w:rFonts w:cstheme="minorHAnsi"/>
                <w:b/>
                <w:color w:val="FFFFFF"/>
                <w:szCs w:val="21"/>
                <w:lang w:val="nl-BE" w:eastAsia="nl-BE"/>
              </w:rPr>
            </w:pPr>
            <w:r w:rsidRPr="009D1FEE">
              <w:rPr>
                <w:rFonts w:cstheme="minorHAnsi"/>
                <w:b/>
                <w:color w:val="FFFFFF" w:themeColor="background1"/>
                <w:szCs w:val="21"/>
                <w:lang w:val="nl-BE" w:eastAsia="nl-BE"/>
              </w:rPr>
              <w:t>%Sites avec erreurs</w:t>
            </w:r>
          </w:p>
        </w:tc>
      </w:tr>
      <w:tr w:rsidR="00325164" w:rsidRPr="00325164" w14:paraId="15552569"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42FC919" w14:textId="59FF8360" w:rsidR="00325164" w:rsidRPr="009D1FEE" w:rsidRDefault="0005589C" w:rsidP="00325164">
            <w:pPr>
              <w:spacing w:before="0" w:after="0"/>
              <w:rPr>
                <w:rFonts w:cstheme="minorHAnsi"/>
                <w:color w:val="000000"/>
                <w:szCs w:val="21"/>
                <w:lang w:val="nl-BE" w:eastAsia="nl-BE"/>
              </w:rPr>
            </w:pPr>
            <w:hyperlink r:id="rId127" w:anchor="non-text-content" w:history="1">
              <w:r w:rsidR="0043529E" w:rsidRPr="009D1FEE">
                <w:rPr>
                  <w:rStyle w:val="Hyperlink"/>
                  <w:rFonts w:cstheme="minorHAnsi"/>
                  <w:szCs w:val="21"/>
                  <w:lang w:val="nl-BE" w:eastAsia="nl-BE"/>
                </w:rPr>
                <w:t>1.1.1 Contenu non-textuel</w:t>
              </w:r>
            </w:hyperlink>
          </w:p>
        </w:tc>
        <w:tc>
          <w:tcPr>
            <w:tcW w:w="917" w:type="dxa"/>
            <w:tcBorders>
              <w:top w:val="nil"/>
              <w:left w:val="nil"/>
              <w:bottom w:val="single" w:sz="8" w:space="0" w:color="auto"/>
              <w:right w:val="single" w:sz="8" w:space="0" w:color="auto"/>
            </w:tcBorders>
            <w:shd w:val="clear" w:color="auto" w:fill="auto"/>
            <w:noWrap/>
            <w:vAlign w:val="center"/>
            <w:hideMark/>
          </w:tcPr>
          <w:p w14:paraId="1842A33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31</w:t>
            </w:r>
          </w:p>
        </w:tc>
        <w:tc>
          <w:tcPr>
            <w:tcW w:w="960" w:type="dxa"/>
            <w:tcBorders>
              <w:top w:val="nil"/>
              <w:left w:val="nil"/>
              <w:bottom w:val="single" w:sz="8" w:space="0" w:color="auto"/>
              <w:right w:val="single" w:sz="8" w:space="0" w:color="auto"/>
            </w:tcBorders>
            <w:shd w:val="clear" w:color="000000" w:fill="F8696B"/>
            <w:noWrap/>
            <w:vAlign w:val="center"/>
            <w:hideMark/>
          </w:tcPr>
          <w:p w14:paraId="4F7D4F3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100%</w:t>
            </w:r>
          </w:p>
        </w:tc>
      </w:tr>
      <w:tr w:rsidR="00325164" w:rsidRPr="00325164" w14:paraId="69073F00"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E88EF9A" w14:textId="08587005" w:rsidR="00325164" w:rsidRPr="009D1FEE" w:rsidRDefault="0005589C" w:rsidP="00325164">
            <w:pPr>
              <w:spacing w:before="0" w:after="0"/>
              <w:rPr>
                <w:rFonts w:cstheme="minorHAnsi"/>
                <w:color w:val="000000"/>
                <w:szCs w:val="21"/>
                <w:lang w:val="nl-BE" w:eastAsia="nl-BE"/>
              </w:rPr>
            </w:pPr>
            <w:hyperlink r:id="rId128" w:anchor="info-and-relationships" w:history="1">
              <w:r w:rsidR="0043529E" w:rsidRPr="009D1FEE">
                <w:rPr>
                  <w:rStyle w:val="Hyperlink"/>
                  <w:rFonts w:cstheme="minorHAnsi"/>
                  <w:szCs w:val="21"/>
                  <w:lang w:val="nl-BE" w:eastAsia="nl-BE"/>
                </w:rPr>
                <w:t>1.3.1 Information et relations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65CEB9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30</w:t>
            </w:r>
          </w:p>
        </w:tc>
        <w:tc>
          <w:tcPr>
            <w:tcW w:w="960" w:type="dxa"/>
            <w:tcBorders>
              <w:top w:val="nil"/>
              <w:left w:val="nil"/>
              <w:bottom w:val="single" w:sz="8" w:space="0" w:color="auto"/>
              <w:right w:val="single" w:sz="8" w:space="0" w:color="auto"/>
            </w:tcBorders>
            <w:shd w:val="clear" w:color="000000" w:fill="F96E6C"/>
            <w:noWrap/>
            <w:vAlign w:val="center"/>
            <w:hideMark/>
          </w:tcPr>
          <w:p w14:paraId="15C6070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97%</w:t>
            </w:r>
          </w:p>
        </w:tc>
      </w:tr>
      <w:tr w:rsidR="00325164" w:rsidRPr="00325164" w14:paraId="740749E1"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608BF16" w14:textId="01C4CD8A" w:rsidR="00325164" w:rsidRPr="009D1FEE" w:rsidRDefault="0005589C" w:rsidP="00325164">
            <w:pPr>
              <w:spacing w:before="0" w:after="0"/>
              <w:rPr>
                <w:rFonts w:cstheme="minorHAnsi"/>
                <w:color w:val="000000"/>
                <w:szCs w:val="21"/>
                <w:lang w:val="nl-BE" w:eastAsia="nl-BE"/>
              </w:rPr>
            </w:pPr>
            <w:hyperlink r:id="rId129" w:anchor="contrast-minimum" w:history="1">
              <w:r w:rsidR="0043529E" w:rsidRPr="009D1FEE">
                <w:rPr>
                  <w:rStyle w:val="Hyperlink"/>
                  <w:rFonts w:cstheme="minorHAnsi"/>
                  <w:szCs w:val="21"/>
                  <w:lang w:val="nl-BE" w:eastAsia="nl-BE"/>
                </w:rPr>
                <w:t>1.4.3 Contraste (minimum)</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89791E6"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29</w:t>
            </w:r>
          </w:p>
        </w:tc>
        <w:tc>
          <w:tcPr>
            <w:tcW w:w="960" w:type="dxa"/>
            <w:tcBorders>
              <w:top w:val="nil"/>
              <w:left w:val="nil"/>
              <w:bottom w:val="single" w:sz="8" w:space="0" w:color="auto"/>
              <w:right w:val="single" w:sz="8" w:space="0" w:color="auto"/>
            </w:tcBorders>
            <w:shd w:val="clear" w:color="000000" w:fill="F9746D"/>
            <w:noWrap/>
            <w:vAlign w:val="center"/>
            <w:hideMark/>
          </w:tcPr>
          <w:p w14:paraId="59C4F56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94%</w:t>
            </w:r>
          </w:p>
        </w:tc>
      </w:tr>
      <w:tr w:rsidR="00325164" w:rsidRPr="00325164" w14:paraId="2F8AB1A1"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6AA384B" w14:textId="04759ABB" w:rsidR="00325164" w:rsidRPr="009D1FEE" w:rsidRDefault="0005589C" w:rsidP="00325164">
            <w:pPr>
              <w:spacing w:before="0" w:after="0"/>
              <w:rPr>
                <w:rFonts w:cstheme="minorHAnsi"/>
                <w:color w:val="000000"/>
                <w:szCs w:val="21"/>
                <w:lang w:val="nl-BE" w:eastAsia="nl-BE"/>
              </w:rPr>
            </w:pPr>
            <w:hyperlink r:id="rId130" w:anchor="keyboard" w:history="1">
              <w:r w:rsidR="0043529E" w:rsidRPr="009D1FEE">
                <w:rPr>
                  <w:rStyle w:val="Hyperlink"/>
                  <w:rFonts w:cstheme="minorHAnsi"/>
                  <w:szCs w:val="21"/>
                  <w:lang w:val="nl-BE" w:eastAsia="nl-BE"/>
                </w:rPr>
                <w:t>2.1.1 Clavier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B3E835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28</w:t>
            </w:r>
          </w:p>
        </w:tc>
        <w:tc>
          <w:tcPr>
            <w:tcW w:w="960" w:type="dxa"/>
            <w:tcBorders>
              <w:top w:val="nil"/>
              <w:left w:val="nil"/>
              <w:bottom w:val="single" w:sz="8" w:space="0" w:color="auto"/>
              <w:right w:val="single" w:sz="8" w:space="0" w:color="auto"/>
            </w:tcBorders>
            <w:shd w:val="clear" w:color="000000" w:fill="F9786E"/>
            <w:noWrap/>
            <w:vAlign w:val="center"/>
            <w:hideMark/>
          </w:tcPr>
          <w:p w14:paraId="08408DC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90%</w:t>
            </w:r>
          </w:p>
        </w:tc>
      </w:tr>
      <w:tr w:rsidR="00325164" w:rsidRPr="00325164" w14:paraId="5D814AF7"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6CD2DC6" w14:textId="3E208469" w:rsidR="00325164" w:rsidRPr="009D1FEE" w:rsidRDefault="0005589C" w:rsidP="00325164">
            <w:pPr>
              <w:spacing w:before="0" w:after="0"/>
              <w:rPr>
                <w:rFonts w:cstheme="minorHAnsi"/>
                <w:color w:val="000000"/>
                <w:szCs w:val="21"/>
                <w:lang w:val="nl-BE" w:eastAsia="nl-BE"/>
              </w:rPr>
            </w:pPr>
            <w:hyperlink r:id="rId131" w:anchor="parsing" w:history="1">
              <w:r w:rsidR="0043529E" w:rsidRPr="009D1FEE">
                <w:rPr>
                  <w:rStyle w:val="Hyperlink"/>
                  <w:rFonts w:cstheme="minorHAnsi"/>
                  <w:szCs w:val="21"/>
                  <w:lang w:val="nl-BE" w:eastAsia="nl-BE"/>
                </w:rPr>
                <w:t>4.1.1 Analyse syntaxique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861FF4A"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22</w:t>
            </w:r>
          </w:p>
        </w:tc>
        <w:tc>
          <w:tcPr>
            <w:tcW w:w="960" w:type="dxa"/>
            <w:tcBorders>
              <w:top w:val="nil"/>
              <w:left w:val="nil"/>
              <w:bottom w:val="single" w:sz="8" w:space="0" w:color="auto"/>
              <w:right w:val="single" w:sz="8" w:space="0" w:color="auto"/>
            </w:tcBorders>
            <w:shd w:val="clear" w:color="000000" w:fill="FB9774"/>
            <w:noWrap/>
            <w:vAlign w:val="center"/>
            <w:hideMark/>
          </w:tcPr>
          <w:p w14:paraId="228B853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71%</w:t>
            </w:r>
          </w:p>
        </w:tc>
      </w:tr>
      <w:tr w:rsidR="00325164" w:rsidRPr="00325164" w14:paraId="5C4EDF80"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425DF57" w14:textId="77B6F9D4" w:rsidR="00325164" w:rsidRPr="009D1FEE" w:rsidRDefault="0005589C" w:rsidP="00325164">
            <w:pPr>
              <w:spacing w:before="0" w:after="0"/>
              <w:rPr>
                <w:rFonts w:cstheme="minorHAnsi"/>
                <w:color w:val="000000"/>
                <w:szCs w:val="21"/>
                <w:lang w:val="nl-BE" w:eastAsia="nl-BE"/>
              </w:rPr>
            </w:pPr>
            <w:hyperlink r:id="rId132" w:anchor="name-role-value" w:history="1">
              <w:r w:rsidR="0043529E" w:rsidRPr="009D1FEE">
                <w:rPr>
                  <w:rStyle w:val="Hyperlink"/>
                  <w:rFonts w:cstheme="minorHAnsi"/>
                  <w:szCs w:val="21"/>
                  <w:lang w:val="nl-BE" w:eastAsia="nl-BE"/>
                </w:rPr>
                <w:t>4.1.2 Nom, rôle et valeur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7BF5DEE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22</w:t>
            </w:r>
          </w:p>
        </w:tc>
        <w:tc>
          <w:tcPr>
            <w:tcW w:w="960" w:type="dxa"/>
            <w:tcBorders>
              <w:top w:val="nil"/>
              <w:left w:val="nil"/>
              <w:bottom w:val="single" w:sz="8" w:space="0" w:color="auto"/>
              <w:right w:val="single" w:sz="8" w:space="0" w:color="auto"/>
            </w:tcBorders>
            <w:shd w:val="clear" w:color="000000" w:fill="FB9774"/>
            <w:noWrap/>
            <w:vAlign w:val="center"/>
            <w:hideMark/>
          </w:tcPr>
          <w:p w14:paraId="22742226"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71%</w:t>
            </w:r>
          </w:p>
        </w:tc>
      </w:tr>
      <w:tr w:rsidR="00325164" w:rsidRPr="00325164" w14:paraId="1ABE312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8E10737" w14:textId="7929C9AB" w:rsidR="00325164" w:rsidRPr="009D1FEE" w:rsidRDefault="0005589C" w:rsidP="00325164">
            <w:pPr>
              <w:spacing w:before="0" w:after="0"/>
              <w:rPr>
                <w:rFonts w:cstheme="minorHAnsi"/>
                <w:color w:val="000000"/>
                <w:szCs w:val="21"/>
                <w:lang w:eastAsia="nl-BE"/>
              </w:rPr>
            </w:pPr>
            <w:hyperlink r:id="rId133" w:anchor="identify-input-purpose" w:history="1">
              <w:r w:rsidR="0043529E" w:rsidRPr="009D1FEE">
                <w:rPr>
                  <w:rStyle w:val="Hyperlink"/>
                  <w:rFonts w:cstheme="minorHAnsi"/>
                  <w:szCs w:val="21"/>
                  <w:lang w:eastAsia="nl-BE"/>
                </w:rPr>
                <w:t>1.3.5 Identifier le but de la saisi</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BDEC16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20</w:t>
            </w:r>
          </w:p>
        </w:tc>
        <w:tc>
          <w:tcPr>
            <w:tcW w:w="960" w:type="dxa"/>
            <w:tcBorders>
              <w:top w:val="nil"/>
              <w:left w:val="nil"/>
              <w:bottom w:val="single" w:sz="8" w:space="0" w:color="auto"/>
              <w:right w:val="single" w:sz="8" w:space="0" w:color="auto"/>
            </w:tcBorders>
            <w:shd w:val="clear" w:color="000000" w:fill="FBA076"/>
            <w:noWrap/>
            <w:vAlign w:val="center"/>
            <w:hideMark/>
          </w:tcPr>
          <w:p w14:paraId="3BADEF3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65%</w:t>
            </w:r>
          </w:p>
        </w:tc>
      </w:tr>
      <w:tr w:rsidR="00325164" w:rsidRPr="00325164" w14:paraId="1107CDC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D704C6F" w14:textId="223B3F2F" w:rsidR="00325164" w:rsidRPr="009D1FEE" w:rsidRDefault="0005589C" w:rsidP="00325164">
            <w:pPr>
              <w:spacing w:before="0" w:after="0"/>
              <w:rPr>
                <w:rFonts w:cstheme="minorHAnsi"/>
                <w:color w:val="000000"/>
                <w:szCs w:val="21"/>
                <w:lang w:val="nl-BE" w:eastAsia="nl-BE"/>
              </w:rPr>
            </w:pPr>
            <w:hyperlink r:id="rId134" w:anchor="focus-visible" w:history="1">
              <w:r w:rsidR="0043529E" w:rsidRPr="009D1FEE">
                <w:rPr>
                  <w:rStyle w:val="Hyperlink"/>
                  <w:rFonts w:cstheme="minorHAnsi"/>
                  <w:szCs w:val="21"/>
                  <w:lang w:val="nl-BE" w:eastAsia="nl-BE"/>
                </w:rPr>
                <w:t>2.4.7 Focus visible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830F8B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19</w:t>
            </w:r>
          </w:p>
        </w:tc>
        <w:tc>
          <w:tcPr>
            <w:tcW w:w="960" w:type="dxa"/>
            <w:tcBorders>
              <w:top w:val="nil"/>
              <w:left w:val="nil"/>
              <w:bottom w:val="single" w:sz="8" w:space="0" w:color="auto"/>
              <w:right w:val="single" w:sz="8" w:space="0" w:color="auto"/>
            </w:tcBorders>
            <w:shd w:val="clear" w:color="000000" w:fill="FCA577"/>
            <w:noWrap/>
            <w:vAlign w:val="center"/>
            <w:hideMark/>
          </w:tcPr>
          <w:p w14:paraId="79C18B3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61%</w:t>
            </w:r>
          </w:p>
        </w:tc>
      </w:tr>
      <w:tr w:rsidR="00325164" w:rsidRPr="00325164" w14:paraId="175393AE"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36DEF55" w14:textId="0354D8AD" w:rsidR="00325164" w:rsidRPr="009D1FEE" w:rsidRDefault="0005589C" w:rsidP="00325164">
            <w:pPr>
              <w:spacing w:before="0" w:after="0"/>
              <w:rPr>
                <w:rFonts w:cstheme="minorHAnsi"/>
                <w:color w:val="000000"/>
                <w:szCs w:val="21"/>
                <w:lang w:eastAsia="nl-BE"/>
              </w:rPr>
            </w:pPr>
            <w:hyperlink r:id="rId135" w:anchor="link-purpose-in-context" w:history="1">
              <w:r w:rsidR="0043529E" w:rsidRPr="009D1FEE">
                <w:rPr>
                  <w:rStyle w:val="Hyperlink"/>
                  <w:rFonts w:cstheme="minorHAnsi"/>
                  <w:szCs w:val="21"/>
                  <w:lang w:eastAsia="nl-BE"/>
                </w:rPr>
                <w:t>2.4.4 Fonction du lien (selon le contexte)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B8377E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17</w:t>
            </w:r>
          </w:p>
        </w:tc>
        <w:tc>
          <w:tcPr>
            <w:tcW w:w="960" w:type="dxa"/>
            <w:tcBorders>
              <w:top w:val="nil"/>
              <w:left w:val="nil"/>
              <w:bottom w:val="single" w:sz="8" w:space="0" w:color="auto"/>
              <w:right w:val="single" w:sz="8" w:space="0" w:color="auto"/>
            </w:tcBorders>
            <w:shd w:val="clear" w:color="000000" w:fill="FCB079"/>
            <w:noWrap/>
            <w:vAlign w:val="center"/>
            <w:hideMark/>
          </w:tcPr>
          <w:p w14:paraId="5D9AD11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55%</w:t>
            </w:r>
          </w:p>
        </w:tc>
      </w:tr>
      <w:tr w:rsidR="00325164" w:rsidRPr="00325164" w14:paraId="4C77B87B"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C554283" w14:textId="1DA651F1" w:rsidR="00325164" w:rsidRPr="009D1FEE" w:rsidRDefault="0005589C" w:rsidP="00325164">
            <w:pPr>
              <w:spacing w:before="0" w:after="0"/>
              <w:rPr>
                <w:rFonts w:cstheme="minorHAnsi"/>
                <w:color w:val="000000"/>
                <w:szCs w:val="21"/>
                <w:lang w:eastAsia="nl-BE"/>
              </w:rPr>
            </w:pPr>
            <w:hyperlink r:id="rId136" w:anchor="non-text-contrast" w:history="1">
              <w:r w:rsidR="0043529E" w:rsidRPr="009D1FEE">
                <w:rPr>
                  <w:rStyle w:val="Hyperlink"/>
                  <w:rFonts w:cstheme="minorHAnsi"/>
                  <w:szCs w:val="21"/>
                  <w:lang w:eastAsia="nl-BE"/>
                </w:rPr>
                <w:t>1.4.11 Contraste des éléments non textuels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DE5A6A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15</w:t>
            </w:r>
          </w:p>
        </w:tc>
        <w:tc>
          <w:tcPr>
            <w:tcW w:w="960" w:type="dxa"/>
            <w:tcBorders>
              <w:top w:val="nil"/>
              <w:left w:val="nil"/>
              <w:bottom w:val="single" w:sz="8" w:space="0" w:color="auto"/>
              <w:right w:val="single" w:sz="8" w:space="0" w:color="auto"/>
            </w:tcBorders>
            <w:shd w:val="clear" w:color="000000" w:fill="FDBA7B"/>
            <w:noWrap/>
            <w:vAlign w:val="center"/>
            <w:hideMark/>
          </w:tcPr>
          <w:p w14:paraId="1E3759AB"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48%</w:t>
            </w:r>
          </w:p>
        </w:tc>
      </w:tr>
      <w:tr w:rsidR="00325164" w:rsidRPr="00325164" w14:paraId="67ACDCD5"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7ED2BD7" w14:textId="3B6621E3" w:rsidR="00325164" w:rsidRPr="009D1FEE" w:rsidRDefault="0005589C" w:rsidP="00325164">
            <w:pPr>
              <w:spacing w:before="0" w:after="0"/>
              <w:rPr>
                <w:rFonts w:cstheme="minorHAnsi"/>
                <w:color w:val="000000"/>
                <w:szCs w:val="21"/>
                <w:lang w:val="nl-BE" w:eastAsia="nl-BE"/>
              </w:rPr>
            </w:pPr>
            <w:hyperlink r:id="rId137" w:anchor="use-of-color" w:history="1">
              <w:r w:rsidR="0043529E" w:rsidRPr="009D1FEE">
                <w:rPr>
                  <w:rStyle w:val="Hyperlink"/>
                  <w:rFonts w:cstheme="minorHAnsi"/>
                  <w:szCs w:val="21"/>
                  <w:lang w:val="nl-BE" w:eastAsia="nl-BE"/>
                </w:rPr>
                <w:t>1.4.1 Utilisation de la couleur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0B792D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13</w:t>
            </w:r>
          </w:p>
        </w:tc>
        <w:tc>
          <w:tcPr>
            <w:tcW w:w="960" w:type="dxa"/>
            <w:tcBorders>
              <w:top w:val="nil"/>
              <w:left w:val="nil"/>
              <w:bottom w:val="single" w:sz="8" w:space="0" w:color="auto"/>
              <w:right w:val="single" w:sz="8" w:space="0" w:color="auto"/>
            </w:tcBorders>
            <w:shd w:val="clear" w:color="000000" w:fill="FDC37D"/>
            <w:noWrap/>
            <w:vAlign w:val="center"/>
            <w:hideMark/>
          </w:tcPr>
          <w:p w14:paraId="2D88799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42%</w:t>
            </w:r>
          </w:p>
        </w:tc>
      </w:tr>
      <w:tr w:rsidR="00325164" w:rsidRPr="00325164" w14:paraId="4CAF11A8"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DA0CED0" w14:textId="18F08D64" w:rsidR="00325164" w:rsidRPr="009D1FEE" w:rsidRDefault="0005589C" w:rsidP="00325164">
            <w:pPr>
              <w:spacing w:before="0" w:after="0"/>
              <w:rPr>
                <w:rFonts w:cstheme="minorHAnsi"/>
                <w:color w:val="000000"/>
                <w:szCs w:val="21"/>
                <w:lang w:val="nl-BE" w:eastAsia="nl-BE"/>
              </w:rPr>
            </w:pPr>
            <w:hyperlink r:id="rId138" w:anchor="bypass-blocks" w:history="1">
              <w:r w:rsidR="0043529E" w:rsidRPr="009D1FEE">
                <w:rPr>
                  <w:rStyle w:val="Hyperlink"/>
                  <w:rFonts w:cstheme="minorHAnsi"/>
                  <w:szCs w:val="21"/>
                  <w:lang w:val="nl-BE" w:eastAsia="nl-BE"/>
                </w:rPr>
                <w:t>2.4.1 Contourner des blocs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D2AEFE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12</w:t>
            </w:r>
          </w:p>
        </w:tc>
        <w:tc>
          <w:tcPr>
            <w:tcW w:w="960" w:type="dxa"/>
            <w:tcBorders>
              <w:top w:val="nil"/>
              <w:left w:val="nil"/>
              <w:bottom w:val="single" w:sz="8" w:space="0" w:color="auto"/>
              <w:right w:val="single" w:sz="8" w:space="0" w:color="auto"/>
            </w:tcBorders>
            <w:shd w:val="clear" w:color="000000" w:fill="FEC97E"/>
            <w:noWrap/>
            <w:vAlign w:val="center"/>
            <w:hideMark/>
          </w:tcPr>
          <w:p w14:paraId="03436CB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39%</w:t>
            </w:r>
          </w:p>
        </w:tc>
      </w:tr>
      <w:tr w:rsidR="00325164" w:rsidRPr="00325164" w14:paraId="5AD8EED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3453E0F" w14:textId="700F39CC" w:rsidR="00325164" w:rsidRPr="009D1FEE" w:rsidRDefault="0005589C" w:rsidP="00325164">
            <w:pPr>
              <w:spacing w:before="0" w:after="0"/>
              <w:rPr>
                <w:rFonts w:cstheme="minorHAnsi"/>
                <w:color w:val="000000"/>
                <w:szCs w:val="21"/>
                <w:lang w:val="nl-BE" w:eastAsia="nl-BE"/>
              </w:rPr>
            </w:pPr>
            <w:hyperlink r:id="rId139" w:anchor="focus-order" w:history="1">
              <w:r w:rsidR="0043529E" w:rsidRPr="009D1FEE">
                <w:rPr>
                  <w:rStyle w:val="Hyperlink"/>
                  <w:rFonts w:cstheme="minorHAnsi"/>
                  <w:szCs w:val="21"/>
                  <w:lang w:val="nl-BE" w:eastAsia="nl-BE"/>
                </w:rPr>
                <w:t>2.4.3 Parcours du focus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26AC91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12</w:t>
            </w:r>
          </w:p>
        </w:tc>
        <w:tc>
          <w:tcPr>
            <w:tcW w:w="960" w:type="dxa"/>
            <w:tcBorders>
              <w:top w:val="nil"/>
              <w:left w:val="nil"/>
              <w:bottom w:val="single" w:sz="8" w:space="0" w:color="auto"/>
              <w:right w:val="single" w:sz="8" w:space="0" w:color="auto"/>
            </w:tcBorders>
            <w:shd w:val="clear" w:color="000000" w:fill="FEC97E"/>
            <w:noWrap/>
            <w:vAlign w:val="center"/>
            <w:hideMark/>
          </w:tcPr>
          <w:p w14:paraId="15B1A378"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39%</w:t>
            </w:r>
          </w:p>
        </w:tc>
      </w:tr>
      <w:tr w:rsidR="00325164" w:rsidRPr="00325164" w14:paraId="12BBCF92"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F4F6314" w14:textId="31FD95AC" w:rsidR="00325164" w:rsidRPr="009D1FEE" w:rsidRDefault="0005589C" w:rsidP="00325164">
            <w:pPr>
              <w:spacing w:before="0" w:after="0"/>
              <w:rPr>
                <w:rFonts w:cstheme="minorHAnsi"/>
                <w:color w:val="000000"/>
                <w:szCs w:val="21"/>
                <w:lang w:val="nl-BE" w:eastAsia="nl-BE"/>
              </w:rPr>
            </w:pPr>
            <w:hyperlink r:id="rId140" w:anchor="meaningful-sequence" w:history="1">
              <w:r w:rsidR="0043529E" w:rsidRPr="009D1FEE">
                <w:rPr>
                  <w:rStyle w:val="Hyperlink"/>
                  <w:rFonts w:cstheme="minorHAnsi"/>
                  <w:szCs w:val="21"/>
                  <w:lang w:val="nl-BE" w:eastAsia="nl-BE"/>
                </w:rPr>
                <w:t>1.3.2 Ordre séquentiel logique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398E03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11</w:t>
            </w:r>
          </w:p>
        </w:tc>
        <w:tc>
          <w:tcPr>
            <w:tcW w:w="960" w:type="dxa"/>
            <w:tcBorders>
              <w:top w:val="nil"/>
              <w:left w:val="nil"/>
              <w:bottom w:val="single" w:sz="8" w:space="0" w:color="auto"/>
              <w:right w:val="single" w:sz="8" w:space="0" w:color="auto"/>
            </w:tcBorders>
            <w:shd w:val="clear" w:color="000000" w:fill="FECD7F"/>
            <w:noWrap/>
            <w:vAlign w:val="center"/>
            <w:hideMark/>
          </w:tcPr>
          <w:p w14:paraId="0ADE71A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35%</w:t>
            </w:r>
          </w:p>
        </w:tc>
      </w:tr>
      <w:tr w:rsidR="00325164" w:rsidRPr="00325164" w14:paraId="5F49AC17"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A16BFB9" w14:textId="5472908A" w:rsidR="00325164" w:rsidRPr="009D1FEE" w:rsidRDefault="0005589C" w:rsidP="00325164">
            <w:pPr>
              <w:spacing w:before="0" w:after="0"/>
              <w:rPr>
                <w:rFonts w:cstheme="minorHAnsi"/>
                <w:color w:val="000000"/>
                <w:szCs w:val="21"/>
                <w:lang w:val="nl-BE" w:eastAsia="nl-BE"/>
              </w:rPr>
            </w:pPr>
            <w:hyperlink r:id="rId141" w:anchor="page-titled" w:history="1">
              <w:r w:rsidR="0043529E" w:rsidRPr="009D1FEE">
                <w:rPr>
                  <w:rStyle w:val="Hyperlink"/>
                  <w:rFonts w:cstheme="minorHAnsi"/>
                  <w:szCs w:val="21"/>
                  <w:lang w:val="nl-BE" w:eastAsia="nl-BE"/>
                </w:rPr>
                <w:t>2.4.2 Titre de page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5C5F21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11</w:t>
            </w:r>
          </w:p>
        </w:tc>
        <w:tc>
          <w:tcPr>
            <w:tcW w:w="960" w:type="dxa"/>
            <w:tcBorders>
              <w:top w:val="nil"/>
              <w:left w:val="nil"/>
              <w:bottom w:val="single" w:sz="8" w:space="0" w:color="auto"/>
              <w:right w:val="single" w:sz="8" w:space="0" w:color="auto"/>
            </w:tcBorders>
            <w:shd w:val="clear" w:color="000000" w:fill="FECD7F"/>
            <w:noWrap/>
            <w:vAlign w:val="center"/>
            <w:hideMark/>
          </w:tcPr>
          <w:p w14:paraId="75E4A2E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35%</w:t>
            </w:r>
          </w:p>
        </w:tc>
      </w:tr>
      <w:tr w:rsidR="00325164" w:rsidRPr="00325164" w14:paraId="5D02073B"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85BCF17" w14:textId="46BAEE71" w:rsidR="00325164" w:rsidRPr="009D1FEE" w:rsidRDefault="0005589C" w:rsidP="00325164">
            <w:pPr>
              <w:spacing w:before="0" w:after="0"/>
              <w:rPr>
                <w:rFonts w:cstheme="minorHAnsi"/>
                <w:color w:val="000000"/>
                <w:szCs w:val="21"/>
                <w:lang w:val="nl-BE" w:eastAsia="nl-BE"/>
              </w:rPr>
            </w:pPr>
            <w:hyperlink r:id="rId142" w:anchor="error-identification" w:history="1">
              <w:r w:rsidR="0043529E" w:rsidRPr="009D1FEE">
                <w:rPr>
                  <w:rStyle w:val="Hyperlink"/>
                  <w:rFonts w:cstheme="minorHAnsi"/>
                  <w:szCs w:val="21"/>
                  <w:lang w:val="nl-BE" w:eastAsia="nl-BE"/>
                </w:rPr>
                <w:t>3.3.1 Identification des erreurs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5246BF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11</w:t>
            </w:r>
          </w:p>
        </w:tc>
        <w:tc>
          <w:tcPr>
            <w:tcW w:w="960" w:type="dxa"/>
            <w:tcBorders>
              <w:top w:val="nil"/>
              <w:left w:val="nil"/>
              <w:bottom w:val="single" w:sz="8" w:space="0" w:color="auto"/>
              <w:right w:val="single" w:sz="8" w:space="0" w:color="auto"/>
            </w:tcBorders>
            <w:shd w:val="clear" w:color="000000" w:fill="FECD7F"/>
            <w:noWrap/>
            <w:vAlign w:val="center"/>
            <w:hideMark/>
          </w:tcPr>
          <w:p w14:paraId="414DB41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35%</w:t>
            </w:r>
          </w:p>
        </w:tc>
      </w:tr>
      <w:tr w:rsidR="00325164" w:rsidRPr="00325164" w14:paraId="10E12C70"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1DC4378" w14:textId="7E5F14A9" w:rsidR="00325164" w:rsidRPr="009D1FEE" w:rsidRDefault="0005589C" w:rsidP="00325164">
            <w:pPr>
              <w:spacing w:before="0" w:after="0"/>
              <w:rPr>
                <w:rFonts w:cstheme="minorHAnsi"/>
                <w:color w:val="000000"/>
                <w:szCs w:val="21"/>
                <w:lang w:val="nl-BE" w:eastAsia="nl-BE"/>
              </w:rPr>
            </w:pPr>
            <w:hyperlink r:id="rId143" w:anchor="labels-or-instructions" w:history="1">
              <w:r w:rsidR="0043529E" w:rsidRPr="009D1FEE">
                <w:rPr>
                  <w:rStyle w:val="Hyperlink"/>
                  <w:rFonts w:cstheme="minorHAnsi"/>
                  <w:szCs w:val="21"/>
                  <w:lang w:val="nl-BE" w:eastAsia="nl-BE"/>
                </w:rPr>
                <w:t>3.3.2 Etiquettes ou instructions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A150EA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11</w:t>
            </w:r>
          </w:p>
        </w:tc>
        <w:tc>
          <w:tcPr>
            <w:tcW w:w="960" w:type="dxa"/>
            <w:tcBorders>
              <w:top w:val="nil"/>
              <w:left w:val="nil"/>
              <w:bottom w:val="single" w:sz="8" w:space="0" w:color="auto"/>
              <w:right w:val="single" w:sz="8" w:space="0" w:color="auto"/>
            </w:tcBorders>
            <w:shd w:val="clear" w:color="000000" w:fill="FECD7F"/>
            <w:noWrap/>
            <w:vAlign w:val="center"/>
            <w:hideMark/>
          </w:tcPr>
          <w:p w14:paraId="44E1435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35%</w:t>
            </w:r>
          </w:p>
        </w:tc>
      </w:tr>
      <w:tr w:rsidR="00325164" w:rsidRPr="00325164" w14:paraId="667B91C4"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9727146" w14:textId="7BE41BBF" w:rsidR="00325164" w:rsidRPr="009D1FEE" w:rsidRDefault="0005589C" w:rsidP="00325164">
            <w:pPr>
              <w:spacing w:before="0" w:after="0"/>
              <w:rPr>
                <w:rFonts w:cstheme="minorHAnsi"/>
                <w:color w:val="000000"/>
                <w:szCs w:val="21"/>
                <w:lang w:eastAsia="nl-BE"/>
              </w:rPr>
            </w:pPr>
            <w:hyperlink r:id="rId144" w:anchor="captions-prerecorded" w:history="1">
              <w:r w:rsidR="0043529E" w:rsidRPr="009D1FEE">
                <w:rPr>
                  <w:rStyle w:val="Hyperlink"/>
                  <w:rFonts w:cstheme="minorHAnsi"/>
                  <w:szCs w:val="21"/>
                  <w:lang w:eastAsia="nl-BE"/>
                </w:rPr>
                <w:t>1.2.2 Sous-titres (pré-enregistrés) pour sourds et malentendants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67040D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10</w:t>
            </w:r>
          </w:p>
        </w:tc>
        <w:tc>
          <w:tcPr>
            <w:tcW w:w="960" w:type="dxa"/>
            <w:tcBorders>
              <w:top w:val="nil"/>
              <w:left w:val="nil"/>
              <w:bottom w:val="single" w:sz="8" w:space="0" w:color="auto"/>
              <w:right w:val="single" w:sz="8" w:space="0" w:color="auto"/>
            </w:tcBorders>
            <w:shd w:val="clear" w:color="000000" w:fill="FED380"/>
            <w:noWrap/>
            <w:vAlign w:val="center"/>
            <w:hideMark/>
          </w:tcPr>
          <w:p w14:paraId="3B73D9E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32%</w:t>
            </w:r>
          </w:p>
        </w:tc>
      </w:tr>
      <w:tr w:rsidR="00325164" w:rsidRPr="00325164" w14:paraId="68C6D9EC"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D93E90A" w14:textId="78CD9538" w:rsidR="00325164" w:rsidRPr="009D1FEE" w:rsidRDefault="0005589C" w:rsidP="00325164">
            <w:pPr>
              <w:spacing w:before="0" w:after="0"/>
              <w:rPr>
                <w:rFonts w:cstheme="minorHAnsi"/>
                <w:color w:val="000000"/>
                <w:szCs w:val="21"/>
                <w:lang w:val="nl-BE" w:eastAsia="nl-BE"/>
              </w:rPr>
            </w:pPr>
            <w:hyperlink r:id="rId145" w:anchor="headings-and-labels" w:history="1">
              <w:r w:rsidR="0043529E" w:rsidRPr="009D1FEE">
                <w:rPr>
                  <w:rStyle w:val="Hyperlink"/>
                  <w:rFonts w:cstheme="minorHAnsi"/>
                  <w:szCs w:val="21"/>
                  <w:lang w:val="nl-BE" w:eastAsia="nl-BE"/>
                </w:rPr>
                <w:t>2.4.6 En-têtes et étiquettes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1E60007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9</w:t>
            </w:r>
          </w:p>
        </w:tc>
        <w:tc>
          <w:tcPr>
            <w:tcW w:w="960" w:type="dxa"/>
            <w:tcBorders>
              <w:top w:val="nil"/>
              <w:left w:val="nil"/>
              <w:bottom w:val="single" w:sz="8" w:space="0" w:color="auto"/>
              <w:right w:val="single" w:sz="8" w:space="0" w:color="auto"/>
            </w:tcBorders>
            <w:shd w:val="clear" w:color="000000" w:fill="FED781"/>
            <w:noWrap/>
            <w:vAlign w:val="center"/>
            <w:hideMark/>
          </w:tcPr>
          <w:p w14:paraId="63FFD62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29%</w:t>
            </w:r>
          </w:p>
        </w:tc>
      </w:tr>
      <w:tr w:rsidR="00325164" w:rsidRPr="00325164" w14:paraId="3E02763C"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FA33170" w14:textId="68DCAC9B" w:rsidR="00325164" w:rsidRPr="009D1FEE" w:rsidRDefault="0005589C" w:rsidP="00325164">
            <w:pPr>
              <w:spacing w:before="0" w:after="0"/>
              <w:rPr>
                <w:rFonts w:cstheme="minorHAnsi"/>
                <w:color w:val="000000"/>
                <w:szCs w:val="21"/>
                <w:lang w:val="nl-BE" w:eastAsia="nl-BE"/>
              </w:rPr>
            </w:pPr>
            <w:hyperlink r:id="rId146" w:anchor="status-messages" w:history="1">
              <w:r w:rsidR="0043529E" w:rsidRPr="009D1FEE">
                <w:rPr>
                  <w:rStyle w:val="Hyperlink"/>
                  <w:rFonts w:cstheme="minorHAnsi"/>
                  <w:szCs w:val="21"/>
                  <w:lang w:val="nl-BE" w:eastAsia="nl-BE"/>
                </w:rPr>
                <w:t>4.1.3 Messages de statut</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2AC757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9</w:t>
            </w:r>
          </w:p>
        </w:tc>
        <w:tc>
          <w:tcPr>
            <w:tcW w:w="960" w:type="dxa"/>
            <w:tcBorders>
              <w:top w:val="nil"/>
              <w:left w:val="nil"/>
              <w:bottom w:val="single" w:sz="8" w:space="0" w:color="auto"/>
              <w:right w:val="single" w:sz="8" w:space="0" w:color="auto"/>
            </w:tcBorders>
            <w:shd w:val="clear" w:color="000000" w:fill="FED781"/>
            <w:noWrap/>
            <w:vAlign w:val="center"/>
            <w:hideMark/>
          </w:tcPr>
          <w:p w14:paraId="4D22757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29%</w:t>
            </w:r>
          </w:p>
        </w:tc>
      </w:tr>
      <w:tr w:rsidR="00325164" w:rsidRPr="00325164" w14:paraId="29D7A860"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F7EA140" w14:textId="6A0560B4" w:rsidR="00325164" w:rsidRPr="009D1FEE" w:rsidRDefault="0005589C" w:rsidP="00325164">
            <w:pPr>
              <w:spacing w:before="0" w:after="0"/>
              <w:rPr>
                <w:rFonts w:cstheme="minorHAnsi"/>
                <w:color w:val="000000"/>
                <w:szCs w:val="21"/>
                <w:lang w:val="nl-BE" w:eastAsia="nl-BE"/>
              </w:rPr>
            </w:pPr>
            <w:hyperlink r:id="rId147" w:anchor="language-of-parts" w:history="1">
              <w:r w:rsidR="0043529E" w:rsidRPr="009D1FEE">
                <w:rPr>
                  <w:rStyle w:val="Hyperlink"/>
                  <w:rFonts w:cstheme="minorHAnsi"/>
                  <w:szCs w:val="21"/>
                  <w:lang w:val="nl-BE" w:eastAsia="nl-BE"/>
                </w:rPr>
                <w:t>3.1.2 Langue d’un passage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7FD231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8</w:t>
            </w:r>
          </w:p>
        </w:tc>
        <w:tc>
          <w:tcPr>
            <w:tcW w:w="960" w:type="dxa"/>
            <w:tcBorders>
              <w:top w:val="nil"/>
              <w:left w:val="nil"/>
              <w:bottom w:val="single" w:sz="8" w:space="0" w:color="auto"/>
              <w:right w:val="single" w:sz="8" w:space="0" w:color="auto"/>
            </w:tcBorders>
            <w:shd w:val="clear" w:color="000000" w:fill="FFDC82"/>
            <w:noWrap/>
            <w:vAlign w:val="center"/>
            <w:hideMark/>
          </w:tcPr>
          <w:p w14:paraId="0536FEB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26%</w:t>
            </w:r>
          </w:p>
        </w:tc>
      </w:tr>
      <w:tr w:rsidR="00325164" w:rsidRPr="00325164" w14:paraId="26072B82"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1632D30" w14:textId="3E07EA45" w:rsidR="00325164" w:rsidRPr="009D1FEE" w:rsidRDefault="0005589C" w:rsidP="00325164">
            <w:pPr>
              <w:spacing w:before="0" w:after="0"/>
              <w:rPr>
                <w:rFonts w:cstheme="minorHAnsi"/>
                <w:color w:val="000000"/>
                <w:szCs w:val="21"/>
                <w:lang w:val="nl-BE" w:eastAsia="nl-BE"/>
              </w:rPr>
            </w:pPr>
            <w:hyperlink r:id="rId148" w:anchor="resize-text" w:history="1">
              <w:r w:rsidR="0043529E" w:rsidRPr="009D1FEE">
                <w:rPr>
                  <w:rStyle w:val="Hyperlink"/>
                  <w:rFonts w:cstheme="minorHAnsi"/>
                  <w:szCs w:val="21"/>
                  <w:lang w:val="nl-BE" w:eastAsia="nl-BE"/>
                </w:rPr>
                <w:t>1.4.4 Redimensionnement du texte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4C95AC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7</w:t>
            </w:r>
          </w:p>
        </w:tc>
        <w:tc>
          <w:tcPr>
            <w:tcW w:w="960" w:type="dxa"/>
            <w:tcBorders>
              <w:top w:val="nil"/>
              <w:left w:val="nil"/>
              <w:bottom w:val="single" w:sz="8" w:space="0" w:color="auto"/>
              <w:right w:val="single" w:sz="8" w:space="0" w:color="auto"/>
            </w:tcBorders>
            <w:shd w:val="clear" w:color="000000" w:fill="FFE283"/>
            <w:noWrap/>
            <w:vAlign w:val="center"/>
            <w:hideMark/>
          </w:tcPr>
          <w:p w14:paraId="1BABB9E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23%</w:t>
            </w:r>
          </w:p>
        </w:tc>
      </w:tr>
      <w:tr w:rsidR="00325164" w:rsidRPr="00325164" w14:paraId="428F2FA3"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C1CDF3B" w14:textId="059DC0FE" w:rsidR="00325164" w:rsidRPr="009D1FEE" w:rsidRDefault="0005589C" w:rsidP="00325164">
            <w:pPr>
              <w:spacing w:before="0" w:after="0"/>
              <w:rPr>
                <w:rFonts w:cstheme="minorHAnsi"/>
                <w:color w:val="000000"/>
                <w:szCs w:val="21"/>
                <w:lang w:val="nl-BE" w:eastAsia="nl-BE"/>
              </w:rPr>
            </w:pPr>
            <w:hyperlink r:id="rId149" w:anchor="text-spacing" w:history="1">
              <w:r w:rsidR="0043529E" w:rsidRPr="009D1FEE">
                <w:rPr>
                  <w:rStyle w:val="Hyperlink"/>
                  <w:rFonts w:cstheme="minorHAnsi"/>
                  <w:szCs w:val="21"/>
                  <w:lang w:val="nl-BE" w:eastAsia="nl-BE"/>
                </w:rPr>
                <w:t>1.4.12 Espacement du texte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7AACE5C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7</w:t>
            </w:r>
          </w:p>
        </w:tc>
        <w:tc>
          <w:tcPr>
            <w:tcW w:w="960" w:type="dxa"/>
            <w:tcBorders>
              <w:top w:val="nil"/>
              <w:left w:val="nil"/>
              <w:bottom w:val="single" w:sz="8" w:space="0" w:color="auto"/>
              <w:right w:val="single" w:sz="8" w:space="0" w:color="auto"/>
            </w:tcBorders>
            <w:shd w:val="clear" w:color="000000" w:fill="FFE283"/>
            <w:noWrap/>
            <w:vAlign w:val="center"/>
            <w:hideMark/>
          </w:tcPr>
          <w:p w14:paraId="55F8BD9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23%</w:t>
            </w:r>
          </w:p>
        </w:tc>
      </w:tr>
      <w:tr w:rsidR="00325164" w:rsidRPr="00325164" w14:paraId="3CBC808C"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A2366DF" w14:textId="2447F883" w:rsidR="00325164" w:rsidRPr="009D1FEE" w:rsidRDefault="0005589C" w:rsidP="00325164">
            <w:pPr>
              <w:spacing w:before="0" w:after="0"/>
              <w:rPr>
                <w:rFonts w:cstheme="minorHAnsi"/>
                <w:color w:val="000000"/>
                <w:szCs w:val="21"/>
                <w:lang w:val="nl-BE" w:eastAsia="nl-BE"/>
              </w:rPr>
            </w:pPr>
            <w:hyperlink r:id="rId150" w:anchor="language-of-page" w:history="1">
              <w:r w:rsidR="0043529E" w:rsidRPr="009D1FEE">
                <w:rPr>
                  <w:rStyle w:val="Hyperlink"/>
                  <w:rFonts w:cstheme="minorHAnsi"/>
                  <w:szCs w:val="21"/>
                  <w:lang w:val="nl-BE" w:eastAsia="nl-BE"/>
                </w:rPr>
                <w:t>3.1.1 Langue de la page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0B2E26A6"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6</w:t>
            </w:r>
          </w:p>
        </w:tc>
        <w:tc>
          <w:tcPr>
            <w:tcW w:w="960" w:type="dxa"/>
            <w:tcBorders>
              <w:top w:val="nil"/>
              <w:left w:val="nil"/>
              <w:bottom w:val="single" w:sz="8" w:space="0" w:color="auto"/>
              <w:right w:val="single" w:sz="8" w:space="0" w:color="auto"/>
            </w:tcBorders>
            <w:shd w:val="clear" w:color="000000" w:fill="FFE684"/>
            <w:noWrap/>
            <w:vAlign w:val="center"/>
            <w:hideMark/>
          </w:tcPr>
          <w:p w14:paraId="048D532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19%</w:t>
            </w:r>
          </w:p>
        </w:tc>
      </w:tr>
      <w:tr w:rsidR="00325164" w:rsidRPr="00325164" w14:paraId="00196469"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69C523A" w14:textId="6B225E88" w:rsidR="00325164" w:rsidRPr="009D1FEE" w:rsidRDefault="0005589C" w:rsidP="00325164">
            <w:pPr>
              <w:spacing w:before="0" w:after="0"/>
              <w:rPr>
                <w:rFonts w:cstheme="minorHAnsi"/>
                <w:color w:val="000000"/>
                <w:szCs w:val="21"/>
                <w:lang w:val="nl-BE" w:eastAsia="nl-BE"/>
              </w:rPr>
            </w:pPr>
            <w:hyperlink r:id="rId151" w:anchor="reflow" w:history="1">
              <w:r w:rsidR="0043529E" w:rsidRPr="009D1FEE">
                <w:rPr>
                  <w:rStyle w:val="Hyperlink"/>
                  <w:rFonts w:cstheme="minorHAnsi"/>
                  <w:szCs w:val="21"/>
                  <w:lang w:val="nl-BE" w:eastAsia="nl-BE"/>
                </w:rPr>
                <w:t>1.4.10 Redistribution</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60B4CF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5</w:t>
            </w:r>
          </w:p>
        </w:tc>
        <w:tc>
          <w:tcPr>
            <w:tcW w:w="960" w:type="dxa"/>
            <w:tcBorders>
              <w:top w:val="nil"/>
              <w:left w:val="nil"/>
              <w:bottom w:val="single" w:sz="8" w:space="0" w:color="auto"/>
              <w:right w:val="single" w:sz="8" w:space="0" w:color="auto"/>
            </w:tcBorders>
            <w:shd w:val="clear" w:color="000000" w:fill="FFEB84"/>
            <w:noWrap/>
            <w:vAlign w:val="center"/>
            <w:hideMark/>
          </w:tcPr>
          <w:p w14:paraId="0A948E0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16%</w:t>
            </w:r>
          </w:p>
        </w:tc>
      </w:tr>
      <w:tr w:rsidR="00325164" w:rsidRPr="00325164" w14:paraId="1C6C3B18"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92DB6A8" w14:textId="08E14ADF" w:rsidR="00325164" w:rsidRPr="009D1FEE" w:rsidRDefault="0005589C" w:rsidP="00325164">
            <w:pPr>
              <w:spacing w:before="0" w:after="0"/>
              <w:rPr>
                <w:rFonts w:cstheme="minorHAnsi"/>
                <w:color w:val="000000"/>
                <w:szCs w:val="21"/>
                <w:lang w:eastAsia="nl-BE"/>
              </w:rPr>
            </w:pPr>
            <w:hyperlink r:id="rId152" w:anchor="pause-stop-hide" w:history="1">
              <w:r w:rsidR="0043529E" w:rsidRPr="009D1FEE">
                <w:rPr>
                  <w:rStyle w:val="Hyperlink"/>
                  <w:rFonts w:cstheme="minorHAnsi"/>
                  <w:szCs w:val="21"/>
                  <w:lang w:eastAsia="nl-BE"/>
                </w:rPr>
                <w:t>2.2.2 Mettre en pause, arrêter, masquer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19C532D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5</w:t>
            </w:r>
          </w:p>
        </w:tc>
        <w:tc>
          <w:tcPr>
            <w:tcW w:w="960" w:type="dxa"/>
            <w:tcBorders>
              <w:top w:val="nil"/>
              <w:left w:val="nil"/>
              <w:bottom w:val="single" w:sz="8" w:space="0" w:color="auto"/>
              <w:right w:val="single" w:sz="8" w:space="0" w:color="auto"/>
            </w:tcBorders>
            <w:shd w:val="clear" w:color="000000" w:fill="FFEB84"/>
            <w:noWrap/>
            <w:vAlign w:val="center"/>
            <w:hideMark/>
          </w:tcPr>
          <w:p w14:paraId="3D3B064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16%</w:t>
            </w:r>
          </w:p>
        </w:tc>
      </w:tr>
      <w:tr w:rsidR="00325164" w:rsidRPr="00325164" w14:paraId="1FADDF99"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F23B9C4" w14:textId="57D09673" w:rsidR="00325164" w:rsidRPr="009D1FEE" w:rsidRDefault="0005589C" w:rsidP="00325164">
            <w:pPr>
              <w:spacing w:before="0" w:after="0"/>
              <w:rPr>
                <w:rFonts w:cstheme="minorHAnsi"/>
                <w:color w:val="000000"/>
                <w:szCs w:val="21"/>
                <w:lang w:eastAsia="nl-BE"/>
              </w:rPr>
            </w:pPr>
            <w:hyperlink r:id="rId153" w:anchor="content-on-hover-or-focus" w:history="1">
              <w:r w:rsidR="0043529E" w:rsidRPr="009D1FEE">
                <w:rPr>
                  <w:rStyle w:val="Hyperlink"/>
                  <w:rFonts w:cstheme="minorHAnsi"/>
                  <w:szCs w:val="21"/>
                  <w:lang w:eastAsia="nl-BE"/>
                </w:rPr>
                <w:t>1.4.13 Contenu additionnel avec survol ou focus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189AA14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4</w:t>
            </w:r>
          </w:p>
        </w:tc>
        <w:tc>
          <w:tcPr>
            <w:tcW w:w="960" w:type="dxa"/>
            <w:tcBorders>
              <w:top w:val="nil"/>
              <w:left w:val="nil"/>
              <w:bottom w:val="single" w:sz="8" w:space="0" w:color="auto"/>
              <w:right w:val="single" w:sz="8" w:space="0" w:color="auto"/>
            </w:tcBorders>
            <w:shd w:val="clear" w:color="000000" w:fill="DFE282"/>
            <w:noWrap/>
            <w:vAlign w:val="center"/>
            <w:hideMark/>
          </w:tcPr>
          <w:p w14:paraId="7F2A9548"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13%</w:t>
            </w:r>
          </w:p>
        </w:tc>
      </w:tr>
      <w:tr w:rsidR="00325164" w:rsidRPr="00325164" w14:paraId="267DC40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C67AE8C" w14:textId="48CAB987" w:rsidR="00325164" w:rsidRPr="009D1FEE" w:rsidRDefault="0005589C" w:rsidP="00325164">
            <w:pPr>
              <w:spacing w:before="0" w:after="0"/>
              <w:rPr>
                <w:rFonts w:cstheme="minorHAnsi"/>
                <w:color w:val="000000"/>
                <w:szCs w:val="21"/>
                <w:lang w:val="nl-BE" w:eastAsia="nl-BE"/>
              </w:rPr>
            </w:pPr>
            <w:hyperlink r:id="rId154" w:anchor="label-in-name" w:history="1">
              <w:r w:rsidR="0043529E" w:rsidRPr="009D1FEE">
                <w:rPr>
                  <w:rStyle w:val="Hyperlink"/>
                  <w:rFonts w:cstheme="minorHAnsi"/>
                  <w:szCs w:val="21"/>
                  <w:lang w:val="nl-BE" w:eastAsia="nl-BE"/>
                </w:rPr>
                <w:t>2.5.3 Etiquette dans le nom</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0A0130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4</w:t>
            </w:r>
          </w:p>
        </w:tc>
        <w:tc>
          <w:tcPr>
            <w:tcW w:w="960" w:type="dxa"/>
            <w:tcBorders>
              <w:top w:val="nil"/>
              <w:left w:val="nil"/>
              <w:bottom w:val="single" w:sz="8" w:space="0" w:color="auto"/>
              <w:right w:val="single" w:sz="8" w:space="0" w:color="auto"/>
            </w:tcBorders>
            <w:shd w:val="clear" w:color="000000" w:fill="DFE282"/>
            <w:noWrap/>
            <w:vAlign w:val="center"/>
            <w:hideMark/>
          </w:tcPr>
          <w:p w14:paraId="7806587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13%</w:t>
            </w:r>
          </w:p>
        </w:tc>
      </w:tr>
      <w:tr w:rsidR="00325164" w:rsidRPr="00325164" w14:paraId="4C88FB17"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1D5E389" w14:textId="3572D13A" w:rsidR="00325164" w:rsidRPr="009D1FEE" w:rsidRDefault="0005589C" w:rsidP="00325164">
            <w:pPr>
              <w:spacing w:before="0" w:after="0"/>
              <w:rPr>
                <w:rFonts w:cstheme="minorHAnsi"/>
                <w:color w:val="000000"/>
                <w:szCs w:val="21"/>
                <w:lang w:eastAsia="nl-BE"/>
              </w:rPr>
            </w:pPr>
            <w:hyperlink r:id="rId155" w:anchor="audio-only-and-video-only-prerecorded" w:history="1">
              <w:r w:rsidR="0043529E" w:rsidRPr="009D1FEE">
                <w:rPr>
                  <w:rStyle w:val="Hyperlink"/>
                  <w:rFonts w:cstheme="minorHAnsi"/>
                  <w:szCs w:val="21"/>
                  <w:lang w:eastAsia="nl-BE"/>
                </w:rPr>
                <w:t>1.2.1 Contenu seulement audio ou vidéo (pré-enregistré)</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586D1F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3</w:t>
            </w:r>
          </w:p>
        </w:tc>
        <w:tc>
          <w:tcPr>
            <w:tcW w:w="960" w:type="dxa"/>
            <w:tcBorders>
              <w:top w:val="nil"/>
              <w:left w:val="nil"/>
              <w:bottom w:val="single" w:sz="8" w:space="0" w:color="auto"/>
              <w:right w:val="single" w:sz="8" w:space="0" w:color="auto"/>
            </w:tcBorders>
            <w:shd w:val="clear" w:color="000000" w:fill="C0D980"/>
            <w:noWrap/>
            <w:vAlign w:val="center"/>
            <w:hideMark/>
          </w:tcPr>
          <w:p w14:paraId="6030D5DA"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10%</w:t>
            </w:r>
          </w:p>
        </w:tc>
      </w:tr>
      <w:tr w:rsidR="00325164" w:rsidRPr="00325164" w14:paraId="14D221BC"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E15749A" w14:textId="4CC45068" w:rsidR="00325164" w:rsidRPr="009D1FEE" w:rsidRDefault="0005589C" w:rsidP="00325164">
            <w:pPr>
              <w:spacing w:before="0" w:after="0"/>
              <w:rPr>
                <w:rFonts w:cstheme="minorHAnsi"/>
                <w:color w:val="000000"/>
                <w:szCs w:val="21"/>
                <w:lang w:val="nl-BE" w:eastAsia="nl-BE"/>
              </w:rPr>
            </w:pPr>
            <w:hyperlink r:id="rId156" w:anchor="images-of-text" w:history="1">
              <w:r w:rsidR="0043529E" w:rsidRPr="009D1FEE">
                <w:rPr>
                  <w:rStyle w:val="Hyperlink"/>
                  <w:rFonts w:cstheme="minorHAnsi"/>
                  <w:szCs w:val="21"/>
                  <w:lang w:val="nl-BE" w:eastAsia="nl-BE"/>
                </w:rPr>
                <w:t>1.4.5 Texte sous forme d’image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8270A3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3</w:t>
            </w:r>
          </w:p>
        </w:tc>
        <w:tc>
          <w:tcPr>
            <w:tcW w:w="960" w:type="dxa"/>
            <w:tcBorders>
              <w:top w:val="nil"/>
              <w:left w:val="nil"/>
              <w:bottom w:val="single" w:sz="8" w:space="0" w:color="auto"/>
              <w:right w:val="single" w:sz="8" w:space="0" w:color="auto"/>
            </w:tcBorders>
            <w:shd w:val="clear" w:color="000000" w:fill="C0D980"/>
            <w:noWrap/>
            <w:vAlign w:val="center"/>
            <w:hideMark/>
          </w:tcPr>
          <w:p w14:paraId="6CBFCAC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10%</w:t>
            </w:r>
          </w:p>
        </w:tc>
      </w:tr>
      <w:tr w:rsidR="00325164" w:rsidRPr="00325164" w14:paraId="6054454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C64F80C" w14:textId="1128D3D1" w:rsidR="00325164" w:rsidRPr="009D1FEE" w:rsidRDefault="0005589C" w:rsidP="00325164">
            <w:pPr>
              <w:spacing w:before="0" w:after="0"/>
              <w:rPr>
                <w:rFonts w:cstheme="minorHAnsi"/>
                <w:color w:val="000000"/>
                <w:szCs w:val="21"/>
                <w:lang w:eastAsia="nl-BE"/>
              </w:rPr>
            </w:pPr>
            <w:hyperlink r:id="rId157" w:anchor="no-keyboard-trap" w:history="1">
              <w:r w:rsidR="0043529E" w:rsidRPr="009D1FEE">
                <w:rPr>
                  <w:rStyle w:val="Hyperlink"/>
                  <w:rFonts w:cstheme="minorHAnsi"/>
                  <w:szCs w:val="21"/>
                  <w:lang w:eastAsia="nl-BE"/>
                </w:rPr>
                <w:t>2.1.2 Pas de piège au clavier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88CBA8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3</w:t>
            </w:r>
          </w:p>
        </w:tc>
        <w:tc>
          <w:tcPr>
            <w:tcW w:w="960" w:type="dxa"/>
            <w:tcBorders>
              <w:top w:val="nil"/>
              <w:left w:val="nil"/>
              <w:bottom w:val="single" w:sz="8" w:space="0" w:color="auto"/>
              <w:right w:val="single" w:sz="8" w:space="0" w:color="auto"/>
            </w:tcBorders>
            <w:shd w:val="clear" w:color="000000" w:fill="C0D980"/>
            <w:noWrap/>
            <w:vAlign w:val="center"/>
            <w:hideMark/>
          </w:tcPr>
          <w:p w14:paraId="39DCA28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10%</w:t>
            </w:r>
          </w:p>
        </w:tc>
      </w:tr>
      <w:tr w:rsidR="00325164" w:rsidRPr="00325164" w14:paraId="61A143A8"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BF270AA" w14:textId="0F365FDE" w:rsidR="00325164" w:rsidRPr="009D1FEE" w:rsidRDefault="0005589C" w:rsidP="00325164">
            <w:pPr>
              <w:spacing w:before="0" w:after="0"/>
              <w:rPr>
                <w:rFonts w:cstheme="minorHAnsi"/>
                <w:color w:val="000000"/>
                <w:szCs w:val="21"/>
                <w:lang w:val="nl-BE" w:eastAsia="nl-BE"/>
              </w:rPr>
            </w:pPr>
            <w:hyperlink r:id="rId158" w:anchor="consistent-navigation" w:history="1">
              <w:r w:rsidR="0043529E" w:rsidRPr="009D1FEE">
                <w:rPr>
                  <w:rStyle w:val="Hyperlink"/>
                  <w:rFonts w:cstheme="minorHAnsi"/>
                  <w:szCs w:val="21"/>
                  <w:lang w:val="nl-BE" w:eastAsia="nl-BE"/>
                </w:rPr>
                <w:t>3.2.3 Navigation cohérente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ED8E24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2</w:t>
            </w:r>
          </w:p>
        </w:tc>
        <w:tc>
          <w:tcPr>
            <w:tcW w:w="960" w:type="dxa"/>
            <w:tcBorders>
              <w:top w:val="nil"/>
              <w:left w:val="nil"/>
              <w:bottom w:val="single" w:sz="8" w:space="0" w:color="auto"/>
              <w:right w:val="single" w:sz="8" w:space="0" w:color="auto"/>
            </w:tcBorders>
            <w:shd w:val="clear" w:color="000000" w:fill="A1D07E"/>
            <w:noWrap/>
            <w:vAlign w:val="center"/>
            <w:hideMark/>
          </w:tcPr>
          <w:p w14:paraId="216CAFC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6%</w:t>
            </w:r>
          </w:p>
        </w:tc>
      </w:tr>
      <w:tr w:rsidR="00325164" w:rsidRPr="00325164" w14:paraId="795BC474"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2AD6B5D" w14:textId="42BEDF70" w:rsidR="00325164" w:rsidRPr="009D1FEE" w:rsidRDefault="0005589C" w:rsidP="00325164">
            <w:pPr>
              <w:spacing w:before="0" w:after="0"/>
              <w:rPr>
                <w:rFonts w:cstheme="minorHAnsi"/>
                <w:color w:val="000000"/>
                <w:szCs w:val="21"/>
                <w:lang w:eastAsia="nl-BE"/>
              </w:rPr>
            </w:pPr>
            <w:hyperlink r:id="rId159" w:anchor="audio-description-or-media-alternative-prerecorded" w:history="1">
              <w:r w:rsidR="0043529E" w:rsidRPr="009D1FEE">
                <w:rPr>
                  <w:rStyle w:val="Hyperlink"/>
                  <w:rFonts w:cstheme="minorHAnsi"/>
                  <w:szCs w:val="21"/>
                  <w:lang w:eastAsia="nl-BE"/>
                </w:rPr>
                <w:t>1.2.3 Audio-description ou version de remplacement pour un média temporel (pré-enregistré)</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1FC6E6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5C24584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4F1561EB"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08C9179" w14:textId="0DCA4538" w:rsidR="00325164" w:rsidRPr="009D1FEE" w:rsidRDefault="0005589C" w:rsidP="00325164">
            <w:pPr>
              <w:spacing w:before="0" w:after="0"/>
              <w:rPr>
                <w:rFonts w:cstheme="minorHAnsi"/>
                <w:color w:val="000000"/>
                <w:szCs w:val="21"/>
                <w:lang w:val="nl-BE" w:eastAsia="nl-BE"/>
              </w:rPr>
            </w:pPr>
            <w:hyperlink r:id="rId160" w:anchor="sensory-characteristics" w:history="1">
              <w:r w:rsidR="0043529E" w:rsidRPr="009D1FEE">
                <w:rPr>
                  <w:rStyle w:val="Hyperlink"/>
                  <w:rFonts w:cstheme="minorHAnsi"/>
                  <w:szCs w:val="21"/>
                  <w:lang w:val="nl-BE" w:eastAsia="nl-BE"/>
                </w:rPr>
                <w:t>1.3.3 Caractéristiques sensorielles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BB5A832"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43026CD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030C59F0"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25A65F7" w14:textId="3842C37A" w:rsidR="00325164" w:rsidRPr="009D1FEE" w:rsidRDefault="0005589C" w:rsidP="00325164">
            <w:pPr>
              <w:spacing w:before="0" w:after="0"/>
              <w:rPr>
                <w:rFonts w:cstheme="minorHAnsi"/>
                <w:color w:val="000000"/>
                <w:szCs w:val="21"/>
                <w:lang w:val="nl-BE" w:eastAsia="nl-BE"/>
              </w:rPr>
            </w:pPr>
            <w:hyperlink r:id="rId161" w:anchor="audio-control" w:history="1">
              <w:r w:rsidR="0043529E" w:rsidRPr="009D1FEE">
                <w:rPr>
                  <w:rStyle w:val="Hyperlink"/>
                  <w:rFonts w:cstheme="minorHAnsi"/>
                  <w:szCs w:val="21"/>
                  <w:lang w:val="nl-BE" w:eastAsia="nl-BE"/>
                </w:rPr>
                <w:t>1.4.2 Contrôle du son</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106764B"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4FF4F29D"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1338C511"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BE30B0E" w14:textId="07912E6A" w:rsidR="00325164" w:rsidRPr="009D1FEE" w:rsidRDefault="0005589C" w:rsidP="00325164">
            <w:pPr>
              <w:spacing w:before="0" w:after="0"/>
              <w:rPr>
                <w:rFonts w:cstheme="minorHAnsi"/>
                <w:color w:val="000000"/>
                <w:szCs w:val="21"/>
                <w:lang w:val="nl-BE" w:eastAsia="nl-BE"/>
              </w:rPr>
            </w:pPr>
            <w:hyperlink r:id="rId162" w:anchor="timing-adjustable" w:history="1">
              <w:r w:rsidR="0043529E" w:rsidRPr="009D1FEE">
                <w:rPr>
                  <w:rStyle w:val="Hyperlink"/>
                  <w:rFonts w:cstheme="minorHAnsi"/>
                  <w:szCs w:val="21"/>
                  <w:lang w:val="nl-BE" w:eastAsia="nl-BE"/>
                </w:rPr>
                <w:t>2.2.1 Réglage du délai</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02BDAC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4D74C1B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4986AF65"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3ECD9B9" w14:textId="26AB3CF1" w:rsidR="00325164" w:rsidRPr="009D1FEE" w:rsidRDefault="0005589C" w:rsidP="00325164">
            <w:pPr>
              <w:spacing w:before="0" w:after="0"/>
              <w:rPr>
                <w:rFonts w:cstheme="minorHAnsi"/>
                <w:color w:val="000000"/>
                <w:szCs w:val="21"/>
                <w:lang w:val="nl-BE" w:eastAsia="nl-BE"/>
              </w:rPr>
            </w:pPr>
            <w:hyperlink r:id="rId163" w:anchor="pointer-gestures" w:history="1">
              <w:r w:rsidR="0043529E" w:rsidRPr="009D1FEE">
                <w:rPr>
                  <w:rStyle w:val="Hyperlink"/>
                  <w:rFonts w:cstheme="minorHAnsi"/>
                  <w:szCs w:val="21"/>
                  <w:lang w:val="nl-BE" w:eastAsia="nl-BE"/>
                </w:rPr>
                <w:t>2.5.1 Gestes de pointeur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306938B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4FB0B7C4"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4DA98FCD"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F03A3AF" w14:textId="4A4DFC05" w:rsidR="00325164" w:rsidRPr="009D1FEE" w:rsidRDefault="0005589C" w:rsidP="00325164">
            <w:pPr>
              <w:spacing w:before="0" w:after="0"/>
              <w:rPr>
                <w:rFonts w:cstheme="minorHAnsi"/>
                <w:color w:val="000000"/>
                <w:szCs w:val="21"/>
                <w:lang w:val="nl-BE" w:eastAsia="nl-BE"/>
              </w:rPr>
            </w:pPr>
            <w:hyperlink r:id="rId164" w:anchor="error-suggestion" w:history="1">
              <w:r w:rsidR="0043529E" w:rsidRPr="009D1FEE">
                <w:rPr>
                  <w:rStyle w:val="Hyperlink"/>
                  <w:rFonts w:cstheme="minorHAnsi"/>
                  <w:szCs w:val="21"/>
                  <w:lang w:val="nl-BE" w:eastAsia="nl-BE"/>
                </w:rPr>
                <w:t>3.3.3 Suggestion après erreur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9AB634A"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1F0CEB3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5A017FBF"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CFE82FC" w14:textId="62B46876" w:rsidR="00325164" w:rsidRPr="009D1FEE" w:rsidRDefault="0005589C" w:rsidP="00325164">
            <w:pPr>
              <w:spacing w:before="0" w:after="0"/>
              <w:rPr>
                <w:rFonts w:cstheme="minorHAnsi"/>
                <w:color w:val="000000"/>
                <w:szCs w:val="21"/>
                <w:lang w:eastAsia="nl-BE"/>
              </w:rPr>
            </w:pPr>
            <w:hyperlink r:id="rId165" w:anchor="error-prevention-legal-financial-data" w:history="1">
              <w:r w:rsidR="0043529E" w:rsidRPr="009D1FEE">
                <w:rPr>
                  <w:rStyle w:val="Hyperlink"/>
                  <w:rFonts w:cstheme="minorHAnsi"/>
                  <w:szCs w:val="21"/>
                  <w:lang w:eastAsia="nl-BE"/>
                </w:rPr>
                <w:t>3.3.4 Prévention des erreurs (juridiques, financières, de données)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AF403BE"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1</w:t>
            </w:r>
          </w:p>
        </w:tc>
        <w:tc>
          <w:tcPr>
            <w:tcW w:w="960" w:type="dxa"/>
            <w:tcBorders>
              <w:top w:val="nil"/>
              <w:left w:val="nil"/>
              <w:bottom w:val="single" w:sz="8" w:space="0" w:color="auto"/>
              <w:right w:val="single" w:sz="8" w:space="0" w:color="auto"/>
            </w:tcBorders>
            <w:shd w:val="clear" w:color="000000" w:fill="82C77C"/>
            <w:noWrap/>
            <w:vAlign w:val="center"/>
            <w:hideMark/>
          </w:tcPr>
          <w:p w14:paraId="0E40762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3%</w:t>
            </w:r>
          </w:p>
        </w:tc>
      </w:tr>
      <w:tr w:rsidR="00325164" w:rsidRPr="00325164" w14:paraId="4F751F42"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68EAA77" w14:textId="45B4C33C" w:rsidR="00325164" w:rsidRPr="009D1FEE" w:rsidRDefault="0005589C" w:rsidP="00325164">
            <w:pPr>
              <w:spacing w:before="0" w:after="0"/>
              <w:rPr>
                <w:rFonts w:cstheme="minorHAnsi"/>
                <w:color w:val="000000"/>
                <w:szCs w:val="21"/>
                <w:lang w:eastAsia="nl-BE"/>
              </w:rPr>
            </w:pPr>
            <w:hyperlink r:id="rId166" w:anchor="captions-live" w:history="1">
              <w:r w:rsidR="0043529E" w:rsidRPr="009D1FEE">
                <w:rPr>
                  <w:rStyle w:val="Hyperlink"/>
                  <w:rFonts w:cstheme="minorHAnsi"/>
                  <w:szCs w:val="21"/>
                  <w:lang w:eastAsia="nl-BE"/>
                </w:rPr>
                <w:t>1.2.4 Sous-titres (en direct) pour sourds et malentendants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A2E562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4EAC9FA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027B3B8F"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B3D0828" w14:textId="5EB6D44C" w:rsidR="00325164" w:rsidRPr="009D1FEE" w:rsidRDefault="0005589C" w:rsidP="00325164">
            <w:pPr>
              <w:spacing w:before="0" w:after="0"/>
              <w:rPr>
                <w:rFonts w:cstheme="minorHAnsi"/>
                <w:color w:val="000000"/>
                <w:szCs w:val="21"/>
                <w:lang w:val="nl-BE" w:eastAsia="nl-BE"/>
              </w:rPr>
            </w:pPr>
            <w:hyperlink r:id="rId167" w:anchor="audio-description-prerecorded" w:history="1">
              <w:r w:rsidR="0043529E" w:rsidRPr="009D1FEE">
                <w:rPr>
                  <w:rStyle w:val="Hyperlink"/>
                  <w:rFonts w:cstheme="minorHAnsi"/>
                  <w:szCs w:val="21"/>
                  <w:lang w:val="nl-BE" w:eastAsia="nl-BE"/>
                </w:rPr>
                <w:t>1.2.5 Audio-description (pré-enregistrée)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F6ED6E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6A380741"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4A246876"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4CA8827D" w14:textId="0F91EFE2" w:rsidR="00325164" w:rsidRPr="009D1FEE" w:rsidRDefault="0005589C" w:rsidP="00325164">
            <w:pPr>
              <w:spacing w:before="0" w:after="0"/>
              <w:rPr>
                <w:rFonts w:cstheme="minorHAnsi"/>
                <w:color w:val="000000"/>
                <w:szCs w:val="21"/>
                <w:lang w:val="nl-BE" w:eastAsia="nl-BE"/>
              </w:rPr>
            </w:pPr>
            <w:hyperlink r:id="rId168" w:anchor="orientation" w:history="1">
              <w:r w:rsidR="0043529E" w:rsidRPr="009D1FEE">
                <w:rPr>
                  <w:rStyle w:val="Hyperlink"/>
                  <w:rFonts w:cstheme="minorHAnsi"/>
                  <w:szCs w:val="21"/>
                  <w:lang w:val="nl-BE" w:eastAsia="nl-BE"/>
                </w:rPr>
                <w:t>1.3.4 Orientation</w:t>
              </w:r>
            </w:hyperlink>
          </w:p>
        </w:tc>
        <w:tc>
          <w:tcPr>
            <w:tcW w:w="917" w:type="dxa"/>
            <w:tcBorders>
              <w:top w:val="nil"/>
              <w:left w:val="nil"/>
              <w:bottom w:val="single" w:sz="8" w:space="0" w:color="auto"/>
              <w:right w:val="single" w:sz="8" w:space="0" w:color="auto"/>
            </w:tcBorders>
            <w:shd w:val="clear" w:color="auto" w:fill="auto"/>
            <w:noWrap/>
            <w:vAlign w:val="center"/>
            <w:hideMark/>
          </w:tcPr>
          <w:p w14:paraId="77A2CF5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3BF892C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2A58D08A"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71C8543A" w14:textId="2F7B3255" w:rsidR="00325164" w:rsidRPr="009D1FEE" w:rsidRDefault="0005589C" w:rsidP="00325164">
            <w:pPr>
              <w:spacing w:before="0" w:after="0"/>
              <w:rPr>
                <w:rFonts w:cstheme="minorHAnsi"/>
                <w:color w:val="000000"/>
                <w:szCs w:val="21"/>
                <w:lang w:val="nl-BE" w:eastAsia="nl-BE"/>
              </w:rPr>
            </w:pPr>
            <w:hyperlink r:id="rId169" w:anchor="character-key-shortcuts" w:history="1">
              <w:r w:rsidR="0043529E" w:rsidRPr="009D1FEE">
                <w:rPr>
                  <w:rStyle w:val="Hyperlink"/>
                  <w:rFonts w:cstheme="minorHAnsi"/>
                  <w:szCs w:val="21"/>
                  <w:lang w:val="nl-BE" w:eastAsia="nl-BE"/>
                </w:rPr>
                <w:t>2.1.4 Raccourcis claviers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D541B59"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0EA9FCED"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680DA99E"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C44F9B4" w14:textId="4670C624" w:rsidR="00325164" w:rsidRPr="009D1FEE" w:rsidRDefault="0005589C" w:rsidP="00325164">
            <w:pPr>
              <w:spacing w:before="0" w:after="0"/>
              <w:rPr>
                <w:rFonts w:cstheme="minorHAnsi"/>
                <w:color w:val="000000"/>
                <w:szCs w:val="21"/>
                <w:lang w:eastAsia="nl-BE"/>
              </w:rPr>
            </w:pPr>
            <w:hyperlink r:id="rId170" w:anchor="three-flashes-or-below-threshold" w:history="1">
              <w:r w:rsidR="0043529E" w:rsidRPr="009D1FEE">
                <w:rPr>
                  <w:rStyle w:val="Hyperlink"/>
                  <w:rFonts w:cstheme="minorHAnsi"/>
                  <w:szCs w:val="21"/>
                  <w:lang w:eastAsia="nl-BE"/>
                </w:rPr>
                <w:t>2.3.1 Pas plus de trois flashs ou sous le seuil critique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D2C316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536F188D"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3D67CE23"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6F310EC7" w14:textId="70454A79" w:rsidR="00325164" w:rsidRPr="009D1FEE" w:rsidRDefault="0005589C" w:rsidP="00325164">
            <w:pPr>
              <w:spacing w:before="0" w:after="0"/>
              <w:rPr>
                <w:rFonts w:cstheme="minorHAnsi"/>
                <w:color w:val="000000"/>
                <w:szCs w:val="21"/>
                <w:lang w:val="nl-BE" w:eastAsia="nl-BE"/>
              </w:rPr>
            </w:pPr>
            <w:hyperlink r:id="rId171" w:anchor="multiple-ways" w:history="1">
              <w:r w:rsidR="0043529E" w:rsidRPr="009D1FEE">
                <w:rPr>
                  <w:rStyle w:val="Hyperlink"/>
                  <w:rFonts w:cstheme="minorHAnsi"/>
                  <w:szCs w:val="21"/>
                  <w:lang w:val="nl-BE" w:eastAsia="nl-BE"/>
                </w:rPr>
                <w:t>2.4.5 Multiples accès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810D636"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48F6C170"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68FB09DD"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525BF67F" w14:textId="15978BC0" w:rsidR="00325164" w:rsidRPr="009D1FEE" w:rsidRDefault="0005589C" w:rsidP="00325164">
            <w:pPr>
              <w:spacing w:before="0" w:after="0"/>
              <w:rPr>
                <w:rFonts w:cstheme="minorHAnsi"/>
                <w:color w:val="000000"/>
                <w:szCs w:val="21"/>
                <w:lang w:val="nl-BE" w:eastAsia="nl-BE"/>
              </w:rPr>
            </w:pPr>
            <w:hyperlink r:id="rId172" w:anchor="pointer-cancellation" w:history="1">
              <w:r w:rsidR="0043529E" w:rsidRPr="009D1FEE">
                <w:rPr>
                  <w:rStyle w:val="Hyperlink"/>
                  <w:rFonts w:cstheme="minorHAnsi"/>
                  <w:szCs w:val="21"/>
                  <w:lang w:val="nl-BE" w:eastAsia="nl-BE"/>
                </w:rPr>
                <w:t>2.5.2 Annulation du pointeur</w:t>
              </w:r>
            </w:hyperlink>
          </w:p>
        </w:tc>
        <w:tc>
          <w:tcPr>
            <w:tcW w:w="917" w:type="dxa"/>
            <w:tcBorders>
              <w:top w:val="nil"/>
              <w:left w:val="nil"/>
              <w:bottom w:val="single" w:sz="8" w:space="0" w:color="auto"/>
              <w:right w:val="single" w:sz="8" w:space="0" w:color="auto"/>
            </w:tcBorders>
            <w:shd w:val="clear" w:color="auto" w:fill="auto"/>
            <w:noWrap/>
            <w:vAlign w:val="center"/>
            <w:hideMark/>
          </w:tcPr>
          <w:p w14:paraId="2D0C418D"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4A3B88C7"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139641E9"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1B65FBF" w14:textId="2F918E62" w:rsidR="00325164" w:rsidRPr="009D1FEE" w:rsidRDefault="0005589C" w:rsidP="00325164">
            <w:pPr>
              <w:spacing w:before="0" w:after="0"/>
              <w:rPr>
                <w:rFonts w:cstheme="minorHAnsi"/>
                <w:color w:val="000000"/>
                <w:szCs w:val="21"/>
                <w:lang w:val="nl-BE" w:eastAsia="nl-BE"/>
              </w:rPr>
            </w:pPr>
            <w:hyperlink r:id="rId173" w:anchor="motion-actuation" w:history="1">
              <w:r w:rsidR="0043529E" w:rsidRPr="009D1FEE">
                <w:rPr>
                  <w:rStyle w:val="Hyperlink"/>
                  <w:rFonts w:cstheme="minorHAnsi"/>
                  <w:szCs w:val="21"/>
                  <w:lang w:val="nl-BE" w:eastAsia="nl-BE"/>
                </w:rPr>
                <w:t>2.5.4 Activation par le mouvement</w:t>
              </w:r>
            </w:hyperlink>
          </w:p>
        </w:tc>
        <w:tc>
          <w:tcPr>
            <w:tcW w:w="917" w:type="dxa"/>
            <w:tcBorders>
              <w:top w:val="nil"/>
              <w:left w:val="nil"/>
              <w:bottom w:val="single" w:sz="8" w:space="0" w:color="auto"/>
              <w:right w:val="single" w:sz="8" w:space="0" w:color="auto"/>
            </w:tcBorders>
            <w:shd w:val="clear" w:color="auto" w:fill="auto"/>
            <w:noWrap/>
            <w:vAlign w:val="center"/>
            <w:hideMark/>
          </w:tcPr>
          <w:p w14:paraId="4C83CA8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76FE447C"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5738B9FD"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066B3AAD" w14:textId="4C67BA27" w:rsidR="00325164" w:rsidRPr="009D1FEE" w:rsidRDefault="0005589C" w:rsidP="00325164">
            <w:pPr>
              <w:spacing w:before="0" w:after="0"/>
              <w:rPr>
                <w:rFonts w:cstheme="minorHAnsi"/>
                <w:color w:val="000000"/>
                <w:szCs w:val="21"/>
                <w:lang w:val="nl-BE" w:eastAsia="nl-BE"/>
              </w:rPr>
            </w:pPr>
            <w:hyperlink r:id="rId174" w:anchor="on-focus" w:history="1">
              <w:r w:rsidR="0043529E" w:rsidRPr="009D1FEE">
                <w:rPr>
                  <w:rStyle w:val="Hyperlink"/>
                  <w:rFonts w:cstheme="minorHAnsi"/>
                  <w:szCs w:val="21"/>
                  <w:lang w:val="nl-BE" w:eastAsia="nl-BE"/>
                </w:rPr>
                <w:t>3.2.1 Au focus</w:t>
              </w:r>
            </w:hyperlink>
          </w:p>
        </w:tc>
        <w:tc>
          <w:tcPr>
            <w:tcW w:w="917" w:type="dxa"/>
            <w:tcBorders>
              <w:top w:val="nil"/>
              <w:left w:val="nil"/>
              <w:bottom w:val="single" w:sz="8" w:space="0" w:color="auto"/>
              <w:right w:val="single" w:sz="8" w:space="0" w:color="auto"/>
            </w:tcBorders>
            <w:shd w:val="clear" w:color="auto" w:fill="auto"/>
            <w:noWrap/>
            <w:vAlign w:val="center"/>
            <w:hideMark/>
          </w:tcPr>
          <w:p w14:paraId="5AB6A6B5"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2C265FDF"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3C1C8A69"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3643FFCB" w14:textId="0F404FD1" w:rsidR="00325164" w:rsidRPr="009D1FEE" w:rsidRDefault="0005589C" w:rsidP="00325164">
            <w:pPr>
              <w:spacing w:before="0" w:after="0"/>
              <w:rPr>
                <w:rFonts w:cstheme="minorHAnsi"/>
                <w:color w:val="000000"/>
                <w:szCs w:val="21"/>
                <w:lang w:val="nl-BE" w:eastAsia="nl-BE"/>
              </w:rPr>
            </w:pPr>
            <w:hyperlink r:id="rId175" w:anchor="on-input" w:history="1">
              <w:r w:rsidR="0043529E" w:rsidRPr="009D1FEE">
                <w:rPr>
                  <w:rStyle w:val="Hyperlink"/>
                  <w:rFonts w:cstheme="minorHAnsi"/>
                  <w:szCs w:val="21"/>
                  <w:lang w:val="nl-BE" w:eastAsia="nl-BE"/>
                </w:rPr>
                <w:t>3.2.2 À la saisie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9B8E34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74F37D58"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r w:rsidR="00325164" w:rsidRPr="00325164" w14:paraId="7DA0F468" w14:textId="77777777" w:rsidTr="00692E39">
        <w:trPr>
          <w:trHeight w:val="330"/>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2DF6B849" w14:textId="66BD63B1" w:rsidR="00325164" w:rsidRPr="009D1FEE" w:rsidRDefault="0005589C" w:rsidP="00325164">
            <w:pPr>
              <w:spacing w:before="0" w:after="0"/>
              <w:rPr>
                <w:rFonts w:cstheme="minorHAnsi"/>
                <w:color w:val="000000"/>
                <w:szCs w:val="21"/>
                <w:lang w:val="nl-BE" w:eastAsia="nl-BE"/>
              </w:rPr>
            </w:pPr>
            <w:hyperlink r:id="rId176" w:anchor="consistent-identification" w:history="1">
              <w:r w:rsidR="0043529E" w:rsidRPr="009D1FEE">
                <w:rPr>
                  <w:rStyle w:val="Hyperlink"/>
                  <w:rFonts w:cstheme="minorHAnsi"/>
                  <w:szCs w:val="21"/>
                  <w:lang w:val="nl-BE" w:eastAsia="nl-BE"/>
                </w:rPr>
                <w:t>3.2.4 Identification cohérente</w:t>
              </w:r>
            </w:hyperlink>
          </w:p>
        </w:tc>
        <w:tc>
          <w:tcPr>
            <w:tcW w:w="917" w:type="dxa"/>
            <w:tcBorders>
              <w:top w:val="nil"/>
              <w:left w:val="nil"/>
              <w:bottom w:val="single" w:sz="8" w:space="0" w:color="auto"/>
              <w:right w:val="single" w:sz="8" w:space="0" w:color="auto"/>
            </w:tcBorders>
            <w:shd w:val="clear" w:color="auto" w:fill="auto"/>
            <w:noWrap/>
            <w:vAlign w:val="center"/>
            <w:hideMark/>
          </w:tcPr>
          <w:p w14:paraId="6D088FB3"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color w:val="000000"/>
                <w:szCs w:val="21"/>
                <w:lang w:val="nl-BE" w:eastAsia="nl-BE"/>
              </w:rPr>
              <w:t>0</w:t>
            </w:r>
          </w:p>
        </w:tc>
        <w:tc>
          <w:tcPr>
            <w:tcW w:w="960" w:type="dxa"/>
            <w:tcBorders>
              <w:top w:val="nil"/>
              <w:left w:val="nil"/>
              <w:bottom w:val="single" w:sz="8" w:space="0" w:color="auto"/>
              <w:right w:val="single" w:sz="8" w:space="0" w:color="auto"/>
            </w:tcBorders>
            <w:shd w:val="clear" w:color="000000" w:fill="63BE7B"/>
            <w:noWrap/>
            <w:vAlign w:val="center"/>
            <w:hideMark/>
          </w:tcPr>
          <w:p w14:paraId="7C7DB54B" w14:textId="77777777" w:rsidR="00325164" w:rsidRPr="009D1FEE" w:rsidRDefault="00325164" w:rsidP="00325164">
            <w:pPr>
              <w:spacing w:before="0" w:after="0"/>
              <w:jc w:val="right"/>
              <w:rPr>
                <w:rFonts w:cstheme="minorHAnsi"/>
                <w:color w:val="000000"/>
                <w:szCs w:val="21"/>
                <w:lang w:val="nl-BE" w:eastAsia="nl-BE"/>
              </w:rPr>
            </w:pPr>
            <w:r w:rsidRPr="009D1FEE">
              <w:rPr>
                <w:rFonts w:cstheme="minorHAnsi"/>
                <w:szCs w:val="21"/>
                <w:lang w:val="nl-BE" w:eastAsia="nl-BE"/>
              </w:rPr>
              <w:t>0%</w:t>
            </w:r>
          </w:p>
        </w:tc>
      </w:tr>
    </w:tbl>
    <w:p w14:paraId="331FFB8E" w14:textId="6E6EFDC9" w:rsidR="00532A25" w:rsidRDefault="00532A25" w:rsidP="00532A25">
      <w:pPr>
        <w:rPr>
          <w:lang w:eastAsia="en-US"/>
        </w:rPr>
      </w:pPr>
    </w:p>
    <w:tbl>
      <w:tblPr>
        <w:tblpPr w:leftFromText="2835" w:rightFromText="2835" w:topFromText="142" w:bottomFromText="142" w:vertAnchor="text" w:tblpY="1"/>
        <w:tblOverlap w:val="neve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807"/>
        <w:gridCol w:w="1103"/>
      </w:tblGrid>
      <w:tr w:rsidR="00533F43" w:rsidRPr="00822B7B" w14:paraId="6C6737EB" w14:textId="77777777" w:rsidTr="00EA1513">
        <w:trPr>
          <w:trHeight w:val="300"/>
        </w:trPr>
        <w:tc>
          <w:tcPr>
            <w:tcW w:w="5807" w:type="dxa"/>
            <w:shd w:val="clear" w:color="auto" w:fill="00566B" w:themeFill="accent1"/>
            <w:noWrap/>
            <w:vAlign w:val="bottom"/>
          </w:tcPr>
          <w:p w14:paraId="2B733B3E" w14:textId="455AC3EA" w:rsidR="00533F43" w:rsidRPr="0079743E" w:rsidRDefault="0079743E" w:rsidP="00533F43">
            <w:pPr>
              <w:spacing w:before="0" w:after="0"/>
              <w:rPr>
                <w:b/>
                <w:color w:val="FFFFFF" w:themeColor="background1"/>
              </w:rPr>
            </w:pPr>
            <w:r w:rsidRPr="0079743E">
              <w:rPr>
                <w:b/>
                <w:bCs/>
                <w:color w:val="FFFFFF" w:themeColor="background1"/>
              </w:rPr>
              <w:t xml:space="preserve">Statistiques globales sur les </w:t>
            </w:r>
            <w:r w:rsidR="00A0558D">
              <w:rPr>
                <w:b/>
                <w:bCs/>
                <w:color w:val="FFFFFF" w:themeColor="background1"/>
              </w:rPr>
              <w:t>controle</w:t>
            </w:r>
            <w:r w:rsidRPr="0079743E">
              <w:rPr>
                <w:b/>
                <w:bCs/>
                <w:color w:val="FFFFFF" w:themeColor="background1"/>
              </w:rPr>
              <w:t>s approfondis</w:t>
            </w:r>
            <w:r>
              <w:rPr>
                <w:b/>
                <w:bCs/>
                <w:color w:val="FFFFFF" w:themeColor="background1"/>
              </w:rPr>
              <w:t xml:space="preserve"> 2021</w:t>
            </w:r>
          </w:p>
        </w:tc>
        <w:tc>
          <w:tcPr>
            <w:tcW w:w="1103" w:type="dxa"/>
            <w:shd w:val="clear" w:color="auto" w:fill="00566B" w:themeFill="accent1"/>
            <w:noWrap/>
            <w:vAlign w:val="bottom"/>
          </w:tcPr>
          <w:p w14:paraId="7EB477DC" w14:textId="136658DD" w:rsidR="00533F43" w:rsidRPr="0079743E" w:rsidRDefault="0079743E" w:rsidP="00533F43">
            <w:pPr>
              <w:spacing w:before="0" w:after="0"/>
              <w:rPr>
                <w:b/>
                <w:color w:val="FFFFFF" w:themeColor="background1"/>
              </w:rPr>
            </w:pPr>
            <w:r w:rsidRPr="0079743E">
              <w:rPr>
                <w:b/>
                <w:bCs/>
                <w:color w:val="FFFFFF" w:themeColor="background1"/>
              </w:rPr>
              <w:t>Chiffres</w:t>
            </w:r>
          </w:p>
        </w:tc>
      </w:tr>
      <w:tr w:rsidR="00532A25" w:rsidRPr="00822B7B" w14:paraId="42340D2E" w14:textId="77777777" w:rsidTr="00EA1513">
        <w:trPr>
          <w:trHeight w:val="300"/>
        </w:trPr>
        <w:tc>
          <w:tcPr>
            <w:tcW w:w="5807" w:type="dxa"/>
            <w:noWrap/>
            <w:vAlign w:val="bottom"/>
            <w:hideMark/>
          </w:tcPr>
          <w:p w14:paraId="6D025777" w14:textId="77777777" w:rsidR="00532A25" w:rsidRPr="001C20C6" w:rsidRDefault="00532A25" w:rsidP="00533F43">
            <w:pPr>
              <w:spacing w:before="0" w:after="0"/>
            </w:pPr>
            <w:r>
              <w:t>N° moyenne de critères violés par site</w:t>
            </w:r>
          </w:p>
        </w:tc>
        <w:tc>
          <w:tcPr>
            <w:tcW w:w="1103" w:type="dxa"/>
            <w:noWrap/>
            <w:vAlign w:val="bottom"/>
            <w:hideMark/>
          </w:tcPr>
          <w:p w14:paraId="0DE26B1E" w14:textId="77777777" w:rsidR="00532A25" w:rsidRPr="00822B7B" w:rsidRDefault="00532A25" w:rsidP="00533F43">
            <w:pPr>
              <w:spacing w:before="0" w:after="0"/>
            </w:pPr>
            <w:r>
              <w:t>13</w:t>
            </w:r>
          </w:p>
        </w:tc>
      </w:tr>
      <w:tr w:rsidR="00532A25" w:rsidRPr="00822B7B" w14:paraId="6833071E" w14:textId="77777777" w:rsidTr="00EA1513">
        <w:trPr>
          <w:trHeight w:val="300"/>
        </w:trPr>
        <w:tc>
          <w:tcPr>
            <w:tcW w:w="5807" w:type="dxa"/>
            <w:noWrap/>
            <w:vAlign w:val="bottom"/>
            <w:hideMark/>
          </w:tcPr>
          <w:p w14:paraId="61EA68CA" w14:textId="77777777" w:rsidR="00532A25" w:rsidRPr="001C20C6" w:rsidRDefault="00532A25" w:rsidP="00533F43">
            <w:pPr>
              <w:spacing w:before="0" w:after="0"/>
            </w:pPr>
            <w:r>
              <w:t>N° minimale de critères violés dans un seul site</w:t>
            </w:r>
          </w:p>
        </w:tc>
        <w:tc>
          <w:tcPr>
            <w:tcW w:w="1103" w:type="dxa"/>
            <w:noWrap/>
            <w:vAlign w:val="bottom"/>
          </w:tcPr>
          <w:p w14:paraId="78C2E75E" w14:textId="77777777" w:rsidR="00532A25" w:rsidRPr="00822B7B" w:rsidRDefault="00532A25" w:rsidP="00533F43">
            <w:pPr>
              <w:spacing w:before="0" w:after="0"/>
            </w:pPr>
            <w:r>
              <w:t>7</w:t>
            </w:r>
          </w:p>
        </w:tc>
      </w:tr>
      <w:tr w:rsidR="00532A25" w:rsidRPr="00822B7B" w14:paraId="0B5CB1F9" w14:textId="77777777" w:rsidTr="00EA1513">
        <w:trPr>
          <w:trHeight w:val="300"/>
        </w:trPr>
        <w:tc>
          <w:tcPr>
            <w:tcW w:w="5807" w:type="dxa"/>
            <w:noWrap/>
            <w:vAlign w:val="bottom"/>
            <w:hideMark/>
          </w:tcPr>
          <w:p w14:paraId="08A5016A" w14:textId="77777777" w:rsidR="00532A25" w:rsidRPr="001C20C6" w:rsidRDefault="00532A25" w:rsidP="00533F43">
            <w:pPr>
              <w:spacing w:before="0" w:after="0"/>
            </w:pPr>
            <w:r>
              <w:t>N° maximum de critères violés dans un seul site</w:t>
            </w:r>
          </w:p>
        </w:tc>
        <w:tc>
          <w:tcPr>
            <w:tcW w:w="1103" w:type="dxa"/>
            <w:noWrap/>
            <w:vAlign w:val="bottom"/>
            <w:hideMark/>
          </w:tcPr>
          <w:p w14:paraId="3D33E81F" w14:textId="77777777" w:rsidR="00532A25" w:rsidRPr="00822B7B" w:rsidRDefault="00532A25" w:rsidP="00533F43">
            <w:pPr>
              <w:spacing w:before="0" w:after="0"/>
            </w:pPr>
            <w:r>
              <w:t>24</w:t>
            </w:r>
          </w:p>
        </w:tc>
      </w:tr>
    </w:tbl>
    <w:p w14:paraId="4C60886B" w14:textId="77777777" w:rsidR="00692E39" w:rsidRDefault="00692E39" w:rsidP="00692E39">
      <w:pPr>
        <w:rPr>
          <w:rFonts w:asciiTheme="majorHAnsi" w:eastAsiaTheme="majorEastAsia" w:hAnsiTheme="majorHAnsi" w:cs="Symbol"/>
          <w:sz w:val="38"/>
          <w:szCs w:val="26"/>
          <w:lang w:eastAsia="en-US"/>
        </w:rPr>
      </w:pPr>
      <w:r>
        <w:br w:type="page"/>
      </w:r>
    </w:p>
    <w:p w14:paraId="70D8304C" w14:textId="5BCC6C38" w:rsidR="008A6B2C" w:rsidRPr="006A1434" w:rsidRDefault="00413BA3" w:rsidP="00733A20">
      <w:pPr>
        <w:pStyle w:val="Kop3"/>
      </w:pPr>
      <w:bookmarkStart w:id="46" w:name="_Toc91083159"/>
      <w:r w:rsidRPr="006A1434">
        <w:lastRenderedPageBreak/>
        <w:t xml:space="preserve">Conclusions concernant les cas fréquents ou critiques de non conformités avec les exigences définies dans les </w:t>
      </w:r>
      <w:r w:rsidRPr="00B766C1">
        <w:t>normes</w:t>
      </w:r>
      <w:r w:rsidRPr="006A1434">
        <w:t xml:space="preserve"> et les spécification s techniques visées à l’article 6 de la directive (UE) 2016/2102</w:t>
      </w:r>
      <w:bookmarkEnd w:id="46"/>
    </w:p>
    <w:p w14:paraId="2F5C3063" w14:textId="48FD7049" w:rsidR="00F146A1" w:rsidRDefault="00F146A1" w:rsidP="00F146A1">
      <w:pPr>
        <w:rPr>
          <w:lang w:eastAsia="en-US"/>
        </w:rPr>
      </w:pPr>
      <w:r>
        <w:rPr>
          <w:lang w:eastAsia="en-US"/>
        </w:rPr>
        <w:t>L’estimation du n</w:t>
      </w:r>
      <w:r w:rsidR="00A064DA">
        <w:rPr>
          <w:lang w:eastAsia="en-US"/>
        </w:rPr>
        <w:t>ombre</w:t>
      </w:r>
      <w:r>
        <w:rPr>
          <w:lang w:eastAsia="en-US"/>
        </w:rPr>
        <w:t xml:space="preserve"> de sites « non-conforme » vs</w:t>
      </w:r>
      <w:r w:rsidR="00A064DA">
        <w:rPr>
          <w:lang w:eastAsia="en-US"/>
        </w:rPr>
        <w:t>.</w:t>
      </w:r>
      <w:r>
        <w:rPr>
          <w:lang w:eastAsia="en-US"/>
        </w:rPr>
        <w:t xml:space="preserve"> « partiellement conforme » vs</w:t>
      </w:r>
      <w:r w:rsidR="00A064DA">
        <w:rPr>
          <w:lang w:eastAsia="en-US"/>
        </w:rPr>
        <w:t>.</w:t>
      </w:r>
      <w:r>
        <w:rPr>
          <w:lang w:eastAsia="en-US"/>
        </w:rPr>
        <w:t xml:space="preserve"> « totalement conforme » n’est pas évidente pour </w:t>
      </w:r>
      <w:r w:rsidR="00A064DA">
        <w:rPr>
          <w:lang w:eastAsia="en-US"/>
        </w:rPr>
        <w:t xml:space="preserve">la période </w:t>
      </w:r>
      <w:r>
        <w:rPr>
          <w:lang w:eastAsia="en-US"/>
        </w:rPr>
        <w:t xml:space="preserve">2020-2021, les </w:t>
      </w:r>
      <w:r w:rsidR="009A0703">
        <w:rPr>
          <w:lang w:eastAsia="en-US"/>
        </w:rPr>
        <w:t>contrôles</w:t>
      </w:r>
      <w:r>
        <w:rPr>
          <w:lang w:eastAsia="en-US"/>
        </w:rPr>
        <w:t xml:space="preserve"> n’ayant pas été réalisés sur base d’une méthodologie </w:t>
      </w:r>
      <w:r w:rsidR="00D62FCB">
        <w:rPr>
          <w:lang w:eastAsia="en-US"/>
        </w:rPr>
        <w:t>exactement identique durant les deux années</w:t>
      </w:r>
      <w:r>
        <w:rPr>
          <w:lang w:eastAsia="en-US"/>
        </w:rPr>
        <w:t xml:space="preserve">. </w:t>
      </w:r>
    </w:p>
    <w:p w14:paraId="6278AA6E" w14:textId="796E1E3C" w:rsidR="0019063C" w:rsidRPr="006A1434" w:rsidRDefault="00F146A1" w:rsidP="00D345E8">
      <w:pPr>
        <w:rPr>
          <w:lang w:eastAsia="en-US"/>
        </w:rPr>
      </w:pPr>
      <w:r>
        <w:rPr>
          <w:lang w:eastAsia="en-US"/>
        </w:rPr>
        <w:t xml:space="preserve">Cependant, le constat est qu’il y a une certaine similarité entre les </w:t>
      </w:r>
      <w:r w:rsidR="0083340F">
        <w:rPr>
          <w:lang w:eastAsia="en-US"/>
        </w:rPr>
        <w:t>contrôles</w:t>
      </w:r>
      <w:r>
        <w:rPr>
          <w:lang w:eastAsia="en-US"/>
        </w:rPr>
        <w:t xml:space="preserve"> simplifiés et approfondi</w:t>
      </w:r>
      <w:r w:rsidR="00594B09">
        <w:rPr>
          <w:lang w:eastAsia="en-US"/>
        </w:rPr>
        <w:t>s</w:t>
      </w:r>
      <w:r>
        <w:rPr>
          <w:lang w:eastAsia="en-US"/>
        </w:rPr>
        <w:t xml:space="preserve"> concernant les critères les plus fréquemment violé</w:t>
      </w:r>
      <w:r w:rsidR="00594B09">
        <w:rPr>
          <w:lang w:eastAsia="en-US"/>
        </w:rPr>
        <w:t>s</w:t>
      </w:r>
      <w:r>
        <w:rPr>
          <w:lang w:eastAsia="en-US"/>
        </w:rPr>
        <w:t xml:space="preserve">, les « TOP 5 » sont largement similaires, à l’exception du critère </w:t>
      </w:r>
      <w:hyperlink r:id="rId177" w:anchor="keyboard" w:history="1">
        <w:r w:rsidR="00A60C0A" w:rsidRPr="00EB221B">
          <w:rPr>
            <w:rStyle w:val="Hyperlink"/>
            <w:rFonts w:cstheme="minorHAnsi"/>
            <w:szCs w:val="21"/>
            <w:lang w:eastAsia="nl-BE"/>
          </w:rPr>
          <w:t>2.1.1 Clavier</w:t>
        </w:r>
      </w:hyperlink>
      <w:r>
        <w:rPr>
          <w:lang w:eastAsia="en-US"/>
        </w:rPr>
        <w:t xml:space="preserve"> ou des violations sont détectées 90% des </w:t>
      </w:r>
      <w:r w:rsidR="0083340F">
        <w:rPr>
          <w:lang w:eastAsia="en-US"/>
        </w:rPr>
        <w:t>contrôles</w:t>
      </w:r>
      <w:r>
        <w:rPr>
          <w:lang w:eastAsia="en-US"/>
        </w:rPr>
        <w:t xml:space="preserve"> approfondi et &lt;20% des </w:t>
      </w:r>
      <w:r w:rsidR="0083340F">
        <w:rPr>
          <w:lang w:eastAsia="en-US"/>
        </w:rPr>
        <w:t>contrôles</w:t>
      </w:r>
      <w:r>
        <w:rPr>
          <w:lang w:eastAsia="en-US"/>
        </w:rPr>
        <w:t xml:space="preserve"> simplifiées. (Mais ce test se limite à la home page seulement dans le cas des </w:t>
      </w:r>
      <w:r w:rsidR="0083340F">
        <w:rPr>
          <w:lang w:eastAsia="en-US"/>
        </w:rPr>
        <w:t>contrôles</w:t>
      </w:r>
      <w:r>
        <w:rPr>
          <w:lang w:eastAsia="en-US"/>
        </w:rPr>
        <w:t xml:space="preserve"> simplifiés)</w:t>
      </w:r>
    </w:p>
    <w:p w14:paraId="06CF6722" w14:textId="77777777" w:rsidR="00E062B7" w:rsidRDefault="00E062B7" w:rsidP="007C3560">
      <w:pPr>
        <w:pStyle w:val="Kop4"/>
      </w:pPr>
    </w:p>
    <w:p w14:paraId="3750D580" w14:textId="199BBDDC" w:rsidR="00413BA3" w:rsidRDefault="00413BA3" w:rsidP="00733A20">
      <w:pPr>
        <w:pStyle w:val="Kop3"/>
      </w:pPr>
      <w:bookmarkStart w:id="47" w:name="_Toc91083160"/>
      <w:r w:rsidRPr="006A1434">
        <w:t>Évolution entre deux périodes de contrôle de l’accessibilité globale des sites et des applications mobiles soumis au contrôle</w:t>
      </w:r>
      <w:bookmarkEnd w:id="47"/>
    </w:p>
    <w:p w14:paraId="0F2646CB" w14:textId="37B91D9A" w:rsidR="00E623D1" w:rsidRDefault="00A007CA">
      <w:pPr>
        <w:rPr>
          <w:rFonts w:eastAsiaTheme="majorEastAsia"/>
          <w:lang w:eastAsia="en-US"/>
        </w:rPr>
      </w:pPr>
      <w:r>
        <w:rPr>
          <w:lang w:eastAsia="en-US"/>
        </w:rPr>
        <w:t>Première période de contrôle, donc p</w:t>
      </w:r>
      <w:r w:rsidR="00E966EE">
        <w:rPr>
          <w:lang w:eastAsia="en-US"/>
        </w:rPr>
        <w:t xml:space="preserve">as de période comparaison. </w:t>
      </w:r>
    </w:p>
    <w:p w14:paraId="218A284B" w14:textId="12E63661" w:rsidR="007D3B34" w:rsidRPr="00E623D1" w:rsidRDefault="00F67340" w:rsidP="009678C4">
      <w:pPr>
        <w:pStyle w:val="Kop1"/>
      </w:pPr>
      <w:bookmarkStart w:id="48" w:name="_Toc91083161"/>
      <w:r w:rsidRPr="00E623D1">
        <w:lastRenderedPageBreak/>
        <w:t>Conclusion générale</w:t>
      </w:r>
      <w:bookmarkEnd w:id="48"/>
      <w:r w:rsidR="007D3B34" w:rsidRPr="00E623D1">
        <w:t xml:space="preserve"> </w:t>
      </w:r>
    </w:p>
    <w:p w14:paraId="53034603" w14:textId="7F0E31A5" w:rsidR="005C2DA6" w:rsidRDefault="0042290B" w:rsidP="0042290B">
      <w:pPr>
        <w:rPr>
          <w:lang w:eastAsia="en-US"/>
        </w:rPr>
      </w:pPr>
      <w:r>
        <w:rPr>
          <w:lang w:eastAsia="en-US"/>
        </w:rPr>
        <w:t>L</w:t>
      </w:r>
      <w:r w:rsidR="00910C6C" w:rsidRPr="00794F08">
        <w:rPr>
          <w:lang w:eastAsia="en-US"/>
        </w:rPr>
        <w:t>a mise en application de la directive</w:t>
      </w:r>
      <w:r w:rsidR="00002CCC" w:rsidRPr="00794F08">
        <w:rPr>
          <w:lang w:eastAsia="en-US"/>
        </w:rPr>
        <w:t xml:space="preserve"> </w:t>
      </w:r>
      <w:r w:rsidR="00794F08">
        <w:rPr>
          <w:lang w:eastAsia="en-US"/>
        </w:rPr>
        <w:t>d’</w:t>
      </w:r>
      <w:r w:rsidR="00002CCC" w:rsidRPr="00794F08">
        <w:rPr>
          <w:lang w:eastAsia="en-US"/>
        </w:rPr>
        <w:t>accessibilité numérique</w:t>
      </w:r>
      <w:r>
        <w:rPr>
          <w:lang w:eastAsia="en-US"/>
        </w:rPr>
        <w:t xml:space="preserve"> </w:t>
      </w:r>
      <w:r w:rsidR="002C30FF">
        <w:rPr>
          <w:lang w:eastAsia="en-US"/>
        </w:rPr>
        <w:t>amène</w:t>
      </w:r>
      <w:r w:rsidR="00910C6C" w:rsidRPr="00794F08">
        <w:rPr>
          <w:lang w:eastAsia="en-US"/>
        </w:rPr>
        <w:t xml:space="preserve"> </w:t>
      </w:r>
      <w:r w:rsidR="00296D16">
        <w:rPr>
          <w:lang w:eastAsia="en-US"/>
        </w:rPr>
        <w:t xml:space="preserve">le SPF </w:t>
      </w:r>
      <w:r w:rsidR="00EF40A7">
        <w:rPr>
          <w:lang w:eastAsia="en-US"/>
        </w:rPr>
        <w:t>BOSA</w:t>
      </w:r>
      <w:r w:rsidR="002C30FF">
        <w:rPr>
          <w:lang w:eastAsia="en-US"/>
        </w:rPr>
        <w:t xml:space="preserve"> </w:t>
      </w:r>
      <w:r w:rsidR="001D79AC">
        <w:rPr>
          <w:lang w:eastAsia="en-US"/>
        </w:rPr>
        <w:t xml:space="preserve">à </w:t>
      </w:r>
      <w:r w:rsidR="002C30FF">
        <w:rPr>
          <w:lang w:eastAsia="en-US"/>
        </w:rPr>
        <w:t>développ</w:t>
      </w:r>
      <w:r w:rsidR="006A6B35">
        <w:rPr>
          <w:lang w:eastAsia="en-US"/>
        </w:rPr>
        <w:t>er</w:t>
      </w:r>
      <w:r w:rsidR="00EF0CB5">
        <w:rPr>
          <w:lang w:eastAsia="en-US"/>
        </w:rPr>
        <w:t xml:space="preserve"> </w:t>
      </w:r>
      <w:r w:rsidR="00296D16">
        <w:rPr>
          <w:lang w:eastAsia="en-US"/>
        </w:rPr>
        <w:t>à la fois d</w:t>
      </w:r>
      <w:r w:rsidR="001D79AC">
        <w:rPr>
          <w:lang w:eastAsia="en-US"/>
        </w:rPr>
        <w:t xml:space="preserve">es </w:t>
      </w:r>
      <w:r w:rsidR="00EF0CB5">
        <w:rPr>
          <w:lang w:eastAsia="en-US"/>
        </w:rPr>
        <w:t>collaborations</w:t>
      </w:r>
      <w:r w:rsidR="00946673">
        <w:rPr>
          <w:lang w:eastAsia="en-US"/>
        </w:rPr>
        <w:t xml:space="preserve"> </w:t>
      </w:r>
      <w:r w:rsidR="00296D16">
        <w:rPr>
          <w:lang w:eastAsia="en-US"/>
        </w:rPr>
        <w:t xml:space="preserve">étroites avec les différents niveaux de pouvoir </w:t>
      </w:r>
      <w:r w:rsidR="00946673">
        <w:rPr>
          <w:lang w:eastAsia="en-US"/>
        </w:rPr>
        <w:t xml:space="preserve">et </w:t>
      </w:r>
      <w:r w:rsidR="00296D16">
        <w:rPr>
          <w:lang w:eastAsia="en-US"/>
        </w:rPr>
        <w:t xml:space="preserve">des </w:t>
      </w:r>
      <w:r w:rsidR="001D79AC">
        <w:rPr>
          <w:lang w:eastAsia="en-US"/>
        </w:rPr>
        <w:t>outils</w:t>
      </w:r>
      <w:r w:rsidR="00296D16">
        <w:rPr>
          <w:lang w:eastAsia="en-US"/>
        </w:rPr>
        <w:t xml:space="preserve"> harmonisés et standardisés</w:t>
      </w:r>
      <w:r w:rsidR="001D79AC">
        <w:rPr>
          <w:lang w:eastAsia="en-US"/>
        </w:rPr>
        <w:t>. En effet pour mener</w:t>
      </w:r>
      <w:r w:rsidR="004A7C17">
        <w:rPr>
          <w:lang w:eastAsia="en-US"/>
        </w:rPr>
        <w:t xml:space="preserve"> à bien </w:t>
      </w:r>
      <w:r w:rsidR="00EF40A7">
        <w:rPr>
          <w:lang w:eastAsia="en-US"/>
        </w:rPr>
        <w:t>l’amélioration de l’accessibilité numérique dans le contexte belge</w:t>
      </w:r>
      <w:r w:rsidR="00946673">
        <w:rPr>
          <w:lang w:eastAsia="en-US"/>
        </w:rPr>
        <w:t xml:space="preserve"> </w:t>
      </w:r>
      <w:r w:rsidR="0090674A">
        <w:rPr>
          <w:lang w:eastAsia="en-US"/>
        </w:rPr>
        <w:t>notre service n’a eu de cesse que d’évoluer en veillant à</w:t>
      </w:r>
      <w:r w:rsidR="00296524">
        <w:rPr>
          <w:lang w:eastAsia="en-US"/>
        </w:rPr>
        <w:t xml:space="preserve"> appliquer ses engagements par un accompagnement sur mesure.</w:t>
      </w:r>
      <w:r w:rsidR="00F01099">
        <w:rPr>
          <w:lang w:eastAsia="en-US"/>
        </w:rPr>
        <w:t xml:space="preserve"> Tant les </w:t>
      </w:r>
      <w:r w:rsidR="00507B91">
        <w:rPr>
          <w:lang w:eastAsia="en-US"/>
        </w:rPr>
        <w:t xml:space="preserve">équipes de </w:t>
      </w:r>
      <w:r w:rsidR="00F01099">
        <w:rPr>
          <w:lang w:eastAsia="en-US"/>
        </w:rPr>
        <w:t>responsables de sites</w:t>
      </w:r>
      <w:r w:rsidR="009A6439">
        <w:rPr>
          <w:lang w:eastAsia="en-US"/>
        </w:rPr>
        <w:t xml:space="preserve"> </w:t>
      </w:r>
      <w:r w:rsidR="000E2AD2">
        <w:rPr>
          <w:lang w:eastAsia="en-US"/>
        </w:rPr>
        <w:t>publics</w:t>
      </w:r>
      <w:r w:rsidR="00F01099">
        <w:rPr>
          <w:lang w:eastAsia="en-US"/>
        </w:rPr>
        <w:t xml:space="preserve"> et applications </w:t>
      </w:r>
      <w:r w:rsidR="009A6439">
        <w:rPr>
          <w:lang w:eastAsia="en-US"/>
        </w:rPr>
        <w:t xml:space="preserve">mobiles publiques </w:t>
      </w:r>
      <w:r w:rsidR="00507B91">
        <w:rPr>
          <w:lang w:eastAsia="en-US"/>
        </w:rPr>
        <w:t>que</w:t>
      </w:r>
      <w:r w:rsidR="00F01099">
        <w:rPr>
          <w:lang w:eastAsia="en-US"/>
        </w:rPr>
        <w:t xml:space="preserve"> les </w:t>
      </w:r>
      <w:r w:rsidR="00507B91">
        <w:rPr>
          <w:lang w:eastAsia="en-US"/>
        </w:rPr>
        <w:t>utilisateurs finaux ont été un point d’attention sans rel</w:t>
      </w:r>
      <w:r w:rsidR="00E65B98">
        <w:rPr>
          <w:lang w:eastAsia="en-US"/>
        </w:rPr>
        <w:t>â</w:t>
      </w:r>
      <w:r w:rsidR="00507B91">
        <w:rPr>
          <w:lang w:eastAsia="en-US"/>
        </w:rPr>
        <w:t>che</w:t>
      </w:r>
      <w:r w:rsidR="009A6439">
        <w:rPr>
          <w:lang w:eastAsia="en-US"/>
        </w:rPr>
        <w:t>.</w:t>
      </w:r>
      <w:r w:rsidR="00E65B98">
        <w:rPr>
          <w:lang w:eastAsia="en-US"/>
        </w:rPr>
        <w:t xml:space="preserve"> </w:t>
      </w:r>
      <w:r w:rsidR="009A6439">
        <w:rPr>
          <w:lang w:eastAsia="en-US"/>
        </w:rPr>
        <w:t>L</w:t>
      </w:r>
      <w:r w:rsidR="00E65B98">
        <w:rPr>
          <w:lang w:eastAsia="en-US"/>
        </w:rPr>
        <w:t>e but</w:t>
      </w:r>
      <w:r w:rsidR="00DD6FDA">
        <w:rPr>
          <w:lang w:eastAsia="en-US"/>
        </w:rPr>
        <w:t> :</w:t>
      </w:r>
      <w:r w:rsidR="00E65B98">
        <w:rPr>
          <w:lang w:eastAsia="en-US"/>
        </w:rPr>
        <w:t xml:space="preserve"> </w:t>
      </w:r>
      <w:r w:rsidR="009A6439">
        <w:rPr>
          <w:lang w:eastAsia="en-US"/>
        </w:rPr>
        <w:t>l’accessibilité</w:t>
      </w:r>
      <w:r w:rsidR="000E2AD2">
        <w:rPr>
          <w:lang w:eastAsia="en-US"/>
        </w:rPr>
        <w:t xml:space="preserve"> aux informations et services publics à toutes et tous, sans discrimination. Fort de</w:t>
      </w:r>
      <w:r w:rsidR="00F56142">
        <w:rPr>
          <w:lang w:eastAsia="en-US"/>
        </w:rPr>
        <w:t xml:space="preserve"> cette première période</w:t>
      </w:r>
      <w:r w:rsidR="00100739">
        <w:rPr>
          <w:lang w:eastAsia="en-US"/>
        </w:rPr>
        <w:t xml:space="preserve"> de </w:t>
      </w:r>
      <w:r w:rsidR="005C2DA6">
        <w:rPr>
          <w:lang w:eastAsia="en-US"/>
        </w:rPr>
        <w:t>contrôle</w:t>
      </w:r>
      <w:r w:rsidR="00100739">
        <w:rPr>
          <w:lang w:eastAsia="en-US"/>
        </w:rPr>
        <w:t>s</w:t>
      </w:r>
      <w:r w:rsidR="00F56142">
        <w:rPr>
          <w:lang w:eastAsia="en-US"/>
        </w:rPr>
        <w:t xml:space="preserve"> des constats </w:t>
      </w:r>
      <w:r w:rsidR="005C2DA6">
        <w:rPr>
          <w:lang w:eastAsia="en-US"/>
        </w:rPr>
        <w:t xml:space="preserve">nous </w:t>
      </w:r>
      <w:r w:rsidR="00F56142">
        <w:rPr>
          <w:lang w:eastAsia="en-US"/>
        </w:rPr>
        <w:t xml:space="preserve">apparaissent. </w:t>
      </w:r>
    </w:p>
    <w:p w14:paraId="28AD5E9E" w14:textId="69BA60F9" w:rsidR="003C1D29" w:rsidRDefault="005C2DA6" w:rsidP="0042290B">
      <w:pPr>
        <w:rPr>
          <w:rFonts w:eastAsiaTheme="majorEastAsia"/>
        </w:rPr>
      </w:pPr>
      <w:r>
        <w:rPr>
          <w:lang w:eastAsia="en-US"/>
        </w:rPr>
        <w:t>Tout d’abord</w:t>
      </w:r>
      <w:r w:rsidR="001347F3">
        <w:rPr>
          <w:lang w:eastAsia="en-US"/>
        </w:rPr>
        <w:t xml:space="preserve"> un volet de sensibilisation. </w:t>
      </w:r>
      <w:r w:rsidR="00904025">
        <w:rPr>
          <w:lang w:eastAsia="en-US"/>
        </w:rPr>
        <w:t>Celui-ci</w:t>
      </w:r>
      <w:r w:rsidR="003A74D4">
        <w:rPr>
          <w:lang w:eastAsia="en-US"/>
        </w:rPr>
        <w:t xml:space="preserve"> prend place</w:t>
      </w:r>
      <w:r w:rsidR="004C4214">
        <w:rPr>
          <w:lang w:eastAsia="en-US"/>
        </w:rPr>
        <w:t xml:space="preserve"> à des étapes diverses de la mise en application de la directive</w:t>
      </w:r>
      <w:r w:rsidR="00D73B8D">
        <w:rPr>
          <w:lang w:eastAsia="en-US"/>
        </w:rPr>
        <w:t xml:space="preserve">. </w:t>
      </w:r>
      <w:r w:rsidR="00904025">
        <w:rPr>
          <w:lang w:eastAsia="en-US"/>
        </w:rPr>
        <w:t>La sensibilisation</w:t>
      </w:r>
      <w:r w:rsidR="00D73B8D">
        <w:rPr>
          <w:lang w:eastAsia="en-US"/>
        </w:rPr>
        <w:t xml:space="preserve"> nous est précieuse </w:t>
      </w:r>
      <w:r w:rsidR="00C34FA6">
        <w:rPr>
          <w:lang w:eastAsia="en-US"/>
        </w:rPr>
        <w:t>pour avancer progressivement et</w:t>
      </w:r>
      <w:r w:rsidR="00E3326B">
        <w:rPr>
          <w:lang w:eastAsia="en-US"/>
        </w:rPr>
        <w:t xml:space="preserve"> obtenir des</w:t>
      </w:r>
      <w:r w:rsidR="00C34FA6">
        <w:rPr>
          <w:lang w:eastAsia="en-US"/>
        </w:rPr>
        <w:t xml:space="preserve"> progrès. </w:t>
      </w:r>
      <w:r w:rsidR="00C73A26">
        <w:rPr>
          <w:lang w:eastAsia="en-US"/>
        </w:rPr>
        <w:t xml:space="preserve">Un premier contact </w:t>
      </w:r>
      <w:r w:rsidR="00904025">
        <w:rPr>
          <w:lang w:eastAsia="en-US"/>
        </w:rPr>
        <w:t>auprès des responsables de sites et applications mobiles</w:t>
      </w:r>
      <w:r w:rsidR="00670426">
        <w:rPr>
          <w:lang w:eastAsia="en-US"/>
        </w:rPr>
        <w:t xml:space="preserve"> est une étape qui représent</w:t>
      </w:r>
      <w:r w:rsidR="00C73A26">
        <w:rPr>
          <w:lang w:eastAsia="en-US"/>
        </w:rPr>
        <w:t xml:space="preserve">e </w:t>
      </w:r>
      <w:r w:rsidR="003C1D29">
        <w:rPr>
          <w:lang w:eastAsia="en-US"/>
        </w:rPr>
        <w:t xml:space="preserve">parfois </w:t>
      </w:r>
      <w:r w:rsidR="00C73A26">
        <w:rPr>
          <w:lang w:eastAsia="en-US"/>
        </w:rPr>
        <w:t>une prise de cons</w:t>
      </w:r>
      <w:r w:rsidR="003F2102">
        <w:rPr>
          <w:lang w:eastAsia="en-US"/>
        </w:rPr>
        <w:t>c</w:t>
      </w:r>
      <w:r w:rsidR="00C73A26">
        <w:rPr>
          <w:lang w:eastAsia="en-US"/>
        </w:rPr>
        <w:t>ience</w:t>
      </w:r>
      <w:r w:rsidR="003C1D29">
        <w:rPr>
          <w:lang w:eastAsia="en-US"/>
        </w:rPr>
        <w:t>.</w:t>
      </w:r>
      <w:r w:rsidR="00C73A26">
        <w:rPr>
          <w:lang w:eastAsia="en-US"/>
        </w:rPr>
        <w:t xml:space="preserve"> </w:t>
      </w:r>
      <w:r w:rsidR="003C1D29">
        <w:rPr>
          <w:lang w:eastAsia="en-US"/>
        </w:rPr>
        <w:t>Ce premier contact est</w:t>
      </w:r>
      <w:r w:rsidR="003F2102">
        <w:rPr>
          <w:lang w:eastAsia="en-US"/>
        </w:rPr>
        <w:t xml:space="preserve"> un début d’accompagnement sur le long terme. </w:t>
      </w:r>
      <w:r w:rsidR="003C1D29">
        <w:rPr>
          <w:lang w:eastAsia="en-US"/>
        </w:rPr>
        <w:t xml:space="preserve">Il permet </w:t>
      </w:r>
      <w:r w:rsidR="003C1D29" w:rsidRPr="00B01A91">
        <w:rPr>
          <w:lang w:eastAsia="en-US"/>
        </w:rPr>
        <w:t xml:space="preserve">de dissoudre les </w:t>
      </w:r>
      <w:r w:rsidR="003C1D29" w:rsidRPr="00B01A91">
        <w:rPr>
          <w:rFonts w:eastAsiaTheme="majorEastAsia"/>
        </w:rPr>
        <w:t>craintes, méfiances et appréhensions</w:t>
      </w:r>
      <w:r w:rsidR="00B01A91" w:rsidRPr="00B01A91">
        <w:rPr>
          <w:rFonts w:eastAsiaTheme="majorEastAsia"/>
        </w:rPr>
        <w:t xml:space="preserve"> pour une collaboration optimale par la suite. </w:t>
      </w:r>
    </w:p>
    <w:p w14:paraId="5DB9FC5F" w14:textId="419FC09F" w:rsidR="00B80FBF" w:rsidRPr="00B01A91" w:rsidRDefault="00C20FC6" w:rsidP="0042290B">
      <w:pPr>
        <w:rPr>
          <w:lang w:eastAsia="en-US"/>
        </w:rPr>
      </w:pPr>
      <w:r w:rsidRPr="00B01A91">
        <w:rPr>
          <w:lang w:eastAsia="en-US"/>
        </w:rPr>
        <w:t>Les webi</w:t>
      </w:r>
      <w:r w:rsidR="000F5E3A" w:rsidRPr="00B01A91">
        <w:rPr>
          <w:lang w:eastAsia="en-US"/>
        </w:rPr>
        <w:t>nai</w:t>
      </w:r>
      <w:r w:rsidRPr="00B01A91">
        <w:rPr>
          <w:lang w:eastAsia="en-US"/>
        </w:rPr>
        <w:t>res, formations</w:t>
      </w:r>
      <w:r w:rsidR="000F5E3A" w:rsidRPr="00B01A91">
        <w:rPr>
          <w:lang w:eastAsia="en-US"/>
        </w:rPr>
        <w:t>, comité de pilotage</w:t>
      </w:r>
      <w:r w:rsidRPr="00B01A91">
        <w:rPr>
          <w:lang w:eastAsia="en-US"/>
        </w:rPr>
        <w:t xml:space="preserve"> et interventions aux colloques jouent un rôle important. </w:t>
      </w:r>
    </w:p>
    <w:p w14:paraId="49619664" w14:textId="1CDF8787" w:rsidR="00250831" w:rsidRDefault="00242AED" w:rsidP="0042290B">
      <w:pPr>
        <w:rPr>
          <w:lang w:eastAsia="en-US"/>
        </w:rPr>
      </w:pPr>
      <w:r>
        <w:rPr>
          <w:lang w:eastAsia="en-US"/>
        </w:rPr>
        <w:t xml:space="preserve">Au </w:t>
      </w:r>
      <w:r w:rsidR="00277F45">
        <w:rPr>
          <w:lang w:eastAsia="en-US"/>
        </w:rPr>
        <w:t>terme</w:t>
      </w:r>
      <w:r>
        <w:rPr>
          <w:lang w:eastAsia="en-US"/>
        </w:rPr>
        <w:t xml:space="preserve"> de cette pre</w:t>
      </w:r>
      <w:r w:rsidR="00761DC7">
        <w:rPr>
          <w:lang w:eastAsia="en-US"/>
        </w:rPr>
        <w:t>miè</w:t>
      </w:r>
      <w:r>
        <w:rPr>
          <w:lang w:eastAsia="en-US"/>
        </w:rPr>
        <w:t xml:space="preserve">re période nous observons </w:t>
      </w:r>
      <w:r w:rsidR="00277F45">
        <w:rPr>
          <w:lang w:eastAsia="en-US"/>
        </w:rPr>
        <w:t>une nette augmentation de présence</w:t>
      </w:r>
      <w:r w:rsidR="0097753C">
        <w:rPr>
          <w:lang w:eastAsia="en-US"/>
        </w:rPr>
        <w:t>s</w:t>
      </w:r>
      <w:r w:rsidR="00277F45">
        <w:rPr>
          <w:lang w:eastAsia="en-US"/>
        </w:rPr>
        <w:t xml:space="preserve"> </w:t>
      </w:r>
      <w:r w:rsidR="00E83F19">
        <w:rPr>
          <w:lang w:eastAsia="en-US"/>
        </w:rPr>
        <w:t>de déclaration</w:t>
      </w:r>
      <w:r w:rsidR="00501C6D">
        <w:rPr>
          <w:lang w:eastAsia="en-US"/>
        </w:rPr>
        <w:t>s</w:t>
      </w:r>
      <w:r w:rsidR="00E83F19">
        <w:rPr>
          <w:lang w:eastAsia="en-US"/>
        </w:rPr>
        <w:t xml:space="preserve"> </w:t>
      </w:r>
      <w:r w:rsidR="00277F45" w:rsidRPr="00DD6FDA">
        <w:rPr>
          <w:color w:val="09181B" w:themeColor="text1"/>
          <w:lang w:eastAsia="en-US"/>
        </w:rPr>
        <w:t>d’accessibilité</w:t>
      </w:r>
      <w:r w:rsidR="00250831" w:rsidRPr="00DD6FDA">
        <w:rPr>
          <w:color w:val="09181B" w:themeColor="text1"/>
          <w:lang w:eastAsia="en-US"/>
        </w:rPr>
        <w:t xml:space="preserve"> </w:t>
      </w:r>
      <w:r w:rsidR="00250831" w:rsidRPr="00275B03">
        <w:rPr>
          <w:color w:val="09181B" w:themeColor="text1"/>
          <w:lang w:eastAsia="en-US"/>
        </w:rPr>
        <w:t>(</w:t>
      </w:r>
      <w:r w:rsidR="00450B40">
        <w:rPr>
          <w:color w:val="09181B" w:themeColor="text1"/>
          <w:lang w:eastAsia="en-US"/>
        </w:rPr>
        <w:t xml:space="preserve">passé </w:t>
      </w:r>
      <w:r w:rsidR="001E0530">
        <w:rPr>
          <w:color w:val="09181B" w:themeColor="text1"/>
          <w:lang w:eastAsia="en-US"/>
        </w:rPr>
        <w:t xml:space="preserve">7,6 % de présence </w:t>
      </w:r>
      <w:r w:rsidR="00450B40">
        <w:rPr>
          <w:color w:val="09181B" w:themeColor="text1"/>
          <w:lang w:eastAsia="en-US"/>
        </w:rPr>
        <w:t xml:space="preserve">en 2020 à </w:t>
      </w:r>
      <w:r w:rsidR="00275B03" w:rsidRPr="00275B03">
        <w:rPr>
          <w:color w:val="09181B" w:themeColor="text1"/>
          <w:lang w:eastAsia="en-US"/>
        </w:rPr>
        <w:t>18%</w:t>
      </w:r>
      <w:r w:rsidR="00450B40">
        <w:rPr>
          <w:color w:val="09181B" w:themeColor="text1"/>
          <w:lang w:eastAsia="en-US"/>
        </w:rPr>
        <w:t xml:space="preserve"> </w:t>
      </w:r>
      <w:r w:rsidR="007705CA">
        <w:rPr>
          <w:color w:val="09181B" w:themeColor="text1"/>
          <w:lang w:eastAsia="en-US"/>
        </w:rPr>
        <w:t xml:space="preserve">en </w:t>
      </w:r>
      <w:r w:rsidR="00450B40">
        <w:rPr>
          <w:color w:val="09181B" w:themeColor="text1"/>
          <w:lang w:eastAsia="en-US"/>
        </w:rPr>
        <w:t>2021</w:t>
      </w:r>
      <w:r w:rsidR="00250831" w:rsidRPr="00275B03">
        <w:rPr>
          <w:color w:val="09181B" w:themeColor="text1"/>
          <w:lang w:eastAsia="en-US"/>
        </w:rPr>
        <w:t>),</w:t>
      </w:r>
      <w:r w:rsidR="00250831" w:rsidRPr="00DD6FDA">
        <w:rPr>
          <w:color w:val="09181B" w:themeColor="text1"/>
          <w:lang w:eastAsia="en-US"/>
        </w:rPr>
        <w:t xml:space="preserve"> des </w:t>
      </w:r>
      <w:r w:rsidR="00250831">
        <w:rPr>
          <w:lang w:eastAsia="en-US"/>
        </w:rPr>
        <w:t>corrections effectuées sur les sites et une réelle mise en place de plan d’action d’amélioration.</w:t>
      </w:r>
    </w:p>
    <w:p w14:paraId="28F546ED" w14:textId="70FA48FA" w:rsidR="00250831" w:rsidRDefault="001A68EF" w:rsidP="0042290B">
      <w:pPr>
        <w:rPr>
          <w:lang w:eastAsia="en-US"/>
        </w:rPr>
      </w:pPr>
      <w:r>
        <w:rPr>
          <w:lang w:eastAsia="en-US"/>
        </w:rPr>
        <w:t>Dans les marchés publics les critères en matière d’accessibilité numérique</w:t>
      </w:r>
      <w:r w:rsidR="00250831">
        <w:rPr>
          <w:lang w:eastAsia="en-US"/>
        </w:rPr>
        <w:t xml:space="preserve"> </w:t>
      </w:r>
      <w:r>
        <w:rPr>
          <w:lang w:eastAsia="en-US"/>
        </w:rPr>
        <w:t xml:space="preserve">apparaissent plus fréquemment. </w:t>
      </w:r>
    </w:p>
    <w:p w14:paraId="1934D58E" w14:textId="77777777" w:rsidR="0049256D" w:rsidRDefault="008B1122" w:rsidP="0042290B">
      <w:pPr>
        <w:rPr>
          <w:lang w:eastAsia="en-US"/>
        </w:rPr>
      </w:pPr>
      <w:r>
        <w:rPr>
          <w:lang w:eastAsia="en-US"/>
        </w:rPr>
        <w:t xml:space="preserve">La demande ne se fait pas attendre ! En effet, autant BOSA </w:t>
      </w:r>
      <w:r w:rsidR="007B3BD9">
        <w:rPr>
          <w:lang w:eastAsia="en-US"/>
        </w:rPr>
        <w:t xml:space="preserve">établi </w:t>
      </w:r>
      <w:r w:rsidR="00992C8B">
        <w:rPr>
          <w:lang w:eastAsia="en-US"/>
        </w:rPr>
        <w:t>des liens avec</w:t>
      </w:r>
      <w:r>
        <w:rPr>
          <w:lang w:eastAsia="en-US"/>
        </w:rPr>
        <w:t xml:space="preserve"> les entités et responsable</w:t>
      </w:r>
      <w:r w:rsidR="00992C8B">
        <w:rPr>
          <w:lang w:eastAsia="en-US"/>
        </w:rPr>
        <w:t>s</w:t>
      </w:r>
      <w:r>
        <w:rPr>
          <w:lang w:eastAsia="en-US"/>
        </w:rPr>
        <w:t xml:space="preserve"> de sites. Autant des demandes spontanée</w:t>
      </w:r>
      <w:r w:rsidR="00992C8B">
        <w:rPr>
          <w:lang w:eastAsia="en-US"/>
        </w:rPr>
        <w:t>s</w:t>
      </w:r>
      <w:r>
        <w:rPr>
          <w:lang w:eastAsia="en-US"/>
        </w:rPr>
        <w:t xml:space="preserve"> nous parviennent. </w:t>
      </w:r>
      <w:r w:rsidR="00E31D92">
        <w:rPr>
          <w:lang w:eastAsia="en-US"/>
        </w:rPr>
        <w:t>L’intérêt conséquent pour les demande</w:t>
      </w:r>
      <w:r w:rsidR="00992C8B">
        <w:rPr>
          <w:lang w:eastAsia="en-US"/>
        </w:rPr>
        <w:t>s</w:t>
      </w:r>
      <w:r w:rsidR="00E31D92">
        <w:rPr>
          <w:lang w:eastAsia="en-US"/>
        </w:rPr>
        <w:t xml:space="preserve"> de formations révèle cette prise de conscience</w:t>
      </w:r>
      <w:r w:rsidR="00992C8B">
        <w:rPr>
          <w:lang w:eastAsia="en-US"/>
        </w:rPr>
        <w:t xml:space="preserve"> décrite plus haut</w:t>
      </w:r>
      <w:r w:rsidR="00E31D92">
        <w:rPr>
          <w:lang w:eastAsia="en-US"/>
        </w:rPr>
        <w:t xml:space="preserve">. Ou, si les </w:t>
      </w:r>
      <w:r w:rsidR="00147FF0">
        <w:rPr>
          <w:lang w:eastAsia="en-US"/>
        </w:rPr>
        <w:t>candidats</w:t>
      </w:r>
      <w:r w:rsidR="00992C8B">
        <w:rPr>
          <w:lang w:eastAsia="en-US"/>
        </w:rPr>
        <w:t xml:space="preserve"> à la formation</w:t>
      </w:r>
      <w:r w:rsidR="00147FF0">
        <w:rPr>
          <w:lang w:eastAsia="en-US"/>
        </w:rPr>
        <w:t xml:space="preserve"> sont déjà outillé</w:t>
      </w:r>
      <w:r w:rsidR="00992C8B">
        <w:rPr>
          <w:lang w:eastAsia="en-US"/>
        </w:rPr>
        <w:t>s</w:t>
      </w:r>
      <w:r w:rsidR="00147FF0">
        <w:rPr>
          <w:lang w:eastAsia="en-US"/>
        </w:rPr>
        <w:t>, une volonté de se recycler et</w:t>
      </w:r>
      <w:r w:rsidR="007B3BD9">
        <w:rPr>
          <w:lang w:eastAsia="en-US"/>
        </w:rPr>
        <w:t xml:space="preserve"> devenir toujours plus expert. </w:t>
      </w:r>
      <w:r w:rsidR="00E31D92">
        <w:rPr>
          <w:lang w:eastAsia="en-US"/>
        </w:rPr>
        <w:t xml:space="preserve"> </w:t>
      </w:r>
    </w:p>
    <w:p w14:paraId="6BE4BB25" w14:textId="6151DD8F" w:rsidR="008869E8" w:rsidRDefault="00B4773F" w:rsidP="0042290B">
      <w:pPr>
        <w:rPr>
          <w:lang w:eastAsia="en-US"/>
        </w:rPr>
      </w:pPr>
      <w:r>
        <w:rPr>
          <w:lang w:eastAsia="en-US"/>
        </w:rPr>
        <w:t>Outre les demandes de formations, les demandes d</w:t>
      </w:r>
      <w:r w:rsidR="009D56FE">
        <w:rPr>
          <w:lang w:eastAsia="en-US"/>
        </w:rPr>
        <w:t xml:space="preserve">e </w:t>
      </w:r>
      <w:r w:rsidR="00021564">
        <w:rPr>
          <w:lang w:eastAsia="en-US"/>
        </w:rPr>
        <w:t>contrôles</w:t>
      </w:r>
      <w:r>
        <w:rPr>
          <w:lang w:eastAsia="en-US"/>
        </w:rPr>
        <w:t xml:space="preserve"> nous parviennent, parfois même des demande</w:t>
      </w:r>
      <w:r w:rsidR="0049256D">
        <w:rPr>
          <w:lang w:eastAsia="en-US"/>
        </w:rPr>
        <w:t>s</w:t>
      </w:r>
      <w:r>
        <w:rPr>
          <w:lang w:eastAsia="en-US"/>
        </w:rPr>
        <w:t xml:space="preserve"> de conseils pour des organismes ou instit</w:t>
      </w:r>
      <w:r w:rsidR="00307E09">
        <w:rPr>
          <w:lang w:eastAsia="en-US"/>
        </w:rPr>
        <w:t>utions n</w:t>
      </w:r>
      <w:r w:rsidR="008869E8">
        <w:rPr>
          <w:lang w:eastAsia="en-US"/>
        </w:rPr>
        <w:t>on</w:t>
      </w:r>
      <w:r w:rsidR="00307E09">
        <w:rPr>
          <w:lang w:eastAsia="en-US"/>
        </w:rPr>
        <w:t xml:space="preserve"> soumises à la directive. </w:t>
      </w:r>
    </w:p>
    <w:p w14:paraId="28DD9754" w14:textId="2B2E1586" w:rsidR="001A68EF" w:rsidRDefault="00307E09" w:rsidP="0042290B">
      <w:pPr>
        <w:rPr>
          <w:lang w:eastAsia="en-US"/>
        </w:rPr>
      </w:pPr>
      <w:r>
        <w:rPr>
          <w:lang w:eastAsia="en-US"/>
        </w:rPr>
        <w:t>Le</w:t>
      </w:r>
      <w:r w:rsidR="00E00641">
        <w:rPr>
          <w:lang w:eastAsia="en-US"/>
        </w:rPr>
        <w:t>s secteurs</w:t>
      </w:r>
      <w:r>
        <w:rPr>
          <w:lang w:eastAsia="en-US"/>
        </w:rPr>
        <w:t xml:space="preserve"> associati</w:t>
      </w:r>
      <w:r w:rsidR="00E00641">
        <w:rPr>
          <w:lang w:eastAsia="en-US"/>
        </w:rPr>
        <w:t>fs</w:t>
      </w:r>
      <w:r>
        <w:rPr>
          <w:lang w:eastAsia="en-US"/>
        </w:rPr>
        <w:t xml:space="preserve"> </w:t>
      </w:r>
      <w:r w:rsidR="00E00641">
        <w:rPr>
          <w:lang w:eastAsia="en-US"/>
        </w:rPr>
        <w:t xml:space="preserve">et privés se renseignent et </w:t>
      </w:r>
      <w:r w:rsidR="00105B67">
        <w:rPr>
          <w:lang w:eastAsia="en-US"/>
        </w:rPr>
        <w:t xml:space="preserve">se </w:t>
      </w:r>
      <w:r w:rsidR="00E00641">
        <w:rPr>
          <w:lang w:eastAsia="en-US"/>
        </w:rPr>
        <w:t xml:space="preserve">mobilisent vers une meilleure </w:t>
      </w:r>
      <w:r w:rsidR="00E563AE">
        <w:rPr>
          <w:lang w:eastAsia="en-US"/>
        </w:rPr>
        <w:t>accessibilité</w:t>
      </w:r>
      <w:r w:rsidR="00E00641">
        <w:rPr>
          <w:lang w:eastAsia="en-US"/>
        </w:rPr>
        <w:t xml:space="preserve"> de leur service web</w:t>
      </w:r>
      <w:r w:rsidR="00E563AE">
        <w:rPr>
          <w:lang w:eastAsia="en-US"/>
        </w:rPr>
        <w:t xml:space="preserve"> et online. </w:t>
      </w:r>
    </w:p>
    <w:p w14:paraId="3D4F3B33" w14:textId="2D011C56" w:rsidR="00242AED" w:rsidRDefault="00971AD0" w:rsidP="00A52694">
      <w:pPr>
        <w:rPr>
          <w:lang w:eastAsia="en-US"/>
        </w:rPr>
      </w:pPr>
      <w:r>
        <w:rPr>
          <w:lang w:eastAsia="en-US"/>
        </w:rPr>
        <w:t>L’obligation de la présence de la</w:t>
      </w:r>
      <w:r w:rsidR="00A52694">
        <w:rPr>
          <w:lang w:eastAsia="en-US"/>
        </w:rPr>
        <w:t xml:space="preserve"> déclaration d’</w:t>
      </w:r>
      <w:r w:rsidR="00BA5A32">
        <w:rPr>
          <w:lang w:eastAsia="en-US"/>
        </w:rPr>
        <w:t>accessibilité</w:t>
      </w:r>
      <w:r w:rsidR="002850AD">
        <w:rPr>
          <w:lang w:eastAsia="en-US"/>
        </w:rPr>
        <w:t xml:space="preserve"> représente également une démarche</w:t>
      </w:r>
      <w:r w:rsidR="00A52694">
        <w:rPr>
          <w:lang w:eastAsia="en-US"/>
        </w:rPr>
        <w:t xml:space="preserve"> de sensibilisation</w:t>
      </w:r>
      <w:r w:rsidR="00B81F49">
        <w:rPr>
          <w:lang w:eastAsia="en-US"/>
        </w:rPr>
        <w:t xml:space="preserve"> dans les deux sens</w:t>
      </w:r>
      <w:r w:rsidR="00704E47">
        <w:rPr>
          <w:lang w:eastAsia="en-US"/>
        </w:rPr>
        <w:t>.</w:t>
      </w:r>
      <w:r w:rsidR="00A52694">
        <w:rPr>
          <w:lang w:eastAsia="en-US"/>
        </w:rPr>
        <w:t xml:space="preserve"> </w:t>
      </w:r>
      <w:r w:rsidR="00704E47">
        <w:rPr>
          <w:lang w:eastAsia="en-US"/>
        </w:rPr>
        <w:t>À</w:t>
      </w:r>
      <w:r w:rsidR="00A52694">
        <w:rPr>
          <w:lang w:eastAsia="en-US"/>
        </w:rPr>
        <w:t xml:space="preserve"> la fois pour les responsable</w:t>
      </w:r>
      <w:r w:rsidR="00704E47">
        <w:rPr>
          <w:lang w:eastAsia="en-US"/>
        </w:rPr>
        <w:t>s</w:t>
      </w:r>
      <w:r w:rsidR="00A52694">
        <w:rPr>
          <w:lang w:eastAsia="en-US"/>
        </w:rPr>
        <w:t xml:space="preserve"> de sites et à la fois </w:t>
      </w:r>
      <w:r w:rsidR="00704E47">
        <w:rPr>
          <w:lang w:eastAsia="en-US"/>
        </w:rPr>
        <w:t>résulte pour</w:t>
      </w:r>
      <w:r w:rsidR="00A52694">
        <w:rPr>
          <w:lang w:eastAsia="en-US"/>
        </w:rPr>
        <w:t xml:space="preserve"> les utilisateurs</w:t>
      </w:r>
      <w:r w:rsidR="00B81F49">
        <w:rPr>
          <w:lang w:eastAsia="en-US"/>
        </w:rPr>
        <w:t xml:space="preserve"> de cette</w:t>
      </w:r>
      <w:r w:rsidR="00FA6A05">
        <w:rPr>
          <w:lang w:eastAsia="en-US"/>
        </w:rPr>
        <w:t xml:space="preserve"> possibilité de déposer une plainte et que celle-ci soit relayée</w:t>
      </w:r>
      <w:r w:rsidR="00B81F49">
        <w:rPr>
          <w:lang w:eastAsia="en-US"/>
        </w:rPr>
        <w:t>.</w:t>
      </w:r>
    </w:p>
    <w:p w14:paraId="05C20F62" w14:textId="5D69C830" w:rsidR="0031245E" w:rsidRDefault="0031245E" w:rsidP="00F56E97">
      <w:pPr>
        <w:rPr>
          <w:lang w:eastAsia="en-US"/>
        </w:rPr>
      </w:pPr>
      <w:r>
        <w:rPr>
          <w:lang w:eastAsia="en-US"/>
        </w:rPr>
        <w:t xml:space="preserve">En appliquant la directive, </w:t>
      </w:r>
      <w:r w:rsidR="000B5CAE">
        <w:rPr>
          <w:lang w:eastAsia="en-US"/>
        </w:rPr>
        <w:t xml:space="preserve">l’approche pour tout site à construire est modifiée. Que ce soit pour un site à faire évoluer et également pour les sites </w:t>
      </w:r>
      <w:r w:rsidR="00EC639D">
        <w:rPr>
          <w:lang w:eastAsia="en-US"/>
        </w:rPr>
        <w:t xml:space="preserve">planifiés au développement. La prise en compte des critères </w:t>
      </w:r>
      <w:r w:rsidR="007F3CC7">
        <w:rPr>
          <w:lang w:eastAsia="en-US"/>
        </w:rPr>
        <w:t xml:space="preserve">d’accessibilité </w:t>
      </w:r>
      <w:r w:rsidR="00EC639D">
        <w:rPr>
          <w:lang w:eastAsia="en-US"/>
        </w:rPr>
        <w:t>est d’</w:t>
      </w:r>
      <w:r w:rsidR="00F85A07">
        <w:rPr>
          <w:lang w:eastAsia="en-US"/>
        </w:rPr>
        <w:t>e</w:t>
      </w:r>
      <w:r w:rsidR="00EC639D">
        <w:rPr>
          <w:lang w:eastAsia="en-US"/>
        </w:rPr>
        <w:t>mblée</w:t>
      </w:r>
      <w:r w:rsidR="007F3CC7">
        <w:rPr>
          <w:lang w:eastAsia="en-US"/>
        </w:rPr>
        <w:t xml:space="preserve"> </w:t>
      </w:r>
      <w:r w:rsidR="003164B0">
        <w:rPr>
          <w:lang w:eastAsia="en-US"/>
        </w:rPr>
        <w:t>incluse</w:t>
      </w:r>
      <w:r w:rsidR="007F3CC7">
        <w:rPr>
          <w:lang w:eastAsia="en-US"/>
        </w:rPr>
        <w:t xml:space="preserve">. </w:t>
      </w:r>
    </w:p>
    <w:p w14:paraId="0AAD27B2" w14:textId="6191504F" w:rsidR="00F56E97" w:rsidRDefault="003164B0" w:rsidP="00F56E97">
      <w:pPr>
        <w:rPr>
          <w:color w:val="09181B" w:themeColor="text1"/>
          <w:lang w:eastAsia="en-US"/>
        </w:rPr>
      </w:pPr>
      <w:r>
        <w:rPr>
          <w:lang w:eastAsia="en-US"/>
        </w:rPr>
        <w:t>En complément au volet de sensibilisation, le</w:t>
      </w:r>
      <w:r w:rsidR="00FB6F6F">
        <w:rPr>
          <w:lang w:eastAsia="en-US"/>
        </w:rPr>
        <w:t xml:space="preserve"> volet de l</w:t>
      </w:r>
      <w:r w:rsidR="00B81F49">
        <w:rPr>
          <w:lang w:eastAsia="en-US"/>
        </w:rPr>
        <w:t xml:space="preserve">a communication </w:t>
      </w:r>
      <w:r w:rsidR="00FB6F6F">
        <w:rPr>
          <w:lang w:eastAsia="en-US"/>
        </w:rPr>
        <w:t>reste un fil conducteur</w:t>
      </w:r>
      <w:r w:rsidR="002279F5">
        <w:rPr>
          <w:lang w:eastAsia="en-US"/>
        </w:rPr>
        <w:t xml:space="preserve"> </w:t>
      </w:r>
      <w:r w:rsidR="00B81F49">
        <w:rPr>
          <w:lang w:eastAsia="en-US"/>
        </w:rPr>
        <w:t>vers nos différents publics</w:t>
      </w:r>
      <w:r w:rsidR="002279F5">
        <w:rPr>
          <w:lang w:eastAsia="en-US"/>
        </w:rPr>
        <w:t xml:space="preserve">. La communication </w:t>
      </w:r>
      <w:r w:rsidR="00B81F49">
        <w:rPr>
          <w:lang w:eastAsia="en-US"/>
        </w:rPr>
        <w:t xml:space="preserve">permet d’informer autant légalement que techniquement. Cela passe par </w:t>
      </w:r>
      <w:r w:rsidR="00B907D1">
        <w:rPr>
          <w:lang w:eastAsia="en-US"/>
        </w:rPr>
        <w:t xml:space="preserve">nos </w:t>
      </w:r>
      <w:r w:rsidR="00B81F49">
        <w:rPr>
          <w:lang w:eastAsia="en-US"/>
        </w:rPr>
        <w:t xml:space="preserve">différents </w:t>
      </w:r>
      <w:r w:rsidR="00B81F49" w:rsidRPr="003164B0">
        <w:rPr>
          <w:color w:val="09181B" w:themeColor="text1"/>
          <w:lang w:eastAsia="en-US"/>
        </w:rPr>
        <w:t>canaux</w:t>
      </w:r>
      <w:r w:rsidR="00B907D1">
        <w:rPr>
          <w:color w:val="09181B" w:themeColor="text1"/>
          <w:lang w:eastAsia="en-US"/>
        </w:rPr>
        <w:t xml:space="preserve"> de</w:t>
      </w:r>
      <w:r w:rsidR="00B66051">
        <w:rPr>
          <w:color w:val="09181B" w:themeColor="text1"/>
          <w:lang w:eastAsia="en-US"/>
        </w:rPr>
        <w:t xml:space="preserve"> </w:t>
      </w:r>
      <w:r w:rsidR="00B907D1">
        <w:rPr>
          <w:color w:val="09181B" w:themeColor="text1"/>
          <w:lang w:eastAsia="en-US"/>
        </w:rPr>
        <w:t xml:space="preserve">sensibilisation évoquées plus haut dans cette conclusion. </w:t>
      </w:r>
    </w:p>
    <w:p w14:paraId="7DE6A1BB" w14:textId="7060D249" w:rsidR="002279F5" w:rsidRDefault="002279F5" w:rsidP="002279F5">
      <w:pPr>
        <w:rPr>
          <w:rFonts w:eastAsiaTheme="majorEastAsia"/>
        </w:rPr>
      </w:pPr>
      <w:r w:rsidRPr="004911C6">
        <w:rPr>
          <w:rFonts w:eastAsiaTheme="majorEastAsia"/>
        </w:rPr>
        <w:lastRenderedPageBreak/>
        <w:t xml:space="preserve">Indirectement, </w:t>
      </w:r>
      <w:r w:rsidR="00514F87">
        <w:rPr>
          <w:rFonts w:eastAsiaTheme="majorEastAsia"/>
        </w:rPr>
        <w:t xml:space="preserve">le temps passé à </w:t>
      </w:r>
      <w:r w:rsidR="00373E94">
        <w:rPr>
          <w:rFonts w:eastAsiaTheme="majorEastAsia"/>
        </w:rPr>
        <w:t>accompagner et développer</w:t>
      </w:r>
      <w:r w:rsidR="00FF1610">
        <w:rPr>
          <w:rFonts w:eastAsiaTheme="majorEastAsia"/>
        </w:rPr>
        <w:t xml:space="preserve"> nos outils et collaboration au sein de BOSA,</w:t>
      </w:r>
      <w:r w:rsidR="00373E94">
        <w:rPr>
          <w:rFonts w:eastAsiaTheme="majorEastAsia"/>
        </w:rPr>
        <w:t xml:space="preserve"> </w:t>
      </w:r>
      <w:r w:rsidRPr="004911C6">
        <w:rPr>
          <w:rFonts w:eastAsiaTheme="majorEastAsia"/>
        </w:rPr>
        <w:t>permet</w:t>
      </w:r>
      <w:r w:rsidR="0097753C">
        <w:rPr>
          <w:rFonts w:eastAsiaTheme="majorEastAsia"/>
        </w:rPr>
        <w:t xml:space="preserve"> à notre public</w:t>
      </w:r>
      <w:r w:rsidRPr="004911C6">
        <w:rPr>
          <w:rFonts w:eastAsiaTheme="majorEastAsia"/>
        </w:rPr>
        <w:t xml:space="preserve"> </w:t>
      </w:r>
      <w:r w:rsidR="00FF1610">
        <w:rPr>
          <w:rFonts w:eastAsiaTheme="majorEastAsia"/>
        </w:rPr>
        <w:t>la</w:t>
      </w:r>
      <w:r w:rsidRPr="004911C6">
        <w:rPr>
          <w:rFonts w:eastAsiaTheme="majorEastAsia"/>
        </w:rPr>
        <w:t xml:space="preserve"> précision </w:t>
      </w:r>
      <w:r w:rsidR="007E7F58">
        <w:rPr>
          <w:rFonts w:eastAsiaTheme="majorEastAsia"/>
        </w:rPr>
        <w:t>et</w:t>
      </w:r>
      <w:r w:rsidRPr="004911C6">
        <w:rPr>
          <w:rFonts w:eastAsiaTheme="majorEastAsia"/>
        </w:rPr>
        <w:t xml:space="preserve"> distinction des concepts conjoints </w:t>
      </w:r>
      <w:r w:rsidR="007E7F58">
        <w:rPr>
          <w:rFonts w:eastAsiaTheme="majorEastAsia"/>
        </w:rPr>
        <w:t xml:space="preserve">à </w:t>
      </w:r>
      <w:r w:rsidRPr="004911C6">
        <w:rPr>
          <w:rFonts w:eastAsiaTheme="majorEastAsia"/>
        </w:rPr>
        <w:t>l’accessibilité numérique : userfriendly, langage simplifié, écriture inclusive, créativité graphique, définition des messages prioritaires, centralisation des données, protection de vie privée</w:t>
      </w:r>
      <w:r w:rsidR="007F3CC7">
        <w:rPr>
          <w:rFonts w:eastAsiaTheme="majorEastAsia"/>
        </w:rPr>
        <w:t>.</w:t>
      </w:r>
    </w:p>
    <w:p w14:paraId="41AE95E8" w14:textId="77777777" w:rsidR="00AC4280" w:rsidRDefault="007F3CC7" w:rsidP="002279F5">
      <w:pPr>
        <w:rPr>
          <w:rFonts w:eastAsiaTheme="majorEastAsia"/>
        </w:rPr>
      </w:pPr>
      <w:r>
        <w:rPr>
          <w:rFonts w:eastAsiaTheme="majorEastAsia"/>
        </w:rPr>
        <w:t>La communication</w:t>
      </w:r>
      <w:r w:rsidR="00002C5E">
        <w:rPr>
          <w:rFonts w:eastAsiaTheme="majorEastAsia"/>
        </w:rPr>
        <w:t>, le partage</w:t>
      </w:r>
      <w:r>
        <w:rPr>
          <w:rFonts w:eastAsiaTheme="majorEastAsia"/>
        </w:rPr>
        <w:t xml:space="preserve"> de nos outils </w:t>
      </w:r>
      <w:r w:rsidR="00522D7C">
        <w:rPr>
          <w:rFonts w:eastAsiaTheme="majorEastAsia"/>
        </w:rPr>
        <w:t xml:space="preserve">développés </w:t>
      </w:r>
      <w:r w:rsidR="00437CAD">
        <w:rPr>
          <w:rFonts w:eastAsiaTheme="majorEastAsia"/>
        </w:rPr>
        <w:t xml:space="preserve">et </w:t>
      </w:r>
      <w:r w:rsidR="00522D7C">
        <w:rPr>
          <w:rFonts w:eastAsiaTheme="majorEastAsia"/>
        </w:rPr>
        <w:t>automat</w:t>
      </w:r>
      <w:r w:rsidR="00437CAD">
        <w:rPr>
          <w:rFonts w:eastAsiaTheme="majorEastAsia"/>
        </w:rPr>
        <w:t xml:space="preserve">isés </w:t>
      </w:r>
      <w:r w:rsidR="00522D7C">
        <w:rPr>
          <w:rFonts w:eastAsiaTheme="majorEastAsia"/>
        </w:rPr>
        <w:t>au sein de BOSA</w:t>
      </w:r>
      <w:r w:rsidR="00437CAD">
        <w:rPr>
          <w:rFonts w:eastAsiaTheme="majorEastAsia"/>
        </w:rPr>
        <w:t xml:space="preserve"> est une entrée en matière</w:t>
      </w:r>
      <w:r w:rsidR="00002C5E">
        <w:rPr>
          <w:rFonts w:eastAsiaTheme="majorEastAsia"/>
        </w:rPr>
        <w:t xml:space="preserve"> non négligeable pour accompagner nos partenaires et public cible. </w:t>
      </w:r>
    </w:p>
    <w:p w14:paraId="145018F2" w14:textId="602E4430" w:rsidR="00586737" w:rsidRDefault="00703C11" w:rsidP="002279F5">
      <w:pPr>
        <w:rPr>
          <w:rFonts w:eastAsiaTheme="majorEastAsia"/>
        </w:rPr>
      </w:pPr>
      <w:r>
        <w:rPr>
          <w:rFonts w:eastAsiaTheme="majorEastAsia"/>
        </w:rPr>
        <w:t>Chaque accompagnement, notamment grâce au rapport d</w:t>
      </w:r>
      <w:r w:rsidR="009D56FE">
        <w:rPr>
          <w:rFonts w:eastAsiaTheme="majorEastAsia"/>
        </w:rPr>
        <w:t xml:space="preserve">e </w:t>
      </w:r>
      <w:r w:rsidR="00066655">
        <w:rPr>
          <w:rFonts w:eastAsiaTheme="majorEastAsia"/>
        </w:rPr>
        <w:t>contrôle</w:t>
      </w:r>
      <w:r>
        <w:rPr>
          <w:rFonts w:eastAsiaTheme="majorEastAsia"/>
        </w:rPr>
        <w:t xml:space="preserve"> envoyé personnellement</w:t>
      </w:r>
      <w:r w:rsidR="000A0F7C">
        <w:rPr>
          <w:rFonts w:eastAsiaTheme="majorEastAsia"/>
        </w:rPr>
        <w:t>, reste un accompagnement à la fois public et individuel. En effet, nous offrons des réponses sur mesures</w:t>
      </w:r>
      <w:r w:rsidR="00BC21E7">
        <w:rPr>
          <w:rFonts w:eastAsiaTheme="majorEastAsia"/>
        </w:rPr>
        <w:t xml:space="preserve"> pour les responsables de sites et </w:t>
      </w:r>
      <w:r w:rsidR="00831367">
        <w:rPr>
          <w:rFonts w:eastAsiaTheme="majorEastAsia"/>
        </w:rPr>
        <w:t>applications</w:t>
      </w:r>
      <w:r w:rsidR="00BC21E7">
        <w:rPr>
          <w:rFonts w:eastAsiaTheme="majorEastAsia"/>
        </w:rPr>
        <w:t xml:space="preserve"> s’adressant à nos services. </w:t>
      </w:r>
    </w:p>
    <w:p w14:paraId="6F91B603" w14:textId="08095D76" w:rsidR="007F3CC7" w:rsidRDefault="00BC21E7" w:rsidP="002279F5">
      <w:pPr>
        <w:rPr>
          <w:rFonts w:eastAsiaTheme="majorEastAsia"/>
        </w:rPr>
      </w:pPr>
      <w:r>
        <w:rPr>
          <w:rFonts w:eastAsiaTheme="majorEastAsia"/>
        </w:rPr>
        <w:t xml:space="preserve">Nous envisageons pouvoir répondre </w:t>
      </w:r>
      <w:r w:rsidR="00F254AF">
        <w:rPr>
          <w:rFonts w:eastAsiaTheme="majorEastAsia"/>
        </w:rPr>
        <w:t>davantage de manière singulière aux solutions nécessaires</w:t>
      </w:r>
      <w:r w:rsidR="00831367">
        <w:rPr>
          <w:rFonts w:eastAsiaTheme="majorEastAsia"/>
        </w:rPr>
        <w:t xml:space="preserve"> concernant les corrections correspondantes aux erreurs relevées par nos </w:t>
      </w:r>
      <w:r w:rsidR="00066655">
        <w:rPr>
          <w:rFonts w:eastAsiaTheme="majorEastAsia"/>
        </w:rPr>
        <w:t>contrôles</w:t>
      </w:r>
      <w:r w:rsidR="00831367">
        <w:rPr>
          <w:rFonts w:eastAsiaTheme="majorEastAsia"/>
        </w:rPr>
        <w:t>.</w:t>
      </w:r>
      <w:r w:rsidR="006D6EDC">
        <w:rPr>
          <w:rFonts w:eastAsiaTheme="majorEastAsia"/>
        </w:rPr>
        <w:t xml:space="preserve"> </w:t>
      </w:r>
    </w:p>
    <w:p w14:paraId="4870E01E" w14:textId="3D7B729F" w:rsidR="006D6EDC" w:rsidRDefault="00D81877" w:rsidP="002279F5">
      <w:pPr>
        <w:rPr>
          <w:rFonts w:eastAsiaTheme="majorEastAsia"/>
        </w:rPr>
      </w:pPr>
      <w:r>
        <w:rPr>
          <w:rFonts w:eastAsiaTheme="majorEastAsia"/>
        </w:rPr>
        <w:t xml:space="preserve">Nous constatons que </w:t>
      </w:r>
      <w:r w:rsidR="00373352">
        <w:rPr>
          <w:rFonts w:eastAsiaTheme="majorEastAsia"/>
        </w:rPr>
        <w:t xml:space="preserve">des </w:t>
      </w:r>
      <w:r w:rsidR="006D6EDC">
        <w:rPr>
          <w:rFonts w:eastAsiaTheme="majorEastAsia"/>
        </w:rPr>
        <w:t xml:space="preserve">erreurs </w:t>
      </w:r>
      <w:r w:rsidR="00F77370" w:rsidRPr="00F77370">
        <w:rPr>
          <w:rFonts w:eastAsiaTheme="majorEastAsia"/>
        </w:rPr>
        <w:t>phare</w:t>
      </w:r>
      <w:r w:rsidR="00F77370">
        <w:rPr>
          <w:rFonts w:eastAsiaTheme="majorEastAsia"/>
        </w:rPr>
        <w:t xml:space="preserve">s </w:t>
      </w:r>
      <w:r>
        <w:rPr>
          <w:rFonts w:eastAsiaTheme="majorEastAsia"/>
        </w:rPr>
        <w:t xml:space="preserve">sont </w:t>
      </w:r>
      <w:r w:rsidR="00373352">
        <w:rPr>
          <w:rFonts w:eastAsiaTheme="majorEastAsia"/>
        </w:rPr>
        <w:t>r</w:t>
      </w:r>
      <w:r w:rsidRPr="00D81877">
        <w:rPr>
          <w:rFonts w:eastAsiaTheme="majorEastAsia"/>
        </w:rPr>
        <w:t>épandues</w:t>
      </w:r>
      <w:r>
        <w:rPr>
          <w:rFonts w:eastAsiaTheme="majorEastAsia"/>
        </w:rPr>
        <w:t xml:space="preserve"> </w:t>
      </w:r>
      <w:r w:rsidR="00373352">
        <w:rPr>
          <w:rFonts w:eastAsiaTheme="majorEastAsia"/>
        </w:rPr>
        <w:t xml:space="preserve">telles que </w:t>
      </w:r>
      <w:r w:rsidR="00586737">
        <w:rPr>
          <w:rFonts w:eastAsiaTheme="majorEastAsia"/>
        </w:rPr>
        <w:t xml:space="preserve">décrites </w:t>
      </w:r>
      <w:r w:rsidR="007F298D">
        <w:rPr>
          <w:rFonts w:eastAsiaTheme="majorEastAsia"/>
        </w:rPr>
        <w:t>au point</w:t>
      </w:r>
      <w:r w:rsidR="00A20F3B">
        <w:rPr>
          <w:rFonts w:eastAsiaTheme="majorEastAsia"/>
        </w:rPr>
        <w:t xml:space="preserve"> </w:t>
      </w:r>
      <w:r w:rsidR="00146EEB">
        <w:rPr>
          <w:rFonts w:eastAsiaTheme="majorEastAsia"/>
        </w:rPr>
        <w:fldChar w:fldCharType="begin"/>
      </w:r>
      <w:r w:rsidR="00146EEB">
        <w:rPr>
          <w:rFonts w:eastAsiaTheme="majorEastAsia"/>
        </w:rPr>
        <w:instrText xml:space="preserve"> REF _Ref91073257 \r \h </w:instrText>
      </w:r>
      <w:r w:rsidR="00146EEB">
        <w:rPr>
          <w:rFonts w:eastAsiaTheme="majorEastAsia"/>
        </w:rPr>
      </w:r>
      <w:r w:rsidR="00146EEB">
        <w:rPr>
          <w:rFonts w:eastAsiaTheme="majorEastAsia"/>
        </w:rPr>
        <w:fldChar w:fldCharType="separate"/>
      </w:r>
      <w:r w:rsidR="00146EEB">
        <w:rPr>
          <w:rFonts w:eastAsiaTheme="majorEastAsia"/>
        </w:rPr>
        <w:t>4.1.1</w:t>
      </w:r>
      <w:r w:rsidR="00146EEB">
        <w:rPr>
          <w:rFonts w:eastAsiaTheme="majorEastAsia"/>
        </w:rPr>
        <w:fldChar w:fldCharType="end"/>
      </w:r>
      <w:r w:rsidR="007F298D">
        <w:rPr>
          <w:rFonts w:eastAsiaTheme="majorEastAsia"/>
        </w:rPr>
        <w:t>.</w:t>
      </w:r>
    </w:p>
    <w:p w14:paraId="3BC73475" w14:textId="7D7CEFF9" w:rsidR="00373352" w:rsidRDefault="00373352" w:rsidP="002279F5">
      <w:pPr>
        <w:rPr>
          <w:rFonts w:eastAsiaTheme="majorEastAsia"/>
        </w:rPr>
      </w:pPr>
      <w:r w:rsidRPr="00373352">
        <w:rPr>
          <w:rFonts w:eastAsiaTheme="majorEastAsia"/>
        </w:rPr>
        <w:t xml:space="preserve">À l’avenir nous envisageons de nous atteler </w:t>
      </w:r>
      <w:r w:rsidR="00293C15">
        <w:rPr>
          <w:rFonts w:eastAsiaTheme="majorEastAsia"/>
        </w:rPr>
        <w:t xml:space="preserve">aux projets suivants : </w:t>
      </w:r>
    </w:p>
    <w:p w14:paraId="786803EA" w14:textId="77777777" w:rsidR="00A22173" w:rsidRPr="00A22173" w:rsidRDefault="00A22173" w:rsidP="00411964">
      <w:pPr>
        <w:pStyle w:val="Lijstopsomteken"/>
      </w:pPr>
      <w:r w:rsidRPr="00A22173">
        <w:t>La mise en place d’une nouvelle grille d’analyse permettant un aperçu plus fin du niveau d’accessibilité de chaque site ou application ainsi que d’un label public d’accessibilité,</w:t>
      </w:r>
    </w:p>
    <w:p w14:paraId="496B13D4" w14:textId="24353AA5" w:rsidR="00A22173" w:rsidRPr="00A22173" w:rsidRDefault="00A22173" w:rsidP="00411964">
      <w:pPr>
        <w:pStyle w:val="Lijstopsomteken"/>
      </w:pPr>
      <w:r w:rsidRPr="00A22173">
        <w:t>Une plus grande précision dans les rapports d</w:t>
      </w:r>
      <w:r w:rsidR="009D56FE">
        <w:t xml:space="preserve">e </w:t>
      </w:r>
      <w:r w:rsidR="00066655">
        <w:t>contrôle</w:t>
      </w:r>
      <w:r w:rsidRPr="00A22173">
        <w:t xml:space="preserve"> de façon à donner des pistes de correction simple et rapide à mettre en œuvre,</w:t>
      </w:r>
    </w:p>
    <w:p w14:paraId="2BE4948B" w14:textId="77777777" w:rsidR="00A22173" w:rsidRPr="00A22173" w:rsidRDefault="00A22173" w:rsidP="00411964">
      <w:pPr>
        <w:pStyle w:val="Lijstopsomteken"/>
      </w:pPr>
      <w:r w:rsidRPr="00A22173">
        <w:t>Une collaboration plus étroite avec les acteurs de terrain comme la Cawab, Eqla, afin d’avancer ensemble, au plus près des citoyens pour des services publics encore plus accessibles,</w:t>
      </w:r>
    </w:p>
    <w:p w14:paraId="7B235AE1" w14:textId="77777777" w:rsidR="00A22173" w:rsidRPr="00A22173" w:rsidRDefault="00A22173" w:rsidP="00411964">
      <w:pPr>
        <w:pStyle w:val="Lijstopsomteken"/>
      </w:pPr>
      <w:r w:rsidRPr="00A22173">
        <w:t>Développement des partenariats avec d’autres états membres (Pays-Bas, Luxembourg, France) afin de développer des approches communes,</w:t>
      </w:r>
    </w:p>
    <w:p w14:paraId="16626765" w14:textId="77777777" w:rsidR="00A22173" w:rsidRPr="00A22173" w:rsidRDefault="00A22173" w:rsidP="00411964">
      <w:pPr>
        <w:pStyle w:val="Lijstopsomteken"/>
      </w:pPr>
      <w:r w:rsidRPr="00A22173">
        <w:t>La mise en place de formations standardisées sur l’accessibilité visant les responsables de contenus et créateurs de sites web,</w:t>
      </w:r>
    </w:p>
    <w:p w14:paraId="582558B2" w14:textId="77777777" w:rsidR="00A22173" w:rsidRPr="00A22173" w:rsidRDefault="00A22173" w:rsidP="00411964">
      <w:pPr>
        <w:pStyle w:val="Lijstopsomteken"/>
      </w:pPr>
      <w:r w:rsidRPr="00A22173">
        <w:t>Mise en place d’une plateforme centralisée et mutualisée reprenant l’ensemble des déclarations d’accessibilité,</w:t>
      </w:r>
    </w:p>
    <w:p w14:paraId="2BC877B0" w14:textId="77777777" w:rsidR="00A22173" w:rsidRPr="00A22173" w:rsidRDefault="00A22173" w:rsidP="00411964">
      <w:pPr>
        <w:pStyle w:val="Lijstopsomteken"/>
      </w:pPr>
      <w:r w:rsidRPr="00A22173">
        <w:t>La mise en ligne d’un formulaire permettant de faire état d’une plainte sur l’accessibilité numérique d’un site ou d’une application,</w:t>
      </w:r>
    </w:p>
    <w:p w14:paraId="44A4584E" w14:textId="77777777" w:rsidR="00A22173" w:rsidRPr="00A22173" w:rsidRDefault="00A22173" w:rsidP="00411964">
      <w:pPr>
        <w:pStyle w:val="Lijstopsomteken"/>
      </w:pPr>
      <w:r w:rsidRPr="00A22173">
        <w:t>L’ouverture de nos outils de contrôles à l’ensemble des responsables de sites.</w:t>
      </w:r>
    </w:p>
    <w:p w14:paraId="5E5B21E9" w14:textId="52362006" w:rsidR="00F221F1" w:rsidRDefault="00E949BD" w:rsidP="00DC0FFE">
      <w:r>
        <w:t xml:space="preserve">Le processus est engagé et engageant. </w:t>
      </w:r>
    </w:p>
    <w:p w14:paraId="30736E08" w14:textId="75C9E7BB" w:rsidR="00AB12F0" w:rsidRPr="00E062B7" w:rsidRDefault="00791EEA" w:rsidP="00E1510B">
      <w:pPr>
        <w:pStyle w:val="Kop1"/>
        <w:numPr>
          <w:ilvl w:val="0"/>
          <w:numId w:val="0"/>
        </w:numPr>
      </w:pPr>
      <w:bookmarkStart w:id="49" w:name="_Toc91083162"/>
      <w:r w:rsidRPr="00E062B7">
        <w:lastRenderedPageBreak/>
        <w:t>ANNEXE 1 :</w:t>
      </w:r>
      <w:r w:rsidR="002F32E7" w:rsidRPr="00E062B7">
        <w:t xml:space="preserve"> </w:t>
      </w:r>
      <w:r w:rsidR="00DD176F">
        <w:t xml:space="preserve">liste des </w:t>
      </w:r>
      <w:r w:rsidR="006E4C5A" w:rsidRPr="00E062B7">
        <w:t xml:space="preserve">urls </w:t>
      </w:r>
      <w:r w:rsidR="006E4C5A">
        <w:t xml:space="preserve">des </w:t>
      </w:r>
      <w:r w:rsidR="006E4C5A" w:rsidRPr="00E062B7">
        <w:t>contrôl</w:t>
      </w:r>
      <w:r w:rsidR="006E4C5A">
        <w:t>e</w:t>
      </w:r>
      <w:r w:rsidR="006E4C5A" w:rsidRPr="00E062B7">
        <w:t>s simplifiés</w:t>
      </w:r>
      <w:r w:rsidR="002F32E7" w:rsidRPr="00E062B7">
        <w:t xml:space="preserve"> </w:t>
      </w:r>
      <w:r w:rsidR="006E4C5A">
        <w:t xml:space="preserve">réalisés </w:t>
      </w:r>
      <w:r w:rsidR="00976798" w:rsidRPr="00E062B7">
        <w:t>par l’État Belge (</w:t>
      </w:r>
      <w:r w:rsidR="006E4C5A">
        <w:t xml:space="preserve">période </w:t>
      </w:r>
      <w:r w:rsidR="00976798" w:rsidRPr="00E062B7">
        <w:t>2020</w:t>
      </w:r>
      <w:r w:rsidR="006E4C5A">
        <w:t>/</w:t>
      </w:r>
      <w:r w:rsidR="00976798" w:rsidRPr="00E062B7">
        <w:t>2021)</w:t>
      </w:r>
      <w:bookmarkEnd w:id="49"/>
    </w:p>
    <w:p w14:paraId="365200CF" w14:textId="324DB827" w:rsidR="00C57048" w:rsidRPr="004467AC" w:rsidRDefault="00123CFD" w:rsidP="00C57048">
      <w:pPr>
        <w:pStyle w:val="Kop2"/>
        <w:numPr>
          <w:ilvl w:val="0"/>
          <w:numId w:val="0"/>
        </w:numPr>
        <w:rPr>
          <w:sz w:val="44"/>
          <w:szCs w:val="44"/>
        </w:rPr>
      </w:pPr>
      <w:bookmarkStart w:id="50" w:name="_Toc91083163"/>
      <w:r w:rsidRPr="004467AC">
        <w:rPr>
          <w:sz w:val="44"/>
          <w:szCs w:val="44"/>
        </w:rPr>
        <w:t>Sites</w:t>
      </w:r>
      <w:r w:rsidR="00C57048" w:rsidRPr="004467AC">
        <w:rPr>
          <w:sz w:val="44"/>
          <w:szCs w:val="44"/>
        </w:rPr>
        <w:t xml:space="preserve"> 2020</w:t>
      </w:r>
      <w:bookmarkEnd w:id="50"/>
    </w:p>
    <w:p w14:paraId="19139CA6" w14:textId="77777777" w:rsidR="00267B3F" w:rsidRDefault="00267B3F" w:rsidP="00EB221B">
      <w:pPr>
        <w:pStyle w:val="Lijstalinea"/>
        <w:numPr>
          <w:ilvl w:val="0"/>
          <w:numId w:val="45"/>
        </w:numPr>
      </w:pPr>
      <w:r>
        <w:t>https://accessibility.belgium.be/</w:t>
      </w:r>
    </w:p>
    <w:p w14:paraId="06385F4C" w14:textId="77777777" w:rsidR="00C57048" w:rsidRDefault="00C57048" w:rsidP="00EB221B">
      <w:pPr>
        <w:pStyle w:val="Lijstalinea"/>
        <w:numPr>
          <w:ilvl w:val="0"/>
          <w:numId w:val="45"/>
        </w:numPr>
      </w:pPr>
      <w:r>
        <w:t>http://b2c.selor.be/?ui_language=nl</w:t>
      </w:r>
    </w:p>
    <w:p w14:paraId="3BACAC12" w14:textId="77777777" w:rsidR="00C57048" w:rsidRDefault="00C57048" w:rsidP="00EB221B">
      <w:pPr>
        <w:pStyle w:val="Lijstalinea"/>
        <w:numPr>
          <w:ilvl w:val="0"/>
          <w:numId w:val="45"/>
        </w:numPr>
      </w:pPr>
      <w:r>
        <w:t>http://bdf.belgium.be/</w:t>
      </w:r>
    </w:p>
    <w:p w14:paraId="6A51F0A0" w14:textId="77777777" w:rsidR="00C57048" w:rsidRDefault="00C57048" w:rsidP="00EB221B">
      <w:pPr>
        <w:pStyle w:val="Lijstalinea"/>
        <w:numPr>
          <w:ilvl w:val="0"/>
          <w:numId w:val="45"/>
        </w:numPr>
      </w:pPr>
      <w:r>
        <w:t>https://belnet.be/fr</w:t>
      </w:r>
    </w:p>
    <w:p w14:paraId="64890BE8" w14:textId="77777777" w:rsidR="00C57048" w:rsidRDefault="00C57048" w:rsidP="00EB221B">
      <w:pPr>
        <w:pStyle w:val="Lijstalinea"/>
        <w:numPr>
          <w:ilvl w:val="0"/>
          <w:numId w:val="45"/>
        </w:numPr>
      </w:pPr>
      <w:r>
        <w:t>https://bosa.belgium.be/nl</w:t>
      </w:r>
    </w:p>
    <w:p w14:paraId="789A9EB1" w14:textId="77777777" w:rsidR="00C57048" w:rsidRDefault="00C57048" w:rsidP="00EB221B">
      <w:pPr>
        <w:pStyle w:val="Lijstalinea"/>
        <w:numPr>
          <w:ilvl w:val="0"/>
          <w:numId w:val="45"/>
        </w:numPr>
      </w:pPr>
      <w:r>
        <w:t>https://cardstop.be/</w:t>
      </w:r>
    </w:p>
    <w:p w14:paraId="5EC6DD37" w14:textId="77777777" w:rsidR="00C57048" w:rsidRDefault="00C57048" w:rsidP="00EB221B">
      <w:pPr>
        <w:pStyle w:val="Lijstalinea"/>
        <w:numPr>
          <w:ilvl w:val="0"/>
          <w:numId w:val="45"/>
        </w:numPr>
      </w:pPr>
      <w:r>
        <w:t>https://climat.be/</w:t>
      </w:r>
    </w:p>
    <w:p w14:paraId="0E217CFF" w14:textId="77777777" w:rsidR="00C57048" w:rsidRDefault="00C57048" w:rsidP="00EB221B">
      <w:pPr>
        <w:pStyle w:val="Lijstalinea"/>
        <w:numPr>
          <w:ilvl w:val="0"/>
          <w:numId w:val="45"/>
        </w:numPr>
      </w:pPr>
      <w:r>
        <w:t>https://comitep.be/index.html</w:t>
      </w:r>
    </w:p>
    <w:p w14:paraId="35C4F956" w14:textId="77777777" w:rsidR="00C57048" w:rsidRDefault="00C57048" w:rsidP="00EB221B">
      <w:pPr>
        <w:pStyle w:val="Lijstalinea"/>
        <w:numPr>
          <w:ilvl w:val="0"/>
          <w:numId w:val="45"/>
        </w:numPr>
      </w:pPr>
      <w:r>
        <w:t>http://conseil-etat.be</w:t>
      </w:r>
    </w:p>
    <w:p w14:paraId="609E22A5" w14:textId="77777777" w:rsidR="00C57048" w:rsidRDefault="00C57048" w:rsidP="00EB221B">
      <w:pPr>
        <w:pStyle w:val="Lijstalinea"/>
        <w:numPr>
          <w:ilvl w:val="0"/>
          <w:numId w:val="45"/>
        </w:numPr>
      </w:pPr>
      <w:r>
        <w:t>https://crisiscentrum.be</w:t>
      </w:r>
    </w:p>
    <w:p w14:paraId="2DA3FBF1" w14:textId="77777777" w:rsidR="00C57048" w:rsidRDefault="00C57048" w:rsidP="00EB221B">
      <w:pPr>
        <w:pStyle w:val="Lijstalinea"/>
        <w:numPr>
          <w:ilvl w:val="0"/>
          <w:numId w:val="45"/>
        </w:numPr>
      </w:pPr>
      <w:r>
        <w:t>https://digitalplaybook.belgium.be/fr</w:t>
      </w:r>
    </w:p>
    <w:p w14:paraId="07052AE4" w14:textId="77777777" w:rsidR="00C57048" w:rsidRDefault="00C57048" w:rsidP="00EB221B">
      <w:pPr>
        <w:pStyle w:val="Lijstalinea"/>
        <w:numPr>
          <w:ilvl w:val="0"/>
          <w:numId w:val="45"/>
        </w:numPr>
      </w:pPr>
      <w:r>
        <w:t>https://digitalplaybook.belgium.be/fr</w:t>
      </w:r>
    </w:p>
    <w:p w14:paraId="6C4B143D" w14:textId="77777777" w:rsidR="00C57048" w:rsidRDefault="00C57048" w:rsidP="00EB221B">
      <w:pPr>
        <w:pStyle w:val="Lijstalinea"/>
        <w:numPr>
          <w:ilvl w:val="0"/>
          <w:numId w:val="45"/>
        </w:numPr>
      </w:pPr>
      <w:r>
        <w:t>https://diplomatie.belgium.be/fr</w:t>
      </w:r>
    </w:p>
    <w:p w14:paraId="175456D5" w14:textId="77777777" w:rsidR="00C57048" w:rsidRDefault="00C57048" w:rsidP="00EB221B">
      <w:pPr>
        <w:pStyle w:val="Lijstalinea"/>
        <w:numPr>
          <w:ilvl w:val="0"/>
          <w:numId w:val="45"/>
        </w:numPr>
      </w:pPr>
      <w:r>
        <w:t>https://dofi.ibz.be/sites/dvzoe/FR/Pages/home.aspx</w:t>
      </w:r>
    </w:p>
    <w:p w14:paraId="1993E7CC" w14:textId="77777777" w:rsidR="00C57048" w:rsidRDefault="00C57048" w:rsidP="00EB221B">
      <w:pPr>
        <w:pStyle w:val="Lijstalinea"/>
        <w:numPr>
          <w:ilvl w:val="0"/>
          <w:numId w:val="45"/>
        </w:numPr>
      </w:pPr>
      <w:r>
        <w:t>https://dt.bosa.be/fr</w:t>
      </w:r>
    </w:p>
    <w:p w14:paraId="5A303C59" w14:textId="77777777" w:rsidR="00C57048" w:rsidRDefault="00C57048" w:rsidP="00EB221B">
      <w:pPr>
        <w:pStyle w:val="Lijstalinea"/>
        <w:numPr>
          <w:ilvl w:val="0"/>
          <w:numId w:val="45"/>
        </w:numPr>
      </w:pPr>
      <w:r>
        <w:t>https://ecampus.ofoifa.be</w:t>
      </w:r>
    </w:p>
    <w:p w14:paraId="078807DD" w14:textId="77777777" w:rsidR="00C57048" w:rsidRDefault="00C57048" w:rsidP="00EB221B">
      <w:pPr>
        <w:pStyle w:val="Lijstalinea"/>
        <w:numPr>
          <w:ilvl w:val="0"/>
          <w:numId w:val="45"/>
        </w:numPr>
      </w:pPr>
      <w:r>
        <w:t>https://economie.fgov.be</w:t>
      </w:r>
    </w:p>
    <w:p w14:paraId="08A2617C" w14:textId="77777777" w:rsidR="00C57048" w:rsidRDefault="00C57048" w:rsidP="00EB221B">
      <w:pPr>
        <w:pStyle w:val="Lijstalinea"/>
        <w:numPr>
          <w:ilvl w:val="0"/>
          <w:numId w:val="45"/>
        </w:numPr>
      </w:pPr>
      <w:r>
        <w:t>https://eid.belgium.be/fr</w:t>
      </w:r>
    </w:p>
    <w:p w14:paraId="58828E5D" w14:textId="77777777" w:rsidR="00C57048" w:rsidRDefault="00C57048" w:rsidP="00EB221B">
      <w:pPr>
        <w:pStyle w:val="Lijstalinea"/>
        <w:numPr>
          <w:ilvl w:val="0"/>
          <w:numId w:val="45"/>
        </w:numPr>
      </w:pPr>
      <w:r>
        <w:t>https://eservices.minfin.fgov.be/myminfin-web/</w:t>
      </w:r>
    </w:p>
    <w:p w14:paraId="239C6818" w14:textId="77777777" w:rsidR="00C57048" w:rsidRDefault="00C57048" w:rsidP="00EB221B">
      <w:pPr>
        <w:pStyle w:val="Lijstalinea"/>
        <w:numPr>
          <w:ilvl w:val="0"/>
          <w:numId w:val="45"/>
        </w:numPr>
      </w:pPr>
      <w:r>
        <w:t>https://fagg.be</w:t>
      </w:r>
    </w:p>
    <w:p w14:paraId="4252202F" w14:textId="77777777" w:rsidR="00C57048" w:rsidRDefault="00C57048" w:rsidP="00EB221B">
      <w:pPr>
        <w:pStyle w:val="Lijstalinea"/>
        <w:numPr>
          <w:ilvl w:val="0"/>
          <w:numId w:val="45"/>
        </w:numPr>
      </w:pPr>
      <w:r>
        <w:t>https://afcn.fgov.be/fr</w:t>
      </w:r>
    </w:p>
    <w:p w14:paraId="63A97F24" w14:textId="77777777" w:rsidR="00C57048" w:rsidRDefault="00C57048" w:rsidP="00EB221B">
      <w:pPr>
        <w:pStyle w:val="Lijstalinea"/>
        <w:numPr>
          <w:ilvl w:val="0"/>
          <w:numId w:val="45"/>
        </w:numPr>
      </w:pPr>
      <w:r>
        <w:t>https://fedweb.belgium.be/fr</w:t>
      </w:r>
    </w:p>
    <w:p w14:paraId="787F80A2" w14:textId="77777777" w:rsidR="00C57048" w:rsidRDefault="00C57048" w:rsidP="00EB221B">
      <w:pPr>
        <w:pStyle w:val="Lijstalinea"/>
        <w:numPr>
          <w:ilvl w:val="0"/>
          <w:numId w:val="45"/>
        </w:numPr>
      </w:pPr>
      <w:r>
        <w:t>https://financien.belgium.be/fr</w:t>
      </w:r>
    </w:p>
    <w:p w14:paraId="4E76D105" w14:textId="77777777" w:rsidR="00C57048" w:rsidRDefault="00C57048" w:rsidP="00EB221B">
      <w:pPr>
        <w:pStyle w:val="Lijstalinea"/>
        <w:numPr>
          <w:ilvl w:val="0"/>
          <w:numId w:val="45"/>
        </w:numPr>
      </w:pPr>
      <w:r>
        <w:t>https://gdpr.belgium.be/fr</w:t>
      </w:r>
    </w:p>
    <w:p w14:paraId="3F3D848F" w14:textId="77777777" w:rsidR="00C57048" w:rsidRDefault="00C57048" w:rsidP="00EB221B">
      <w:pPr>
        <w:pStyle w:val="Lijstalinea"/>
        <w:numPr>
          <w:ilvl w:val="0"/>
          <w:numId w:val="45"/>
        </w:numPr>
      </w:pPr>
      <w:r>
        <w:t>https://handicap.belgium.be/</w:t>
      </w:r>
    </w:p>
    <w:p w14:paraId="36133053" w14:textId="77777777" w:rsidR="00C57048" w:rsidRDefault="00C57048" w:rsidP="00EB221B">
      <w:pPr>
        <w:pStyle w:val="Lijstalinea"/>
        <w:numPr>
          <w:ilvl w:val="0"/>
          <w:numId w:val="45"/>
        </w:numPr>
      </w:pPr>
      <w:r>
        <w:t>https://iamapps.belgium.be/sma/generalinfo?redirectUrl=/&amp;language=nl</w:t>
      </w:r>
    </w:p>
    <w:p w14:paraId="1931B9D8" w14:textId="77777777" w:rsidR="00C57048" w:rsidRDefault="00C57048" w:rsidP="00EB221B">
      <w:pPr>
        <w:pStyle w:val="Lijstalinea"/>
        <w:numPr>
          <w:ilvl w:val="0"/>
          <w:numId w:val="45"/>
        </w:numPr>
      </w:pPr>
      <w:r>
        <w:t>https://ibz.be/</w:t>
      </w:r>
    </w:p>
    <w:p w14:paraId="23B35735" w14:textId="77777777" w:rsidR="00C57048" w:rsidRDefault="00C57048" w:rsidP="00EB221B">
      <w:pPr>
        <w:pStyle w:val="Lijstalinea"/>
        <w:numPr>
          <w:ilvl w:val="0"/>
          <w:numId w:val="45"/>
        </w:numPr>
      </w:pPr>
      <w:r>
        <w:t>https://igvm-iefh.belgium.be/fr</w:t>
      </w:r>
    </w:p>
    <w:p w14:paraId="32254786" w14:textId="77777777" w:rsidR="00C57048" w:rsidRDefault="00C57048" w:rsidP="00EB221B">
      <w:pPr>
        <w:pStyle w:val="Lijstalinea"/>
        <w:numPr>
          <w:ilvl w:val="0"/>
          <w:numId w:val="45"/>
        </w:numPr>
      </w:pPr>
      <w:r>
        <w:lastRenderedPageBreak/>
        <w:t>https://infocenter.belgium.be/</w:t>
      </w:r>
    </w:p>
    <w:p w14:paraId="5B35AD27" w14:textId="77777777" w:rsidR="00C57048" w:rsidRDefault="00C57048" w:rsidP="00EB221B">
      <w:pPr>
        <w:pStyle w:val="Lijstalinea"/>
        <w:numPr>
          <w:ilvl w:val="0"/>
          <w:numId w:val="45"/>
        </w:numPr>
      </w:pPr>
      <w:r>
        <w:t>https://inr-icn.fgov.be/</w:t>
      </w:r>
    </w:p>
    <w:p w14:paraId="3540AA54" w14:textId="77777777" w:rsidR="00C57048" w:rsidRDefault="00C57048" w:rsidP="00EB221B">
      <w:pPr>
        <w:pStyle w:val="Lijstalinea"/>
        <w:numPr>
          <w:ilvl w:val="0"/>
          <w:numId w:val="45"/>
        </w:numPr>
      </w:pPr>
      <w:r>
        <w:t>https://justitie.belgium.be/</w:t>
      </w:r>
    </w:p>
    <w:p w14:paraId="0CD32758" w14:textId="77777777" w:rsidR="00C57048" w:rsidRDefault="00C57048" w:rsidP="00EB221B">
      <w:pPr>
        <w:pStyle w:val="Lijstalinea"/>
        <w:numPr>
          <w:ilvl w:val="0"/>
          <w:numId w:val="45"/>
        </w:numPr>
      </w:pPr>
      <w:r>
        <w:t>https://kanselarij.be/</w:t>
      </w:r>
    </w:p>
    <w:p w14:paraId="1B9911BE" w14:textId="77777777" w:rsidR="00C57048" w:rsidRDefault="00C57048" w:rsidP="00EB221B">
      <w:pPr>
        <w:pStyle w:val="Lijstalinea"/>
        <w:numPr>
          <w:ilvl w:val="0"/>
          <w:numId w:val="45"/>
        </w:numPr>
      </w:pPr>
      <w:r>
        <w:t>https://ksz.fgov.be/nl</w:t>
      </w:r>
    </w:p>
    <w:p w14:paraId="5A4A7765" w14:textId="77777777" w:rsidR="00C57048" w:rsidRDefault="00C57048" w:rsidP="00EB221B">
      <w:pPr>
        <w:pStyle w:val="Lijstalinea"/>
        <w:numPr>
          <w:ilvl w:val="0"/>
          <w:numId w:val="45"/>
        </w:numPr>
      </w:pPr>
      <w:r>
        <w:t>https://mediationconsommateur.be/fr</w:t>
      </w:r>
    </w:p>
    <w:p w14:paraId="75D34191" w14:textId="77777777" w:rsidR="00C57048" w:rsidRDefault="00C57048" w:rsidP="00EB221B">
      <w:pPr>
        <w:pStyle w:val="Lijstalinea"/>
        <w:numPr>
          <w:ilvl w:val="0"/>
          <w:numId w:val="45"/>
        </w:numPr>
      </w:pPr>
      <w:r>
        <w:t>https://mensenrechten.be/</w:t>
      </w:r>
    </w:p>
    <w:p w14:paraId="44875CC0" w14:textId="77777777" w:rsidR="00C57048" w:rsidRDefault="00C57048" w:rsidP="00EB221B">
      <w:pPr>
        <w:pStyle w:val="Lijstalinea"/>
        <w:numPr>
          <w:ilvl w:val="0"/>
          <w:numId w:val="45"/>
        </w:numPr>
      </w:pPr>
      <w:r>
        <w:t>https://mobilit.belgium.be/nl</w:t>
      </w:r>
    </w:p>
    <w:p w14:paraId="17FDFC02" w14:textId="77777777" w:rsidR="00C57048" w:rsidRDefault="00C57048" w:rsidP="00EB221B">
      <w:pPr>
        <w:pStyle w:val="Lijstalinea"/>
        <w:numPr>
          <w:ilvl w:val="0"/>
          <w:numId w:val="45"/>
        </w:numPr>
      </w:pPr>
      <w:r>
        <w:t>https://my.belgium.be/fr</w:t>
      </w:r>
    </w:p>
    <w:p w14:paraId="05B98C6E" w14:textId="77777777" w:rsidR="00C57048" w:rsidRDefault="00C57048" w:rsidP="00EB221B">
      <w:pPr>
        <w:pStyle w:val="Lijstalinea"/>
        <w:numPr>
          <w:ilvl w:val="0"/>
          <w:numId w:val="45"/>
        </w:numPr>
      </w:pPr>
      <w:r>
        <w:t xml:space="preserve">https://news.belgium.be/ </w:t>
      </w:r>
    </w:p>
    <w:p w14:paraId="3A4D182D" w14:textId="77777777" w:rsidR="00C57048" w:rsidRDefault="00C57048" w:rsidP="00EB221B">
      <w:pPr>
        <w:pStyle w:val="Lijstalinea"/>
        <w:numPr>
          <w:ilvl w:val="0"/>
          <w:numId w:val="45"/>
        </w:numPr>
      </w:pPr>
      <w:r>
        <w:t>https://nicc.fgov.be/</w:t>
      </w:r>
    </w:p>
    <w:p w14:paraId="3AA54360" w14:textId="77777777" w:rsidR="00C57048" w:rsidRDefault="00C57048" w:rsidP="00EB221B">
      <w:pPr>
        <w:pStyle w:val="Lijstalinea"/>
        <w:numPr>
          <w:ilvl w:val="0"/>
          <w:numId w:val="45"/>
        </w:numPr>
      </w:pPr>
      <w:r>
        <w:t xml:space="preserve">http://parlementairevragen.fgov.be/ </w:t>
      </w:r>
    </w:p>
    <w:p w14:paraId="71168939" w14:textId="77777777" w:rsidR="00C57048" w:rsidRDefault="00C57048" w:rsidP="00EB221B">
      <w:pPr>
        <w:pStyle w:val="Lijstalinea"/>
        <w:numPr>
          <w:ilvl w:val="0"/>
          <w:numId w:val="45"/>
        </w:numPr>
      </w:pPr>
      <w:r>
        <w:t>https://persopoint.be/fr</w:t>
      </w:r>
    </w:p>
    <w:p w14:paraId="089B3743" w14:textId="77777777" w:rsidR="00C57048" w:rsidRDefault="00C57048" w:rsidP="00EB221B">
      <w:pPr>
        <w:pStyle w:val="Lijstalinea"/>
        <w:numPr>
          <w:ilvl w:val="0"/>
          <w:numId w:val="45"/>
        </w:numPr>
      </w:pPr>
      <w:r>
        <w:t>https://pumpkin-app.co/</w:t>
      </w:r>
    </w:p>
    <w:p w14:paraId="45A3BA04" w14:textId="77777777" w:rsidR="00C57048" w:rsidRDefault="00C57048" w:rsidP="00EB221B">
      <w:pPr>
        <w:pStyle w:val="Lijstalinea"/>
        <w:numPr>
          <w:ilvl w:val="0"/>
          <w:numId w:val="45"/>
        </w:numPr>
      </w:pPr>
      <w:r>
        <w:t>https://residencepalace.be/nl</w:t>
      </w:r>
    </w:p>
    <w:p w14:paraId="3523F988" w14:textId="77777777" w:rsidR="00C57048" w:rsidRDefault="00C57048" w:rsidP="00EB221B">
      <w:pPr>
        <w:pStyle w:val="Lijstalinea"/>
        <w:numPr>
          <w:ilvl w:val="0"/>
          <w:numId w:val="45"/>
        </w:numPr>
      </w:pPr>
      <w:r>
        <w:t>http://www.sfpi-fpim.be/</w:t>
      </w:r>
    </w:p>
    <w:p w14:paraId="40289439" w14:textId="77777777" w:rsidR="00C57048" w:rsidRDefault="00C57048" w:rsidP="00EB221B">
      <w:pPr>
        <w:pStyle w:val="Lijstalinea"/>
        <w:numPr>
          <w:ilvl w:val="0"/>
          <w:numId w:val="45"/>
        </w:numPr>
      </w:pPr>
      <w:r>
        <w:t>https://sigedis.be/</w:t>
      </w:r>
    </w:p>
    <w:p w14:paraId="6FCB22ED" w14:textId="77777777" w:rsidR="00C57048" w:rsidRDefault="00C57048" w:rsidP="00EB221B">
      <w:pPr>
        <w:pStyle w:val="Lijstalinea"/>
        <w:numPr>
          <w:ilvl w:val="0"/>
          <w:numId w:val="45"/>
        </w:numPr>
      </w:pPr>
      <w:r>
        <w:t>https://statbel.fgov.be</w:t>
      </w:r>
    </w:p>
    <w:p w14:paraId="5F07BE3B" w14:textId="77777777" w:rsidR="00C57048" w:rsidRDefault="00C57048" w:rsidP="00EB221B">
      <w:pPr>
        <w:pStyle w:val="Lijstalinea"/>
        <w:numPr>
          <w:ilvl w:val="0"/>
          <w:numId w:val="45"/>
        </w:numPr>
      </w:pPr>
      <w:r>
        <w:t xml:space="preserve">https://travellersonline.diplomatie.be/ </w:t>
      </w:r>
    </w:p>
    <w:p w14:paraId="4719B912" w14:textId="77777777" w:rsidR="00C57048" w:rsidRDefault="00C57048" w:rsidP="00EB221B">
      <w:pPr>
        <w:pStyle w:val="Lijstalinea"/>
        <w:numPr>
          <w:ilvl w:val="0"/>
          <w:numId w:val="45"/>
        </w:numPr>
      </w:pPr>
      <w:r>
        <w:t>https://verkiezingen.fgov.be/</w:t>
      </w:r>
    </w:p>
    <w:p w14:paraId="40DDC6FF" w14:textId="77777777" w:rsidR="00C57048" w:rsidRDefault="00C57048" w:rsidP="00EB221B">
      <w:pPr>
        <w:pStyle w:val="Lijstalinea"/>
        <w:numPr>
          <w:ilvl w:val="0"/>
          <w:numId w:val="45"/>
        </w:numPr>
      </w:pPr>
      <w:r>
        <w:t>https://wegate.eu/</w:t>
      </w:r>
    </w:p>
    <w:p w14:paraId="17280E37" w14:textId="77777777" w:rsidR="00C57048" w:rsidRDefault="00C57048" w:rsidP="00EB221B">
      <w:pPr>
        <w:pStyle w:val="Lijstalinea"/>
        <w:numPr>
          <w:ilvl w:val="0"/>
          <w:numId w:val="45"/>
        </w:numPr>
      </w:pPr>
      <w:r>
        <w:t>https://werk.belgie.be/</w:t>
      </w:r>
    </w:p>
    <w:p w14:paraId="76B604D5" w14:textId="77777777" w:rsidR="00C57048" w:rsidRDefault="00C57048" w:rsidP="00EB221B">
      <w:pPr>
        <w:pStyle w:val="Lijstalinea"/>
        <w:numPr>
          <w:ilvl w:val="0"/>
          <w:numId w:val="45"/>
        </w:numPr>
      </w:pPr>
      <w:r>
        <w:t>https://www.112.be/</w:t>
      </w:r>
    </w:p>
    <w:p w14:paraId="3FE449B4" w14:textId="77777777" w:rsidR="00C57048" w:rsidRDefault="00C57048" w:rsidP="00EB221B">
      <w:pPr>
        <w:pStyle w:val="Lijstalinea"/>
        <w:numPr>
          <w:ilvl w:val="0"/>
          <w:numId w:val="45"/>
        </w:numPr>
      </w:pPr>
      <w:r>
        <w:t xml:space="preserve">http://www.11miljoenredenen.be/ </w:t>
      </w:r>
    </w:p>
    <w:p w14:paraId="33EC4EA4" w14:textId="77777777" w:rsidR="00C57048" w:rsidRDefault="00C57048" w:rsidP="00EB221B">
      <w:pPr>
        <w:pStyle w:val="Lijstalinea"/>
        <w:numPr>
          <w:ilvl w:val="0"/>
          <w:numId w:val="45"/>
        </w:numPr>
      </w:pPr>
      <w:r>
        <w:t>https://www.acodev.be/</w:t>
      </w:r>
    </w:p>
    <w:p w14:paraId="0B91B1AA" w14:textId="77777777" w:rsidR="00C57048" w:rsidRDefault="00C57048" w:rsidP="00EB221B">
      <w:pPr>
        <w:pStyle w:val="Lijstalinea"/>
        <w:numPr>
          <w:ilvl w:val="0"/>
          <w:numId w:val="45"/>
        </w:numPr>
      </w:pPr>
      <w:r>
        <w:t>https://www.aeronomie.be/</w:t>
      </w:r>
    </w:p>
    <w:p w14:paraId="6F597031" w14:textId="77777777" w:rsidR="00C57048" w:rsidRDefault="00C57048" w:rsidP="00EB221B">
      <w:pPr>
        <w:pStyle w:val="Lijstalinea"/>
        <w:numPr>
          <w:ilvl w:val="0"/>
          <w:numId w:val="45"/>
        </w:numPr>
      </w:pPr>
      <w:r>
        <w:t>https://www.africamuseum.be/</w:t>
      </w:r>
    </w:p>
    <w:p w14:paraId="5531F2CC" w14:textId="77777777" w:rsidR="00C57048" w:rsidRDefault="00C57048" w:rsidP="00EB221B">
      <w:pPr>
        <w:pStyle w:val="Lijstalinea"/>
        <w:numPr>
          <w:ilvl w:val="0"/>
          <w:numId w:val="45"/>
        </w:numPr>
      </w:pPr>
      <w:r>
        <w:t>http://www.afsca.be/</w:t>
      </w:r>
    </w:p>
    <w:p w14:paraId="783C64A2" w14:textId="77777777" w:rsidR="00C57048" w:rsidRDefault="00C57048" w:rsidP="00EB221B">
      <w:pPr>
        <w:pStyle w:val="Lijstalinea"/>
        <w:numPr>
          <w:ilvl w:val="0"/>
          <w:numId w:val="45"/>
        </w:numPr>
      </w:pPr>
      <w:r>
        <w:t>https://www.aigpol.be/nl</w:t>
      </w:r>
    </w:p>
    <w:p w14:paraId="3FED839A" w14:textId="77777777" w:rsidR="00C57048" w:rsidRDefault="00C57048" w:rsidP="00EB221B">
      <w:pPr>
        <w:pStyle w:val="Lijstalinea"/>
        <w:numPr>
          <w:ilvl w:val="0"/>
          <w:numId w:val="45"/>
        </w:numPr>
      </w:pPr>
      <w:r>
        <w:t>http://www.arch.be/</w:t>
      </w:r>
    </w:p>
    <w:p w14:paraId="15DE8264" w14:textId="77777777" w:rsidR="00C57048" w:rsidRDefault="00C57048" w:rsidP="00EB221B">
      <w:pPr>
        <w:pStyle w:val="Lijstalinea"/>
        <w:numPr>
          <w:ilvl w:val="0"/>
          <w:numId w:val="45"/>
        </w:numPr>
      </w:pPr>
      <w:r>
        <w:t>https://www.bancdepreuves.be/fr/accueil</w:t>
      </w:r>
    </w:p>
    <w:p w14:paraId="143CE8D5" w14:textId="77777777" w:rsidR="00C57048" w:rsidRDefault="00C57048" w:rsidP="00EB221B">
      <w:pPr>
        <w:pStyle w:val="Lijstalinea"/>
        <w:numPr>
          <w:ilvl w:val="0"/>
          <w:numId w:val="45"/>
        </w:numPr>
      </w:pPr>
      <w:r>
        <w:t>https://www.be-alert.be/</w:t>
      </w:r>
    </w:p>
    <w:p w14:paraId="7FBCF72F" w14:textId="77777777" w:rsidR="00C57048" w:rsidRDefault="00C57048" w:rsidP="00EB221B">
      <w:pPr>
        <w:pStyle w:val="Lijstalinea"/>
        <w:numPr>
          <w:ilvl w:val="0"/>
          <w:numId w:val="45"/>
        </w:numPr>
      </w:pPr>
      <w:r>
        <w:t>http://www.becarto14-18.be/</w:t>
      </w:r>
    </w:p>
    <w:p w14:paraId="0F63D50A" w14:textId="77777777" w:rsidR="00C57048" w:rsidRDefault="00C57048" w:rsidP="00EB221B">
      <w:pPr>
        <w:pStyle w:val="Lijstalinea"/>
        <w:numPr>
          <w:ilvl w:val="0"/>
          <w:numId w:val="45"/>
        </w:numPr>
      </w:pPr>
      <w:r>
        <w:t>https://www.belfius.be</w:t>
      </w:r>
    </w:p>
    <w:p w14:paraId="03F0A9FE" w14:textId="77777777" w:rsidR="00C57048" w:rsidRDefault="00C57048" w:rsidP="00EB221B">
      <w:pPr>
        <w:pStyle w:val="Lijstalinea"/>
        <w:numPr>
          <w:ilvl w:val="0"/>
          <w:numId w:val="45"/>
        </w:numPr>
      </w:pPr>
      <w:r>
        <w:t>https://www.belgiantrain.be/fr</w:t>
      </w:r>
    </w:p>
    <w:p w14:paraId="42B62215" w14:textId="77777777" w:rsidR="00C57048" w:rsidRDefault="00C57048" w:rsidP="00EB221B">
      <w:pPr>
        <w:pStyle w:val="Lijstalinea"/>
        <w:numPr>
          <w:ilvl w:val="0"/>
          <w:numId w:val="45"/>
        </w:numPr>
      </w:pPr>
      <w:r>
        <w:t>https://www.belgielex.be/</w:t>
      </w:r>
    </w:p>
    <w:p w14:paraId="60464AEE" w14:textId="77777777" w:rsidR="00C57048" w:rsidRDefault="00C57048" w:rsidP="00EB221B">
      <w:pPr>
        <w:pStyle w:val="Lijstalinea"/>
        <w:numPr>
          <w:ilvl w:val="0"/>
          <w:numId w:val="45"/>
        </w:numPr>
      </w:pPr>
      <w:r>
        <w:t>https://www.belgium.be/</w:t>
      </w:r>
    </w:p>
    <w:p w14:paraId="03B57B5C" w14:textId="77777777" w:rsidR="00C57048" w:rsidRDefault="00C57048" w:rsidP="00EB221B">
      <w:pPr>
        <w:pStyle w:val="Lijstalinea"/>
        <w:numPr>
          <w:ilvl w:val="0"/>
          <w:numId w:val="45"/>
        </w:numPr>
      </w:pPr>
      <w:r>
        <w:t>http://www.belspo.be/</w:t>
      </w:r>
    </w:p>
    <w:p w14:paraId="644A254D" w14:textId="77777777" w:rsidR="00C57048" w:rsidRDefault="00C57048" w:rsidP="00EB221B">
      <w:pPr>
        <w:pStyle w:val="Lijstalinea"/>
        <w:numPr>
          <w:ilvl w:val="0"/>
          <w:numId w:val="45"/>
        </w:numPr>
      </w:pPr>
      <w:r>
        <w:t>https://www.besafe.be/nl</w:t>
      </w:r>
    </w:p>
    <w:p w14:paraId="0B85F39C" w14:textId="77777777" w:rsidR="00C57048" w:rsidRDefault="00C57048" w:rsidP="00EB221B">
      <w:pPr>
        <w:pStyle w:val="Lijstalinea"/>
        <w:numPr>
          <w:ilvl w:val="0"/>
          <w:numId w:val="45"/>
        </w:numPr>
      </w:pPr>
      <w:r>
        <w:t>https://www.bipt.be/</w:t>
      </w:r>
    </w:p>
    <w:p w14:paraId="2CDF6C15" w14:textId="77777777" w:rsidR="00C57048" w:rsidRDefault="00C57048" w:rsidP="00EB221B">
      <w:pPr>
        <w:pStyle w:val="Lijstalinea"/>
        <w:numPr>
          <w:ilvl w:val="0"/>
          <w:numId w:val="45"/>
        </w:numPr>
      </w:pPr>
      <w:r>
        <w:t>https://www.bozar.be/</w:t>
      </w:r>
    </w:p>
    <w:p w14:paraId="12423541" w14:textId="77777777" w:rsidR="00C57048" w:rsidRDefault="00C57048" w:rsidP="00EB221B">
      <w:pPr>
        <w:pStyle w:val="Lijstalinea"/>
        <w:numPr>
          <w:ilvl w:val="0"/>
          <w:numId w:val="45"/>
        </w:numPr>
      </w:pPr>
      <w:r>
        <w:t>http://www.brocantes.be/</w:t>
      </w:r>
    </w:p>
    <w:p w14:paraId="1101A701" w14:textId="77777777" w:rsidR="00C57048" w:rsidRDefault="00C57048" w:rsidP="00EB221B">
      <w:pPr>
        <w:pStyle w:val="Lijstalinea"/>
        <w:numPr>
          <w:ilvl w:val="0"/>
          <w:numId w:val="45"/>
        </w:numPr>
      </w:pPr>
      <w:r>
        <w:t>https://www.caami-hziv.fgov.be/</w:t>
      </w:r>
    </w:p>
    <w:p w14:paraId="0770812C" w14:textId="77777777" w:rsidR="00C57048" w:rsidRDefault="00C57048" w:rsidP="00EB221B">
      <w:pPr>
        <w:pStyle w:val="Lijstalinea"/>
        <w:numPr>
          <w:ilvl w:val="0"/>
          <w:numId w:val="45"/>
        </w:numPr>
      </w:pPr>
      <w:r>
        <w:t>https://www.cass.be/</w:t>
      </w:r>
    </w:p>
    <w:p w14:paraId="0218241E" w14:textId="77777777" w:rsidR="00C57048" w:rsidRDefault="00C57048" w:rsidP="00EB221B">
      <w:pPr>
        <w:pStyle w:val="Lijstalinea"/>
        <w:numPr>
          <w:ilvl w:val="0"/>
          <w:numId w:val="45"/>
        </w:numPr>
      </w:pPr>
      <w:r>
        <w:lastRenderedPageBreak/>
        <w:t>http://www.ccdennenburg.be/</w:t>
      </w:r>
    </w:p>
    <w:p w14:paraId="732E500A" w14:textId="77777777" w:rsidR="00C57048" w:rsidRDefault="00C57048" w:rsidP="00EB221B">
      <w:pPr>
        <w:pStyle w:val="Lijstalinea"/>
        <w:numPr>
          <w:ilvl w:val="0"/>
          <w:numId w:val="45"/>
        </w:numPr>
      </w:pPr>
      <w:r>
        <w:t>https://www.centreantipoisons.be/</w:t>
      </w:r>
    </w:p>
    <w:p w14:paraId="52C171DE" w14:textId="77777777" w:rsidR="00C57048" w:rsidRDefault="00C57048" w:rsidP="00EB221B">
      <w:pPr>
        <w:pStyle w:val="Lijstalinea"/>
        <w:numPr>
          <w:ilvl w:val="0"/>
          <w:numId w:val="45"/>
        </w:numPr>
      </w:pPr>
      <w:r>
        <w:t>https://www.cgvs.be/nl</w:t>
      </w:r>
    </w:p>
    <w:p w14:paraId="623A2125" w14:textId="77777777" w:rsidR="00C57048" w:rsidRDefault="00C57048" w:rsidP="00EB221B">
      <w:pPr>
        <w:pStyle w:val="Lijstalinea"/>
        <w:numPr>
          <w:ilvl w:val="0"/>
          <w:numId w:val="45"/>
        </w:numPr>
      </w:pPr>
      <w:r>
        <w:t>https://www.safeonweb.be/fr</w:t>
      </w:r>
    </w:p>
    <w:p w14:paraId="6B167DED" w14:textId="77777777" w:rsidR="00C57048" w:rsidRDefault="00C57048" w:rsidP="00EB221B">
      <w:pPr>
        <w:pStyle w:val="Lijstalinea"/>
        <w:numPr>
          <w:ilvl w:val="0"/>
          <w:numId w:val="45"/>
        </w:numPr>
      </w:pPr>
      <w:r>
        <w:t>http://www.cnt-nar.be/Home-NL.htm</w:t>
      </w:r>
    </w:p>
    <w:p w14:paraId="58E9E61B" w14:textId="77777777" w:rsidR="00C57048" w:rsidRDefault="00C57048" w:rsidP="00EB221B">
      <w:pPr>
        <w:pStyle w:val="Lijstalinea"/>
        <w:numPr>
          <w:ilvl w:val="0"/>
          <w:numId w:val="45"/>
        </w:numPr>
      </w:pPr>
      <w:r>
        <w:t>https://www.debtagency.be/nl</w:t>
      </w:r>
    </w:p>
    <w:p w14:paraId="202D8123" w14:textId="77777777" w:rsidR="00C57048" w:rsidRDefault="00C57048" w:rsidP="00EB221B">
      <w:pPr>
        <w:pStyle w:val="Lijstalinea"/>
        <w:numPr>
          <w:ilvl w:val="0"/>
          <w:numId w:val="45"/>
        </w:numPr>
      </w:pPr>
      <w:r>
        <w:t>https://www.dekamer.be/kvvcr/index.cfm?language=nl</w:t>
      </w:r>
    </w:p>
    <w:p w14:paraId="0CBFE1B4" w14:textId="77777777" w:rsidR="00C57048" w:rsidRDefault="00C57048" w:rsidP="00EB221B">
      <w:pPr>
        <w:pStyle w:val="Lijstalinea"/>
        <w:numPr>
          <w:ilvl w:val="0"/>
          <w:numId w:val="45"/>
        </w:numPr>
      </w:pPr>
      <w:r>
        <w:t>https://www.digitalchampions.be/digitalchampions/</w:t>
      </w:r>
    </w:p>
    <w:p w14:paraId="38425C88" w14:textId="77777777" w:rsidR="00C57048" w:rsidRDefault="00C57048" w:rsidP="00EB221B">
      <w:pPr>
        <w:pStyle w:val="Lijstalinea"/>
        <w:numPr>
          <w:ilvl w:val="0"/>
          <w:numId w:val="45"/>
        </w:numPr>
      </w:pPr>
      <w:r>
        <w:t>https://www.ecolabel.be/nl</w:t>
      </w:r>
    </w:p>
    <w:p w14:paraId="64E49257" w14:textId="77777777" w:rsidR="00C57048" w:rsidRDefault="00C57048" w:rsidP="00EB221B">
      <w:pPr>
        <w:pStyle w:val="Lijstalinea"/>
        <w:numPr>
          <w:ilvl w:val="0"/>
          <w:numId w:val="45"/>
        </w:numPr>
      </w:pPr>
      <w:r>
        <w:t>https://www.empreva.be/</w:t>
      </w:r>
    </w:p>
    <w:p w14:paraId="2FCEF1A4" w14:textId="77777777" w:rsidR="00C57048" w:rsidRDefault="00C57048" w:rsidP="00EB221B">
      <w:pPr>
        <w:pStyle w:val="Lijstalinea"/>
        <w:numPr>
          <w:ilvl w:val="0"/>
          <w:numId w:val="45"/>
        </w:numPr>
      </w:pPr>
      <w:r>
        <w:t>https://www.enabel.be/fr</w:t>
      </w:r>
    </w:p>
    <w:p w14:paraId="3118F8D8" w14:textId="77777777" w:rsidR="00C57048" w:rsidRDefault="00C57048" w:rsidP="00EB221B">
      <w:pPr>
        <w:pStyle w:val="Lijstalinea"/>
        <w:numPr>
          <w:ilvl w:val="0"/>
          <w:numId w:val="45"/>
        </w:numPr>
      </w:pPr>
      <w:r>
        <w:t>https://www.energievreters.be/</w:t>
      </w:r>
    </w:p>
    <w:p w14:paraId="260F4F43" w14:textId="77777777" w:rsidR="00C57048" w:rsidRDefault="00C57048" w:rsidP="00EB221B">
      <w:pPr>
        <w:pStyle w:val="Lijstalinea"/>
        <w:numPr>
          <w:ilvl w:val="0"/>
          <w:numId w:val="45"/>
        </w:numPr>
      </w:pPr>
      <w:r>
        <w:t>https://www.famiwal.be/</w:t>
      </w:r>
    </w:p>
    <w:p w14:paraId="34607A2F" w14:textId="77777777" w:rsidR="00C57048" w:rsidRDefault="00C57048" w:rsidP="00EB221B">
      <w:pPr>
        <w:pStyle w:val="Lijstalinea"/>
        <w:numPr>
          <w:ilvl w:val="0"/>
          <w:numId w:val="45"/>
        </w:numPr>
      </w:pPr>
      <w:r>
        <w:t>http://www.federaalombudsman.be/fr/homepage</w:t>
      </w:r>
    </w:p>
    <w:p w14:paraId="743C236E" w14:textId="77777777" w:rsidR="00C57048" w:rsidRDefault="00C57048" w:rsidP="00EB221B">
      <w:pPr>
        <w:pStyle w:val="Lijstalinea"/>
        <w:numPr>
          <w:ilvl w:val="0"/>
          <w:numId w:val="45"/>
        </w:numPr>
      </w:pPr>
      <w:r>
        <w:t>https://www.federale-regering.be/nl</w:t>
      </w:r>
    </w:p>
    <w:p w14:paraId="4228224E" w14:textId="77777777" w:rsidR="00C57048" w:rsidRDefault="00C57048" w:rsidP="00EB221B">
      <w:pPr>
        <w:pStyle w:val="Lijstalinea"/>
        <w:numPr>
          <w:ilvl w:val="0"/>
          <w:numId w:val="45"/>
        </w:numPr>
      </w:pPr>
      <w:r>
        <w:t>https://www.fsma.be/</w:t>
      </w:r>
    </w:p>
    <w:p w14:paraId="18B8E12E" w14:textId="77777777" w:rsidR="00C57048" w:rsidRDefault="00C57048" w:rsidP="00EB221B">
      <w:pPr>
        <w:pStyle w:val="Lijstalinea"/>
        <w:numPr>
          <w:ilvl w:val="0"/>
          <w:numId w:val="45"/>
        </w:numPr>
      </w:pPr>
      <w:r>
        <w:t>https://www.gamingcommission.be/</w:t>
      </w:r>
    </w:p>
    <w:p w14:paraId="07A36932" w14:textId="77777777" w:rsidR="00C57048" w:rsidRDefault="00C57048" w:rsidP="00EB221B">
      <w:pPr>
        <w:pStyle w:val="Lijstalinea"/>
        <w:numPr>
          <w:ilvl w:val="0"/>
          <w:numId w:val="45"/>
        </w:numPr>
      </w:pPr>
      <w:r>
        <w:t>https://www.health.belgium.be/fr</w:t>
      </w:r>
    </w:p>
    <w:p w14:paraId="23076195" w14:textId="77777777" w:rsidR="00C57048" w:rsidRDefault="00C57048" w:rsidP="00EB221B">
      <w:pPr>
        <w:pStyle w:val="Lijstalinea"/>
        <w:numPr>
          <w:ilvl w:val="0"/>
          <w:numId w:val="45"/>
        </w:numPr>
      </w:pPr>
      <w:r>
        <w:t>http://www.hrj.be/nl</w:t>
      </w:r>
    </w:p>
    <w:p w14:paraId="6D37505E" w14:textId="77777777" w:rsidR="00C57048" w:rsidRDefault="00C57048" w:rsidP="00EB221B">
      <w:pPr>
        <w:pStyle w:val="Lijstalinea"/>
        <w:numPr>
          <w:ilvl w:val="0"/>
          <w:numId w:val="45"/>
        </w:numPr>
      </w:pPr>
      <w:r>
        <w:t>https://www.hrzkmo.fgov.be/</w:t>
      </w:r>
    </w:p>
    <w:p w14:paraId="7E130BAC" w14:textId="77777777" w:rsidR="00C57048" w:rsidRDefault="00C57048" w:rsidP="00EB221B">
      <w:pPr>
        <w:pStyle w:val="Lijstalinea"/>
        <w:numPr>
          <w:ilvl w:val="0"/>
          <w:numId w:val="45"/>
        </w:numPr>
      </w:pPr>
      <w:r>
        <w:t>https://www.hvw-capac.fgov.be/nl</w:t>
      </w:r>
    </w:p>
    <w:p w14:paraId="3BB3CA7C" w14:textId="77777777" w:rsidR="00C57048" w:rsidRDefault="00C57048" w:rsidP="00EB221B">
      <w:pPr>
        <w:pStyle w:val="Lijstalinea"/>
        <w:numPr>
          <w:ilvl w:val="0"/>
          <w:numId w:val="45"/>
        </w:numPr>
      </w:pPr>
      <w:r>
        <w:t>https://www.ibz.rrn.fgov.be/</w:t>
      </w:r>
    </w:p>
    <w:p w14:paraId="7B6BBA67" w14:textId="77777777" w:rsidR="00C57048" w:rsidRDefault="00C57048" w:rsidP="00EB221B">
      <w:pPr>
        <w:pStyle w:val="Lijstalinea"/>
        <w:numPr>
          <w:ilvl w:val="0"/>
          <w:numId w:val="45"/>
        </w:numPr>
      </w:pPr>
      <w:r>
        <w:t>https://www.inasti.be/</w:t>
      </w:r>
    </w:p>
    <w:p w14:paraId="6EDB0CEF" w14:textId="77777777" w:rsidR="00C57048" w:rsidRDefault="00C57048" w:rsidP="00EB221B">
      <w:pPr>
        <w:pStyle w:val="Lijstalinea"/>
        <w:numPr>
          <w:ilvl w:val="0"/>
          <w:numId w:val="45"/>
        </w:numPr>
      </w:pPr>
      <w:r>
        <w:t>https://www.inspfin.be/nl</w:t>
      </w:r>
    </w:p>
    <w:p w14:paraId="648C0F0E" w14:textId="77777777" w:rsidR="00C57048" w:rsidRDefault="00C57048" w:rsidP="00EB221B">
      <w:pPr>
        <w:pStyle w:val="Lijstalinea"/>
        <w:numPr>
          <w:ilvl w:val="0"/>
          <w:numId w:val="45"/>
        </w:numPr>
      </w:pPr>
      <w:r>
        <w:t>https://www.jobfin.be/fr</w:t>
      </w:r>
    </w:p>
    <w:p w14:paraId="6C2A6B05" w14:textId="77777777" w:rsidR="00C57048" w:rsidRDefault="00C57048" w:rsidP="00EB221B">
      <w:pPr>
        <w:pStyle w:val="Lijstalinea"/>
        <w:numPr>
          <w:ilvl w:val="0"/>
          <w:numId w:val="45"/>
        </w:numPr>
      </w:pPr>
      <w:r>
        <w:t>https://www.jobpol.be/nl</w:t>
      </w:r>
    </w:p>
    <w:p w14:paraId="32587DFA" w14:textId="77777777" w:rsidR="00C57048" w:rsidRDefault="00C57048" w:rsidP="00EB221B">
      <w:pPr>
        <w:pStyle w:val="Lijstalinea"/>
        <w:numPr>
          <w:ilvl w:val="0"/>
          <w:numId w:val="45"/>
        </w:numPr>
      </w:pPr>
      <w:r>
        <w:t xml:space="preserve">https://www.lamonnaie.be/ </w:t>
      </w:r>
    </w:p>
    <w:p w14:paraId="07E5ADAD" w14:textId="77777777" w:rsidR="00C57048" w:rsidRDefault="00C57048" w:rsidP="00EB221B">
      <w:pPr>
        <w:pStyle w:val="Lijstalinea"/>
        <w:numPr>
          <w:ilvl w:val="0"/>
          <w:numId w:val="45"/>
        </w:numPr>
      </w:pPr>
      <w:r>
        <w:t>https://www.environnement-sante.be/fr</w:t>
      </w:r>
    </w:p>
    <w:p w14:paraId="11446EC3" w14:textId="77777777" w:rsidR="00C57048" w:rsidRDefault="00C57048" w:rsidP="00EB221B">
      <w:pPr>
        <w:pStyle w:val="Lijstalinea"/>
        <w:numPr>
          <w:ilvl w:val="0"/>
          <w:numId w:val="45"/>
        </w:numPr>
      </w:pPr>
      <w:r>
        <w:t>https://www.liguedh.be/</w:t>
      </w:r>
    </w:p>
    <w:p w14:paraId="0959E910" w14:textId="77777777" w:rsidR="00C57048" w:rsidRDefault="00C57048" w:rsidP="00EB221B">
      <w:pPr>
        <w:pStyle w:val="Lijstalinea"/>
        <w:numPr>
          <w:ilvl w:val="0"/>
          <w:numId w:val="45"/>
        </w:numPr>
      </w:pPr>
      <w:r>
        <w:t>https://www.meteo.be/nl/</w:t>
      </w:r>
    </w:p>
    <w:p w14:paraId="594EC375" w14:textId="77777777" w:rsidR="00C57048" w:rsidRDefault="00C57048" w:rsidP="00EB221B">
      <w:pPr>
        <w:pStyle w:val="Lijstalinea"/>
        <w:numPr>
          <w:ilvl w:val="0"/>
          <w:numId w:val="45"/>
        </w:numPr>
      </w:pPr>
      <w:r>
        <w:t>https://www.mi-is.be/nl</w:t>
      </w:r>
    </w:p>
    <w:p w14:paraId="3DAD45A2" w14:textId="77777777" w:rsidR="00C57048" w:rsidRDefault="00C57048" w:rsidP="00EB221B">
      <w:pPr>
        <w:pStyle w:val="Lijstalinea"/>
        <w:numPr>
          <w:ilvl w:val="0"/>
          <w:numId w:val="45"/>
        </w:numPr>
      </w:pPr>
      <w:r>
        <w:t>https://www.mijnenergie.be/</w:t>
      </w:r>
    </w:p>
    <w:p w14:paraId="3B55216F" w14:textId="77777777" w:rsidR="00C57048" w:rsidRDefault="00C57048" w:rsidP="00EB221B">
      <w:pPr>
        <w:pStyle w:val="Lijstalinea"/>
        <w:numPr>
          <w:ilvl w:val="0"/>
          <w:numId w:val="45"/>
        </w:numPr>
      </w:pPr>
      <w:r>
        <w:t>https://www.mil.be/</w:t>
      </w:r>
    </w:p>
    <w:p w14:paraId="4BF06109" w14:textId="77777777" w:rsidR="00C57048" w:rsidRDefault="00C57048" w:rsidP="00EB221B">
      <w:pPr>
        <w:pStyle w:val="Lijstalinea"/>
        <w:numPr>
          <w:ilvl w:val="0"/>
          <w:numId w:val="45"/>
        </w:numPr>
      </w:pPr>
      <w:r>
        <w:t>http://www.mostwanted.policefederale.be/</w:t>
      </w:r>
    </w:p>
    <w:p w14:paraId="5FC77B92" w14:textId="77777777" w:rsidR="00C57048" w:rsidRDefault="00C57048" w:rsidP="00EB221B">
      <w:pPr>
        <w:pStyle w:val="Lijstalinea"/>
        <w:numPr>
          <w:ilvl w:val="0"/>
          <w:numId w:val="45"/>
        </w:numPr>
      </w:pPr>
      <w:r>
        <w:t>https://www.mypension.be/nl</w:t>
      </w:r>
    </w:p>
    <w:p w14:paraId="02DC8010" w14:textId="77777777" w:rsidR="00C57048" w:rsidRDefault="00C57048" w:rsidP="00EB221B">
      <w:pPr>
        <w:pStyle w:val="Lijstalinea"/>
        <w:numPr>
          <w:ilvl w:val="0"/>
          <w:numId w:val="45"/>
        </w:numPr>
      </w:pPr>
      <w:r>
        <w:t>https://www.mysocialsecurity.be/fr/index.html</w:t>
      </w:r>
    </w:p>
    <w:p w14:paraId="202EDCB6" w14:textId="77777777" w:rsidR="00267B3F" w:rsidRDefault="00267B3F" w:rsidP="00EB221B">
      <w:pPr>
        <w:pStyle w:val="Lijstalinea"/>
        <w:numPr>
          <w:ilvl w:val="0"/>
          <w:numId w:val="45"/>
        </w:numPr>
      </w:pPr>
      <w:r>
        <w:t>https://www.naturalsciences.be/nl/</w:t>
      </w:r>
    </w:p>
    <w:p w14:paraId="34583B2C" w14:textId="77777777" w:rsidR="00C57048" w:rsidRDefault="00C57048" w:rsidP="00EB221B">
      <w:pPr>
        <w:pStyle w:val="Lijstalinea"/>
        <w:numPr>
          <w:ilvl w:val="0"/>
          <w:numId w:val="45"/>
        </w:numPr>
      </w:pPr>
      <w:r>
        <w:t>https://www.nbb.be</w:t>
      </w:r>
    </w:p>
    <w:p w14:paraId="37E2E804" w14:textId="77777777" w:rsidR="00C57048" w:rsidRDefault="00C57048" w:rsidP="00EB221B">
      <w:pPr>
        <w:pStyle w:val="Lijstalinea"/>
        <w:numPr>
          <w:ilvl w:val="0"/>
          <w:numId w:val="45"/>
        </w:numPr>
      </w:pPr>
      <w:r>
        <w:t>https://www.nbn.be/fr</w:t>
      </w:r>
    </w:p>
    <w:p w14:paraId="16EBC3E9" w14:textId="77777777" w:rsidR="00C57048" w:rsidRDefault="00C57048" w:rsidP="00EB221B">
      <w:pPr>
        <w:pStyle w:val="Lijstalinea"/>
        <w:numPr>
          <w:ilvl w:val="0"/>
          <w:numId w:val="45"/>
        </w:numPr>
      </w:pPr>
      <w:r>
        <w:t>https://www.notaire.be</w:t>
      </w:r>
    </w:p>
    <w:p w14:paraId="6DC78F0B" w14:textId="77777777" w:rsidR="00C57048" w:rsidRDefault="00C57048" w:rsidP="00EB221B">
      <w:pPr>
        <w:pStyle w:val="Lijstalinea"/>
        <w:numPr>
          <w:ilvl w:val="0"/>
          <w:numId w:val="45"/>
        </w:numPr>
      </w:pPr>
      <w:r>
        <w:t>https://www.ombudsmanpensioenen.be/</w:t>
      </w:r>
    </w:p>
    <w:p w14:paraId="1BC78B30" w14:textId="77777777" w:rsidR="00C57048" w:rsidRDefault="00C57048" w:rsidP="00EB221B">
      <w:pPr>
        <w:pStyle w:val="Lijstalinea"/>
        <w:numPr>
          <w:ilvl w:val="0"/>
          <w:numId w:val="45"/>
        </w:numPr>
      </w:pPr>
      <w:r>
        <w:t>https://www.pharmacie.be</w:t>
      </w:r>
    </w:p>
    <w:p w14:paraId="51338362" w14:textId="77777777" w:rsidR="00C57048" w:rsidRDefault="00C57048" w:rsidP="00EB221B">
      <w:pPr>
        <w:pStyle w:val="Lijstalinea"/>
        <w:numPr>
          <w:ilvl w:val="0"/>
          <w:numId w:val="45"/>
        </w:numPr>
      </w:pPr>
      <w:r>
        <w:t>https://www.plan.be/press/news.php?lang=nl</w:t>
      </w:r>
    </w:p>
    <w:p w14:paraId="4044235D" w14:textId="77777777" w:rsidR="00C57048" w:rsidRDefault="00C57048" w:rsidP="00EB221B">
      <w:pPr>
        <w:pStyle w:val="Lijstalinea"/>
        <w:numPr>
          <w:ilvl w:val="0"/>
          <w:numId w:val="45"/>
        </w:numPr>
      </w:pPr>
      <w:r>
        <w:t>https://www.politie.be/nl</w:t>
      </w:r>
    </w:p>
    <w:p w14:paraId="110D7BAF" w14:textId="77777777" w:rsidR="00C57048" w:rsidRDefault="00C57048" w:rsidP="00EB221B">
      <w:pPr>
        <w:pStyle w:val="Lijstalinea"/>
        <w:numPr>
          <w:ilvl w:val="0"/>
          <w:numId w:val="45"/>
        </w:numPr>
      </w:pPr>
      <w:r>
        <w:lastRenderedPageBreak/>
        <w:t>https://www.premier.be/</w:t>
      </w:r>
    </w:p>
    <w:p w14:paraId="4D4E9455" w14:textId="77777777" w:rsidR="00C57048" w:rsidRDefault="00C57048" w:rsidP="00EB221B">
      <w:pPr>
        <w:pStyle w:val="Lijstalinea"/>
        <w:numPr>
          <w:ilvl w:val="0"/>
          <w:numId w:val="45"/>
        </w:numPr>
      </w:pPr>
      <w:r>
        <w:t xml:space="preserve">https://news.belgium.be/ </w:t>
      </w:r>
    </w:p>
    <w:p w14:paraId="5A9D5DB7" w14:textId="77777777" w:rsidR="00C57048" w:rsidRDefault="00C57048" w:rsidP="00EB221B">
      <w:pPr>
        <w:pStyle w:val="Lijstalinea"/>
        <w:numPr>
          <w:ilvl w:val="0"/>
          <w:numId w:val="45"/>
        </w:numPr>
      </w:pPr>
      <w:r>
        <w:t>https://www.publicprocurement.be/nl</w:t>
      </w:r>
    </w:p>
    <w:p w14:paraId="62211157" w14:textId="77777777" w:rsidR="00C57048" w:rsidRDefault="00C57048" w:rsidP="00EB221B">
      <w:pPr>
        <w:pStyle w:val="Lijstalinea"/>
        <w:numPr>
          <w:ilvl w:val="0"/>
          <w:numId w:val="45"/>
        </w:numPr>
      </w:pPr>
      <w:r>
        <w:t>http://www.reactricity.fgov.be/</w:t>
      </w:r>
    </w:p>
    <w:p w14:paraId="29A32AF9" w14:textId="77777777" w:rsidR="00C57048" w:rsidRDefault="00C57048" w:rsidP="00EB221B">
      <w:pPr>
        <w:pStyle w:val="Lijstalinea"/>
        <w:numPr>
          <w:ilvl w:val="0"/>
          <w:numId w:val="45"/>
        </w:numPr>
      </w:pPr>
      <w:r>
        <w:t>https://www.rechtbanken-tribunaux.be/nl</w:t>
      </w:r>
    </w:p>
    <w:p w14:paraId="73B4494D" w14:textId="77777777" w:rsidR="00C57048" w:rsidRDefault="00C57048" w:rsidP="00EB221B">
      <w:pPr>
        <w:pStyle w:val="Lijstalinea"/>
        <w:numPr>
          <w:ilvl w:val="0"/>
          <w:numId w:val="45"/>
        </w:numPr>
      </w:pPr>
      <w:r>
        <w:t>https://www.regiedergebouwen.be/nl</w:t>
      </w:r>
    </w:p>
    <w:p w14:paraId="4215043D" w14:textId="77777777" w:rsidR="00267B3F" w:rsidRDefault="00267B3F" w:rsidP="00EB221B">
      <w:pPr>
        <w:pStyle w:val="Lijstalinea"/>
        <w:numPr>
          <w:ilvl w:val="0"/>
          <w:numId w:val="45"/>
        </w:numPr>
      </w:pPr>
      <w:r>
        <w:t>https://www.risquenucleaire.be/</w:t>
      </w:r>
    </w:p>
    <w:p w14:paraId="00B285AF" w14:textId="77777777" w:rsidR="00C57048" w:rsidRDefault="00C57048" w:rsidP="00EB221B">
      <w:pPr>
        <w:pStyle w:val="Lijstalinea"/>
        <w:numPr>
          <w:ilvl w:val="0"/>
          <w:numId w:val="45"/>
        </w:numPr>
      </w:pPr>
      <w:r>
        <w:t>https://www.riziv.fgov.be/</w:t>
      </w:r>
    </w:p>
    <w:p w14:paraId="5BBF4A43" w14:textId="77777777" w:rsidR="00C57048" w:rsidRDefault="00C57048" w:rsidP="00EB221B">
      <w:pPr>
        <w:pStyle w:val="Lijstalinea"/>
        <w:numPr>
          <w:ilvl w:val="0"/>
          <w:numId w:val="45"/>
        </w:numPr>
      </w:pPr>
      <w:r>
        <w:t>https://www.rma.ac.be/nl</w:t>
      </w:r>
    </w:p>
    <w:p w14:paraId="5490D551" w14:textId="77777777" w:rsidR="00C57048" w:rsidRDefault="00C57048" w:rsidP="00EB221B">
      <w:pPr>
        <w:pStyle w:val="Lijstalinea"/>
        <w:numPr>
          <w:ilvl w:val="0"/>
          <w:numId w:val="45"/>
        </w:numPr>
      </w:pPr>
      <w:r>
        <w:t>https://www.rsz.be</w:t>
      </w:r>
    </w:p>
    <w:p w14:paraId="535455B9" w14:textId="77777777" w:rsidR="00C57048" w:rsidRDefault="00C57048" w:rsidP="00EB221B">
      <w:pPr>
        <w:pStyle w:val="Lijstalinea"/>
        <w:numPr>
          <w:ilvl w:val="0"/>
          <w:numId w:val="45"/>
        </w:numPr>
      </w:pPr>
      <w:r>
        <w:t>https://www.ruling.be/nl</w:t>
      </w:r>
    </w:p>
    <w:p w14:paraId="6569771E" w14:textId="77777777" w:rsidR="00C57048" w:rsidRDefault="00C57048" w:rsidP="00EB221B">
      <w:pPr>
        <w:pStyle w:val="Lijstalinea"/>
        <w:numPr>
          <w:ilvl w:val="0"/>
          <w:numId w:val="45"/>
        </w:numPr>
      </w:pPr>
      <w:r>
        <w:t>https://www.rva.be/nl</w:t>
      </w:r>
    </w:p>
    <w:p w14:paraId="27A75BA6" w14:textId="77777777" w:rsidR="00267B3F" w:rsidRDefault="00267B3F" w:rsidP="00EB221B">
      <w:pPr>
        <w:pStyle w:val="Lijstalinea"/>
        <w:numPr>
          <w:ilvl w:val="0"/>
          <w:numId w:val="45"/>
        </w:numPr>
      </w:pPr>
      <w:r>
        <w:t>https://www.rvv-cce.be/nl</w:t>
      </w:r>
    </w:p>
    <w:p w14:paraId="4A887BD0" w14:textId="77777777" w:rsidR="00C57048" w:rsidRDefault="00C57048" w:rsidP="00EB221B">
      <w:pPr>
        <w:pStyle w:val="Lijstalinea"/>
        <w:numPr>
          <w:ilvl w:val="0"/>
          <w:numId w:val="45"/>
        </w:numPr>
      </w:pPr>
      <w:r>
        <w:t>https://www.safeonweb.be/fr</w:t>
      </w:r>
    </w:p>
    <w:p w14:paraId="02EE167B" w14:textId="77777777" w:rsidR="00267B3F" w:rsidRDefault="00267B3F" w:rsidP="00EB221B">
      <w:pPr>
        <w:pStyle w:val="Lijstalinea"/>
        <w:numPr>
          <w:ilvl w:val="0"/>
          <w:numId w:val="45"/>
        </w:numPr>
      </w:pPr>
      <w:r>
        <w:t>https://www.sciensano.be/nl</w:t>
      </w:r>
    </w:p>
    <w:p w14:paraId="105F5EA0" w14:textId="77777777" w:rsidR="00C57048" w:rsidRDefault="00C57048" w:rsidP="00EB221B">
      <w:pPr>
        <w:pStyle w:val="Lijstalinea"/>
        <w:numPr>
          <w:ilvl w:val="0"/>
          <w:numId w:val="45"/>
        </w:numPr>
      </w:pPr>
      <w:r>
        <w:t>https://www.selor.be/</w:t>
      </w:r>
    </w:p>
    <w:p w14:paraId="35BDEB47" w14:textId="77777777" w:rsidR="00C57048" w:rsidRDefault="00C57048" w:rsidP="00EB221B">
      <w:pPr>
        <w:pStyle w:val="Lijstalinea"/>
        <w:numPr>
          <w:ilvl w:val="0"/>
          <w:numId w:val="45"/>
        </w:numPr>
      </w:pPr>
      <w:r>
        <w:t>https://www.senate.be/</w:t>
      </w:r>
    </w:p>
    <w:p w14:paraId="51F7E3C0" w14:textId="77777777" w:rsidR="00C57048" w:rsidRDefault="00C57048" w:rsidP="00EB221B">
      <w:pPr>
        <w:pStyle w:val="Lijstalinea"/>
        <w:numPr>
          <w:ilvl w:val="0"/>
          <w:numId w:val="45"/>
        </w:numPr>
      </w:pPr>
      <w:r>
        <w:t>https://www.sfpd.fgov.be/nl</w:t>
      </w:r>
    </w:p>
    <w:p w14:paraId="2DE9183D" w14:textId="77777777" w:rsidR="00C57048" w:rsidRDefault="00C57048" w:rsidP="00EB221B">
      <w:pPr>
        <w:pStyle w:val="Lijstalinea"/>
        <w:numPr>
          <w:ilvl w:val="0"/>
          <w:numId w:val="45"/>
        </w:numPr>
      </w:pPr>
      <w:r>
        <w:t>https://www.skeyes.be/fr/</w:t>
      </w:r>
    </w:p>
    <w:p w14:paraId="6253ADAE" w14:textId="77777777" w:rsidR="00C57048" w:rsidRDefault="00C57048" w:rsidP="00EB221B">
      <w:pPr>
        <w:pStyle w:val="Lijstalinea"/>
        <w:numPr>
          <w:ilvl w:val="0"/>
          <w:numId w:val="45"/>
        </w:numPr>
      </w:pPr>
      <w:r>
        <w:t>http://www.smdpol.be/page/frames.php</w:t>
      </w:r>
    </w:p>
    <w:p w14:paraId="3F3ADE07" w14:textId="77777777" w:rsidR="00C57048" w:rsidRDefault="00C57048" w:rsidP="00EB221B">
      <w:pPr>
        <w:pStyle w:val="Lijstalinea"/>
        <w:numPr>
          <w:ilvl w:val="0"/>
          <w:numId w:val="45"/>
        </w:numPr>
      </w:pPr>
      <w:r>
        <w:t>https://www.socialsecurity.be/</w:t>
      </w:r>
    </w:p>
    <w:p w14:paraId="0E8846EB" w14:textId="77777777" w:rsidR="00267B3F" w:rsidRDefault="00267B3F" w:rsidP="00EB221B">
      <w:pPr>
        <w:pStyle w:val="Lijstalinea"/>
        <w:numPr>
          <w:ilvl w:val="0"/>
          <w:numId w:val="45"/>
        </w:numPr>
      </w:pPr>
      <w:r>
        <w:t>http://www.somniferesetcalmants-manuelaide.be/</w:t>
      </w:r>
    </w:p>
    <w:p w14:paraId="1D156729" w14:textId="23C35498" w:rsidR="00267B3F" w:rsidRDefault="00267B3F" w:rsidP="00EB221B">
      <w:pPr>
        <w:pStyle w:val="Lijstalinea"/>
        <w:numPr>
          <w:ilvl w:val="0"/>
          <w:numId w:val="45"/>
        </w:numPr>
      </w:pPr>
      <w:r>
        <w:t>http://www.</w:t>
      </w:r>
      <w:r w:rsidR="00C57048">
        <w:t>stce</w:t>
      </w:r>
      <w:r>
        <w:t>.be/</w:t>
      </w:r>
    </w:p>
    <w:p w14:paraId="752882BD" w14:textId="77777777" w:rsidR="00C57048" w:rsidRDefault="00C57048" w:rsidP="00EB221B">
      <w:pPr>
        <w:pStyle w:val="Lijstalinea"/>
        <w:numPr>
          <w:ilvl w:val="0"/>
          <w:numId w:val="45"/>
        </w:numPr>
      </w:pPr>
      <w:r>
        <w:t>http://www.stopcyberhate.be/</w:t>
      </w:r>
    </w:p>
    <w:p w14:paraId="2E2C7064" w14:textId="77777777" w:rsidR="00C57048" w:rsidRDefault="00C57048" w:rsidP="00EB221B">
      <w:pPr>
        <w:pStyle w:val="Lijstalinea"/>
        <w:numPr>
          <w:ilvl w:val="0"/>
          <w:numId w:val="45"/>
        </w:numPr>
      </w:pPr>
      <w:r>
        <w:t>https://www.unia.be/fr</w:t>
      </w:r>
    </w:p>
    <w:p w14:paraId="79E07D2C" w14:textId="77777777" w:rsidR="00C57048" w:rsidRDefault="00C57048" w:rsidP="00EB221B">
      <w:pPr>
        <w:pStyle w:val="Lijstalinea"/>
        <w:numPr>
          <w:ilvl w:val="0"/>
          <w:numId w:val="45"/>
        </w:numPr>
      </w:pPr>
      <w:r>
        <w:t>https://www.uniquelyphenomenal.be/</w:t>
      </w:r>
    </w:p>
    <w:p w14:paraId="342F00D0" w14:textId="77777777" w:rsidR="00C57048" w:rsidRDefault="00C57048" w:rsidP="00EB221B">
      <w:pPr>
        <w:pStyle w:val="Lijstalinea"/>
        <w:numPr>
          <w:ilvl w:val="0"/>
          <w:numId w:val="45"/>
        </w:numPr>
      </w:pPr>
      <w:r>
        <w:t>http://www.vesalius.be/</w:t>
      </w:r>
    </w:p>
    <w:p w14:paraId="0A3F00E9" w14:textId="77777777" w:rsidR="00C57048" w:rsidRDefault="00C57048" w:rsidP="00EB221B">
      <w:pPr>
        <w:pStyle w:val="Lijstalinea"/>
        <w:numPr>
          <w:ilvl w:val="0"/>
          <w:numId w:val="45"/>
        </w:numPr>
      </w:pPr>
      <w:r>
        <w:t xml:space="preserve">https://www.warheritage.be/fr </w:t>
      </w:r>
    </w:p>
    <w:p w14:paraId="39DD9965" w14:textId="2E1299DA" w:rsidR="00267B3F" w:rsidRDefault="00267B3F" w:rsidP="00EB221B">
      <w:pPr>
        <w:pStyle w:val="Lijstalinea"/>
        <w:numPr>
          <w:ilvl w:val="0"/>
          <w:numId w:val="45"/>
        </w:numPr>
      </w:pPr>
      <w:r>
        <w:t>https://www.wikifin.be/nl</w:t>
      </w:r>
    </w:p>
    <w:p w14:paraId="167384A3" w14:textId="2F31228E" w:rsidR="00C57048" w:rsidRPr="009A0703" w:rsidRDefault="00C57048" w:rsidP="00C57048">
      <w:pPr>
        <w:pStyle w:val="Kop2"/>
        <w:numPr>
          <w:ilvl w:val="0"/>
          <w:numId w:val="0"/>
        </w:numPr>
        <w:rPr>
          <w:sz w:val="44"/>
          <w:szCs w:val="44"/>
        </w:rPr>
      </w:pPr>
      <w:bookmarkStart w:id="51" w:name="_Toc91083164"/>
      <w:r w:rsidRPr="009A0703">
        <w:rPr>
          <w:sz w:val="44"/>
          <w:szCs w:val="44"/>
        </w:rPr>
        <w:t>Sites 2021</w:t>
      </w:r>
      <w:bookmarkEnd w:id="51"/>
    </w:p>
    <w:p w14:paraId="4D3C20F6" w14:textId="77777777" w:rsidR="008B2124" w:rsidRDefault="008B2124" w:rsidP="00EB221B">
      <w:pPr>
        <w:pStyle w:val="Lijstalinea"/>
        <w:numPr>
          <w:ilvl w:val="0"/>
          <w:numId w:val="46"/>
        </w:numPr>
      </w:pPr>
      <w:r>
        <w:t>http://auditoriumjbrel.ceria.brussels/</w:t>
      </w:r>
    </w:p>
    <w:p w14:paraId="16C95197" w14:textId="77777777" w:rsidR="008B2124" w:rsidRDefault="008B2124" w:rsidP="00EB221B">
      <w:pPr>
        <w:pStyle w:val="Lijstalinea"/>
        <w:numPr>
          <w:ilvl w:val="0"/>
          <w:numId w:val="46"/>
        </w:numPr>
      </w:pPr>
      <w:r>
        <w:t>http://batiments.wallonie.be/</w:t>
      </w:r>
    </w:p>
    <w:p w14:paraId="444BC7A0" w14:textId="77777777" w:rsidR="008B2124" w:rsidRDefault="008B2124" w:rsidP="00EB221B">
      <w:pPr>
        <w:pStyle w:val="Lijstalinea"/>
        <w:numPr>
          <w:ilvl w:val="0"/>
          <w:numId w:val="46"/>
        </w:numPr>
      </w:pPr>
      <w:r>
        <w:t>http://bdf.belgium.be</w:t>
      </w:r>
    </w:p>
    <w:p w14:paraId="2A3620B0" w14:textId="77777777" w:rsidR="008B2124" w:rsidRDefault="008B2124" w:rsidP="00EB221B">
      <w:pPr>
        <w:pStyle w:val="Lijstalinea"/>
        <w:numPr>
          <w:ilvl w:val="0"/>
          <w:numId w:val="46"/>
        </w:numPr>
      </w:pPr>
      <w:r>
        <w:t>http://biodiversite.wallonie.be/</w:t>
      </w:r>
    </w:p>
    <w:p w14:paraId="7990D86D" w14:textId="77777777" w:rsidR="008B2124" w:rsidRDefault="008B2124" w:rsidP="00EB221B">
      <w:pPr>
        <w:pStyle w:val="Lijstalinea"/>
        <w:numPr>
          <w:ilvl w:val="0"/>
          <w:numId w:val="46"/>
        </w:numPr>
      </w:pPr>
      <w:r>
        <w:t>http://carteprof.be/</w:t>
      </w:r>
    </w:p>
    <w:p w14:paraId="44CBBB4B" w14:textId="77777777" w:rsidR="008B2124" w:rsidRDefault="008B2124" w:rsidP="00EB221B">
      <w:pPr>
        <w:pStyle w:val="Lijstalinea"/>
        <w:numPr>
          <w:ilvl w:val="0"/>
          <w:numId w:val="46"/>
        </w:numPr>
      </w:pPr>
      <w:r>
        <w:t>http://ccf.brussels/</w:t>
      </w:r>
    </w:p>
    <w:p w14:paraId="56DD0316" w14:textId="77777777" w:rsidR="008B2124" w:rsidRDefault="008B2124" w:rsidP="00EB221B">
      <w:pPr>
        <w:pStyle w:val="Lijstalinea"/>
        <w:numPr>
          <w:ilvl w:val="0"/>
          <w:numId w:val="46"/>
        </w:numPr>
      </w:pPr>
      <w:r>
        <w:t>http://ceria.brussels</w:t>
      </w:r>
    </w:p>
    <w:p w14:paraId="77CC50D5" w14:textId="77777777" w:rsidR="008B2124" w:rsidRDefault="008B2124" w:rsidP="00EB221B">
      <w:pPr>
        <w:pStyle w:val="Lijstalinea"/>
        <w:numPr>
          <w:ilvl w:val="0"/>
          <w:numId w:val="46"/>
        </w:numPr>
      </w:pPr>
      <w:r>
        <w:t>http://cinematek.be/</w:t>
      </w:r>
    </w:p>
    <w:p w14:paraId="74460685" w14:textId="77777777" w:rsidR="008B2124" w:rsidRDefault="008B2124" w:rsidP="00EB221B">
      <w:pPr>
        <w:pStyle w:val="Lijstalinea"/>
        <w:numPr>
          <w:ilvl w:val="0"/>
          <w:numId w:val="46"/>
        </w:numPr>
      </w:pPr>
      <w:r>
        <w:t>http://commissionroyalehistoire.be</w:t>
      </w:r>
    </w:p>
    <w:p w14:paraId="3D7501FF" w14:textId="77777777" w:rsidR="008B2124" w:rsidRDefault="008B2124" w:rsidP="00EB221B">
      <w:pPr>
        <w:pStyle w:val="Lijstalinea"/>
        <w:numPr>
          <w:ilvl w:val="0"/>
          <w:numId w:val="46"/>
        </w:numPr>
      </w:pPr>
      <w:r>
        <w:t>http://connaitrelawallonie.wallonie.be</w:t>
      </w:r>
    </w:p>
    <w:p w14:paraId="4CDA59D8" w14:textId="77777777" w:rsidR="008B2124" w:rsidRDefault="008B2124" w:rsidP="00EB221B">
      <w:pPr>
        <w:pStyle w:val="Lijstalinea"/>
        <w:numPr>
          <w:ilvl w:val="0"/>
          <w:numId w:val="46"/>
        </w:numPr>
      </w:pPr>
      <w:r>
        <w:t>http://conseil-etat.be</w:t>
      </w:r>
    </w:p>
    <w:p w14:paraId="6FB594DF" w14:textId="77777777" w:rsidR="008B2124" w:rsidRDefault="008B2124" w:rsidP="00EB221B">
      <w:pPr>
        <w:pStyle w:val="Lijstalinea"/>
        <w:numPr>
          <w:ilvl w:val="0"/>
          <w:numId w:val="46"/>
        </w:numPr>
      </w:pPr>
      <w:r>
        <w:lastRenderedPageBreak/>
        <w:t>http://conseil-etat.be/</w:t>
      </w:r>
    </w:p>
    <w:p w14:paraId="241D3450" w14:textId="77777777" w:rsidR="008B2124" w:rsidRDefault="008B2124" w:rsidP="00EB221B">
      <w:pPr>
        <w:pStyle w:val="Lijstalinea"/>
        <w:numPr>
          <w:ilvl w:val="0"/>
          <w:numId w:val="46"/>
        </w:numPr>
      </w:pPr>
      <w:r>
        <w:t>http://coronalert.be/</w:t>
      </w:r>
    </w:p>
    <w:p w14:paraId="0F6C99F0" w14:textId="77777777" w:rsidR="008B2124" w:rsidRDefault="008B2124" w:rsidP="00EB221B">
      <w:pPr>
        <w:pStyle w:val="Lijstalinea"/>
        <w:numPr>
          <w:ilvl w:val="0"/>
          <w:numId w:val="46"/>
        </w:numPr>
      </w:pPr>
      <w:r>
        <w:t>http://guilbert.brussels/</w:t>
      </w:r>
    </w:p>
    <w:p w14:paraId="545A3A7E" w14:textId="77777777" w:rsidR="008B2124" w:rsidRDefault="008B2124" w:rsidP="00EB221B">
      <w:pPr>
        <w:pStyle w:val="Lijstalinea"/>
        <w:numPr>
          <w:ilvl w:val="0"/>
          <w:numId w:val="46"/>
        </w:numPr>
      </w:pPr>
      <w:r>
        <w:t>http://mobilite.wallonie.be</w:t>
      </w:r>
    </w:p>
    <w:p w14:paraId="2482D75B" w14:textId="77777777" w:rsidR="008B2124" w:rsidRDefault="008B2124" w:rsidP="00EB221B">
      <w:pPr>
        <w:pStyle w:val="Lijstalinea"/>
        <w:numPr>
          <w:ilvl w:val="0"/>
          <w:numId w:val="46"/>
        </w:numPr>
      </w:pPr>
      <w:r>
        <w:t>http://parlementairevragen.fgov.be/</w:t>
      </w:r>
    </w:p>
    <w:p w14:paraId="4A8C80E5" w14:textId="77777777" w:rsidR="008B2124" w:rsidRDefault="008B2124" w:rsidP="00EB221B">
      <w:pPr>
        <w:pStyle w:val="Lijstalinea"/>
        <w:numPr>
          <w:ilvl w:val="0"/>
          <w:numId w:val="46"/>
        </w:numPr>
      </w:pPr>
      <w:r>
        <w:t>http://ph.belgium.be/fr</w:t>
      </w:r>
    </w:p>
    <w:p w14:paraId="0B39ABEF" w14:textId="77777777" w:rsidR="008B2124" w:rsidRDefault="008B2124" w:rsidP="00EB221B">
      <w:pPr>
        <w:pStyle w:val="Lijstalinea"/>
        <w:numPr>
          <w:ilvl w:val="0"/>
          <w:numId w:val="46"/>
        </w:numPr>
      </w:pPr>
      <w:r>
        <w:t>http://planetarium.be</w:t>
      </w:r>
    </w:p>
    <w:p w14:paraId="3E85A207" w14:textId="77777777" w:rsidR="008B2124" w:rsidRDefault="008B2124" w:rsidP="00EB221B">
      <w:pPr>
        <w:pStyle w:val="Lijstalinea"/>
        <w:numPr>
          <w:ilvl w:val="0"/>
          <w:numId w:val="46"/>
        </w:numPr>
      </w:pPr>
      <w:r>
        <w:t>http://repository.eid.belgium.be/</w:t>
      </w:r>
    </w:p>
    <w:p w14:paraId="27A5B4D8" w14:textId="77777777" w:rsidR="008B2124" w:rsidRDefault="008B2124" w:rsidP="00EB221B">
      <w:pPr>
        <w:pStyle w:val="Lijstalinea"/>
        <w:numPr>
          <w:ilvl w:val="0"/>
          <w:numId w:val="46"/>
        </w:numPr>
      </w:pPr>
      <w:r>
        <w:t>http://scholenbouwen.be</w:t>
      </w:r>
    </w:p>
    <w:p w14:paraId="1B179531" w14:textId="77777777" w:rsidR="008B2124" w:rsidRDefault="008B2124" w:rsidP="00EB221B">
      <w:pPr>
        <w:pStyle w:val="Lijstalinea"/>
        <w:numPr>
          <w:ilvl w:val="0"/>
          <w:numId w:val="46"/>
        </w:numPr>
      </w:pPr>
      <w:r>
        <w:t>http://voedselverlies.be/</w:t>
      </w:r>
    </w:p>
    <w:p w14:paraId="72C340A7" w14:textId="77777777" w:rsidR="008B2124" w:rsidRDefault="008B2124" w:rsidP="00EB221B">
      <w:pPr>
        <w:pStyle w:val="Lijstalinea"/>
        <w:numPr>
          <w:ilvl w:val="0"/>
          <w:numId w:val="46"/>
        </w:numPr>
      </w:pPr>
      <w:r>
        <w:t>http://www.adoptions.be/</w:t>
      </w:r>
    </w:p>
    <w:p w14:paraId="47944E4A" w14:textId="77777777" w:rsidR="008B2124" w:rsidRDefault="008B2124" w:rsidP="00EB221B">
      <w:pPr>
        <w:pStyle w:val="Lijstalinea"/>
        <w:numPr>
          <w:ilvl w:val="0"/>
          <w:numId w:val="46"/>
        </w:numPr>
      </w:pPr>
      <w:r>
        <w:t>http://www.agentschapmdk.be</w:t>
      </w:r>
    </w:p>
    <w:p w14:paraId="1F8C3E08" w14:textId="77777777" w:rsidR="008B2124" w:rsidRDefault="008B2124" w:rsidP="00EB221B">
      <w:pPr>
        <w:pStyle w:val="Lijstalinea"/>
        <w:numPr>
          <w:ilvl w:val="0"/>
          <w:numId w:val="46"/>
        </w:numPr>
      </w:pPr>
      <w:r>
        <w:t>http://www.aidealajeunesse.cfwb.be/</w:t>
      </w:r>
    </w:p>
    <w:p w14:paraId="623487E1" w14:textId="77777777" w:rsidR="008B2124" w:rsidRDefault="008B2124" w:rsidP="00EB221B">
      <w:pPr>
        <w:pStyle w:val="Lijstalinea"/>
        <w:numPr>
          <w:ilvl w:val="0"/>
          <w:numId w:val="46"/>
        </w:numPr>
      </w:pPr>
      <w:r>
        <w:t>http://www.artsplastiques.cfwb.be/</w:t>
      </w:r>
    </w:p>
    <w:p w14:paraId="144DADD0" w14:textId="77777777" w:rsidR="008B2124" w:rsidRDefault="008B2124" w:rsidP="00EB221B">
      <w:pPr>
        <w:pStyle w:val="Lijstalinea"/>
        <w:numPr>
          <w:ilvl w:val="0"/>
          <w:numId w:val="46"/>
        </w:numPr>
      </w:pPr>
      <w:r>
        <w:t>http://www.awac.be</w:t>
      </w:r>
    </w:p>
    <w:p w14:paraId="0311CDB2" w14:textId="77777777" w:rsidR="008B2124" w:rsidRDefault="008B2124" w:rsidP="00EB221B">
      <w:pPr>
        <w:pStyle w:val="Lijstalinea"/>
        <w:numPr>
          <w:ilvl w:val="0"/>
          <w:numId w:val="46"/>
        </w:numPr>
      </w:pPr>
      <w:r>
        <w:t>http://www.beau-fort.care</w:t>
      </w:r>
    </w:p>
    <w:p w14:paraId="5D0CE3EE" w14:textId="77777777" w:rsidR="008B2124" w:rsidRDefault="008B2124" w:rsidP="00EB221B">
      <w:pPr>
        <w:pStyle w:val="Lijstalinea"/>
        <w:numPr>
          <w:ilvl w:val="0"/>
          <w:numId w:val="46"/>
        </w:numPr>
      </w:pPr>
      <w:r>
        <w:t>http://www.beau-fort.care/</w:t>
      </w:r>
    </w:p>
    <w:p w14:paraId="5290F921" w14:textId="77777777" w:rsidR="008B2124" w:rsidRDefault="008B2124" w:rsidP="00EB221B">
      <w:pPr>
        <w:pStyle w:val="Lijstalinea"/>
        <w:numPr>
          <w:ilvl w:val="0"/>
          <w:numId w:val="46"/>
        </w:numPr>
      </w:pPr>
      <w:r>
        <w:t>http://www.becarto14-18.be/</w:t>
      </w:r>
    </w:p>
    <w:p w14:paraId="1EB24566" w14:textId="77777777" w:rsidR="008B2124" w:rsidRDefault="008B2124" w:rsidP="00EB221B">
      <w:pPr>
        <w:pStyle w:val="Lijstalinea"/>
        <w:numPr>
          <w:ilvl w:val="0"/>
          <w:numId w:val="46"/>
        </w:numPr>
      </w:pPr>
      <w:r>
        <w:t>http://www.budget-finances.cfwb.be/</w:t>
      </w:r>
    </w:p>
    <w:p w14:paraId="381D2ECD" w14:textId="77777777" w:rsidR="008B2124" w:rsidRDefault="008B2124" w:rsidP="00EB221B">
      <w:pPr>
        <w:pStyle w:val="Lijstalinea"/>
        <w:numPr>
          <w:ilvl w:val="0"/>
          <w:numId w:val="46"/>
        </w:numPr>
      </w:pPr>
      <w:r>
        <w:t>http://www.cabvlaanderen.be/</w:t>
      </w:r>
    </w:p>
    <w:p w14:paraId="529932A8" w14:textId="77777777" w:rsidR="008B2124" w:rsidRDefault="008B2124" w:rsidP="00EB221B">
      <w:pPr>
        <w:pStyle w:val="Lijstalinea"/>
        <w:numPr>
          <w:ilvl w:val="0"/>
          <w:numId w:val="46"/>
        </w:numPr>
      </w:pPr>
      <w:r>
        <w:t>http://www.cartographiefederale.be</w:t>
      </w:r>
    </w:p>
    <w:p w14:paraId="5A393C1C" w14:textId="77777777" w:rsidR="008B2124" w:rsidRDefault="008B2124" w:rsidP="00EB221B">
      <w:pPr>
        <w:pStyle w:val="Lijstalinea"/>
        <w:numPr>
          <w:ilvl w:val="0"/>
          <w:numId w:val="46"/>
        </w:numPr>
      </w:pPr>
      <w:r>
        <w:t>http://www.cda.cfwb.be/</w:t>
      </w:r>
    </w:p>
    <w:p w14:paraId="60C3D948" w14:textId="77777777" w:rsidR="008B2124" w:rsidRDefault="008B2124" w:rsidP="00EB221B">
      <w:pPr>
        <w:pStyle w:val="Lijstalinea"/>
        <w:numPr>
          <w:ilvl w:val="0"/>
          <w:numId w:val="46"/>
        </w:numPr>
      </w:pPr>
      <w:r>
        <w:t>http://www.centresculturels.cfwb.be/</w:t>
      </w:r>
    </w:p>
    <w:p w14:paraId="54739A90" w14:textId="77777777" w:rsidR="008B2124" w:rsidRDefault="008B2124" w:rsidP="00EB221B">
      <w:pPr>
        <w:pStyle w:val="Lijstalinea"/>
        <w:numPr>
          <w:ilvl w:val="0"/>
          <w:numId w:val="46"/>
        </w:numPr>
      </w:pPr>
      <w:r>
        <w:t>http://www.cid-grand-hornu.be/</w:t>
      </w:r>
    </w:p>
    <w:p w14:paraId="71FD665E" w14:textId="77777777" w:rsidR="008B2124" w:rsidRDefault="008B2124" w:rsidP="00EB221B">
      <w:pPr>
        <w:pStyle w:val="Lijstalinea"/>
        <w:numPr>
          <w:ilvl w:val="0"/>
          <w:numId w:val="46"/>
        </w:numPr>
      </w:pPr>
      <w:r>
        <w:t>http://www.cinemamed.be/</w:t>
      </w:r>
    </w:p>
    <w:p w14:paraId="214D1F1C" w14:textId="77777777" w:rsidR="008B2124" w:rsidRDefault="008B2124" w:rsidP="00EB221B">
      <w:pPr>
        <w:pStyle w:val="Lijstalinea"/>
        <w:numPr>
          <w:ilvl w:val="0"/>
          <w:numId w:val="46"/>
        </w:numPr>
      </w:pPr>
      <w:r>
        <w:t>http://www.ciwal.be/</w:t>
      </w:r>
    </w:p>
    <w:p w14:paraId="26AF2B7F" w14:textId="77777777" w:rsidR="008B2124" w:rsidRDefault="008B2124" w:rsidP="00EB221B">
      <w:pPr>
        <w:pStyle w:val="Lijstalinea"/>
        <w:numPr>
          <w:ilvl w:val="0"/>
          <w:numId w:val="46"/>
        </w:numPr>
      </w:pPr>
      <w:r>
        <w:t>http://www.cnt-nar.be/</w:t>
      </w:r>
    </w:p>
    <w:p w14:paraId="29247510" w14:textId="77777777" w:rsidR="008B2124" w:rsidRDefault="008B2124" w:rsidP="00EB221B">
      <w:pPr>
        <w:pStyle w:val="Lijstalinea"/>
        <w:numPr>
          <w:ilvl w:val="0"/>
          <w:numId w:val="46"/>
        </w:numPr>
      </w:pPr>
      <w:r>
        <w:t>http://www.cpm.cfwb.be/</w:t>
      </w:r>
    </w:p>
    <w:p w14:paraId="76ABBD0D" w14:textId="77777777" w:rsidR="008B2124" w:rsidRDefault="008B2124" w:rsidP="00EB221B">
      <w:pPr>
        <w:pStyle w:val="Lijstalinea"/>
        <w:numPr>
          <w:ilvl w:val="0"/>
          <w:numId w:val="46"/>
        </w:numPr>
      </w:pPr>
      <w:r>
        <w:t>http://www.creationartistique.cfwb.be/</w:t>
      </w:r>
    </w:p>
    <w:p w14:paraId="35809E8C" w14:textId="77777777" w:rsidR="008B2124" w:rsidRDefault="008B2124" w:rsidP="00EB221B">
      <w:pPr>
        <w:pStyle w:val="Lijstalinea"/>
        <w:numPr>
          <w:ilvl w:val="0"/>
          <w:numId w:val="46"/>
        </w:numPr>
      </w:pPr>
      <w:r>
        <w:t>http://www.culture.be/</w:t>
      </w:r>
    </w:p>
    <w:p w14:paraId="224F4065" w14:textId="77777777" w:rsidR="008B2124" w:rsidRDefault="008B2124" w:rsidP="00EB221B">
      <w:pPr>
        <w:pStyle w:val="Lijstalinea"/>
        <w:numPr>
          <w:ilvl w:val="0"/>
          <w:numId w:val="46"/>
        </w:numPr>
      </w:pPr>
      <w:r>
        <w:t>http://www.culture-enseignement.cfwb.be</w:t>
      </w:r>
    </w:p>
    <w:p w14:paraId="55662CDF" w14:textId="77777777" w:rsidR="008B2124" w:rsidRDefault="008B2124" w:rsidP="00EB221B">
      <w:pPr>
        <w:pStyle w:val="Lijstalinea"/>
        <w:numPr>
          <w:ilvl w:val="0"/>
          <w:numId w:val="46"/>
        </w:numPr>
      </w:pPr>
      <w:r>
        <w:t>http://www.demerodeonline.be/</w:t>
      </w:r>
    </w:p>
    <w:p w14:paraId="4BD43A1B" w14:textId="77777777" w:rsidR="008B2124" w:rsidRDefault="008B2124" w:rsidP="00EB221B">
      <w:pPr>
        <w:pStyle w:val="Lijstalinea"/>
        <w:numPr>
          <w:ilvl w:val="0"/>
          <w:numId w:val="46"/>
        </w:numPr>
      </w:pPr>
      <w:r>
        <w:t>http://www.democratieoubarbarie.cfwb.be/</w:t>
      </w:r>
    </w:p>
    <w:p w14:paraId="27C60882" w14:textId="77777777" w:rsidR="008B2124" w:rsidRDefault="008B2124" w:rsidP="00EB221B">
      <w:pPr>
        <w:pStyle w:val="Lijstalinea"/>
        <w:numPr>
          <w:ilvl w:val="0"/>
          <w:numId w:val="46"/>
        </w:numPr>
      </w:pPr>
      <w:r>
        <w:t>http://www.educationpermanente.cfwb.be/</w:t>
      </w:r>
    </w:p>
    <w:p w14:paraId="73412FE0" w14:textId="77777777" w:rsidR="008B2124" w:rsidRDefault="008B2124" w:rsidP="00EB221B">
      <w:pPr>
        <w:pStyle w:val="Lijstalinea"/>
        <w:numPr>
          <w:ilvl w:val="0"/>
          <w:numId w:val="46"/>
        </w:numPr>
      </w:pPr>
      <w:r>
        <w:t>http://www.efp.be/</w:t>
      </w:r>
    </w:p>
    <w:p w14:paraId="26D69D9C" w14:textId="77777777" w:rsidR="008B2124" w:rsidRDefault="008B2124" w:rsidP="00EB221B">
      <w:pPr>
        <w:pStyle w:val="Lijstalinea"/>
        <w:numPr>
          <w:ilvl w:val="0"/>
          <w:numId w:val="46"/>
        </w:numPr>
      </w:pPr>
      <w:r>
        <w:t>http://www.egalite.cfwb.be</w:t>
      </w:r>
    </w:p>
    <w:p w14:paraId="12693F9E" w14:textId="77777777" w:rsidR="008B2124" w:rsidRDefault="008B2124" w:rsidP="00EB221B">
      <w:pPr>
        <w:pStyle w:val="Lijstalinea"/>
        <w:numPr>
          <w:ilvl w:val="0"/>
          <w:numId w:val="46"/>
        </w:numPr>
      </w:pPr>
      <w:r>
        <w:t>http://www.egalitefillesgarcons.be/</w:t>
      </w:r>
    </w:p>
    <w:p w14:paraId="6ABA50FC" w14:textId="77777777" w:rsidR="008B2124" w:rsidRDefault="008B2124" w:rsidP="00EB221B">
      <w:pPr>
        <w:pStyle w:val="Lijstalinea"/>
        <w:numPr>
          <w:ilvl w:val="0"/>
          <w:numId w:val="46"/>
        </w:numPr>
      </w:pPr>
      <w:r>
        <w:t>http://www.escapages.cfwb.be/</w:t>
      </w:r>
    </w:p>
    <w:p w14:paraId="08C1C36B" w14:textId="77777777" w:rsidR="008B2124" w:rsidRDefault="008B2124" w:rsidP="00EB221B">
      <w:pPr>
        <w:pStyle w:val="Lijstalinea"/>
        <w:numPr>
          <w:ilvl w:val="0"/>
          <w:numId w:val="46"/>
        </w:numPr>
      </w:pPr>
      <w:r>
        <w:t>http://www.federaalombudsman.be/</w:t>
      </w:r>
    </w:p>
    <w:p w14:paraId="0C729A9E" w14:textId="77777777" w:rsidR="008B2124" w:rsidRDefault="008B2124" w:rsidP="00EB221B">
      <w:pPr>
        <w:pStyle w:val="Lijstalinea"/>
        <w:numPr>
          <w:ilvl w:val="0"/>
          <w:numId w:val="46"/>
        </w:numPr>
      </w:pPr>
      <w:r>
        <w:t>http://www.fse.be</w:t>
      </w:r>
    </w:p>
    <w:p w14:paraId="23A26276" w14:textId="77777777" w:rsidR="008B2124" w:rsidRDefault="008B2124" w:rsidP="00EB221B">
      <w:pPr>
        <w:pStyle w:val="Lijstalinea"/>
        <w:numPr>
          <w:ilvl w:val="0"/>
          <w:numId w:val="46"/>
        </w:numPr>
      </w:pPr>
      <w:r>
        <w:t>http://www.fureurdelire.cfwb.be/</w:t>
      </w:r>
    </w:p>
    <w:p w14:paraId="27A81226" w14:textId="77777777" w:rsidR="008B2124" w:rsidRDefault="008B2124" w:rsidP="00EB221B">
      <w:pPr>
        <w:pStyle w:val="Lijstalinea"/>
        <w:numPr>
          <w:ilvl w:val="0"/>
          <w:numId w:val="46"/>
        </w:numPr>
      </w:pPr>
      <w:r>
        <w:t>http://www.gehandicaptenensolidariteit.be/</w:t>
      </w:r>
    </w:p>
    <w:p w14:paraId="75CD0801" w14:textId="77777777" w:rsidR="008B2124" w:rsidRDefault="008B2124" w:rsidP="00EB221B">
      <w:pPr>
        <w:pStyle w:val="Lijstalinea"/>
        <w:numPr>
          <w:ilvl w:val="0"/>
          <w:numId w:val="46"/>
        </w:numPr>
      </w:pPr>
      <w:r>
        <w:t>http://www.geopunt.be/</w:t>
      </w:r>
    </w:p>
    <w:p w14:paraId="55B90426" w14:textId="77777777" w:rsidR="008B2124" w:rsidRDefault="008B2124" w:rsidP="00EB221B">
      <w:pPr>
        <w:pStyle w:val="Lijstalinea"/>
        <w:numPr>
          <w:ilvl w:val="0"/>
          <w:numId w:val="46"/>
        </w:numPr>
      </w:pPr>
      <w:r>
        <w:t>http://www.heldb.be/fr/</w:t>
      </w:r>
    </w:p>
    <w:p w14:paraId="35E11453" w14:textId="77777777" w:rsidR="008B2124" w:rsidRDefault="008B2124" w:rsidP="00EB221B">
      <w:pPr>
        <w:pStyle w:val="Lijstalinea"/>
        <w:numPr>
          <w:ilvl w:val="0"/>
          <w:numId w:val="46"/>
        </w:numPr>
      </w:pPr>
      <w:r>
        <w:lastRenderedPageBreak/>
        <w:t>http://www.infrastructures.cfwb.be</w:t>
      </w:r>
    </w:p>
    <w:p w14:paraId="16D58AEC" w14:textId="77777777" w:rsidR="008B2124" w:rsidRDefault="008B2124" w:rsidP="00EB221B">
      <w:pPr>
        <w:pStyle w:val="Lijstalinea"/>
        <w:numPr>
          <w:ilvl w:val="0"/>
          <w:numId w:val="46"/>
        </w:numPr>
      </w:pPr>
      <w:r>
        <w:t>http://www.kmkg-mrah.be/</w:t>
      </w:r>
    </w:p>
    <w:p w14:paraId="193F4040" w14:textId="77777777" w:rsidR="008B2124" w:rsidRDefault="008B2124" w:rsidP="00EB221B">
      <w:pPr>
        <w:pStyle w:val="Lijstalinea"/>
        <w:numPr>
          <w:ilvl w:val="0"/>
          <w:numId w:val="46"/>
        </w:numPr>
      </w:pPr>
      <w:r>
        <w:t>http://www.lamaisondulivre.be/</w:t>
      </w:r>
    </w:p>
    <w:p w14:paraId="2A9099CA" w14:textId="77777777" w:rsidR="008B2124" w:rsidRDefault="008B2124" w:rsidP="00EB221B">
      <w:pPr>
        <w:pStyle w:val="Lijstalinea"/>
        <w:numPr>
          <w:ilvl w:val="0"/>
          <w:numId w:val="46"/>
        </w:numPr>
      </w:pPr>
      <w:r>
        <w:t>http://www.languefrancaise.cfwb.be/</w:t>
      </w:r>
    </w:p>
    <w:p w14:paraId="08689940" w14:textId="77777777" w:rsidR="008B2124" w:rsidRDefault="008B2124" w:rsidP="00EB221B">
      <w:pPr>
        <w:pStyle w:val="Lijstalinea"/>
        <w:numPr>
          <w:ilvl w:val="0"/>
          <w:numId w:val="46"/>
        </w:numPr>
      </w:pPr>
      <w:r>
        <w:t>http://www.lilibaert.be/nl/</w:t>
      </w:r>
    </w:p>
    <w:p w14:paraId="2FCBEEF0" w14:textId="77777777" w:rsidR="008B2124" w:rsidRDefault="008B2124" w:rsidP="00EB221B">
      <w:pPr>
        <w:pStyle w:val="Lijstalinea"/>
        <w:numPr>
          <w:ilvl w:val="0"/>
          <w:numId w:val="46"/>
        </w:numPr>
      </w:pPr>
      <w:r>
        <w:t>http://www.lilibaert.be/nl/contact</w:t>
      </w:r>
    </w:p>
    <w:p w14:paraId="3D9A39FD" w14:textId="77777777" w:rsidR="008B2124" w:rsidRDefault="008B2124" w:rsidP="00EB221B">
      <w:pPr>
        <w:pStyle w:val="Lijstalinea"/>
        <w:numPr>
          <w:ilvl w:val="0"/>
          <w:numId w:val="46"/>
        </w:numPr>
      </w:pPr>
      <w:r>
        <w:t>http://www.litteraturedejeunesse.be/</w:t>
      </w:r>
    </w:p>
    <w:p w14:paraId="60AF7FB7" w14:textId="77777777" w:rsidR="008B2124" w:rsidRDefault="008B2124" w:rsidP="00EB221B">
      <w:pPr>
        <w:pStyle w:val="Lijstalinea"/>
        <w:numPr>
          <w:ilvl w:val="0"/>
          <w:numId w:val="46"/>
        </w:numPr>
      </w:pPr>
      <w:r>
        <w:t>http://www.maisonsdejustice.be/</w:t>
      </w:r>
    </w:p>
    <w:p w14:paraId="47C38365" w14:textId="77777777" w:rsidR="008B2124" w:rsidRDefault="008B2124" w:rsidP="00EB221B">
      <w:pPr>
        <w:pStyle w:val="Lijstalinea"/>
        <w:numPr>
          <w:ilvl w:val="0"/>
          <w:numId w:val="46"/>
        </w:numPr>
      </w:pPr>
      <w:r>
        <w:t>http://www.medecinedutravail.cfwb.be/</w:t>
      </w:r>
    </w:p>
    <w:p w14:paraId="32949375" w14:textId="77777777" w:rsidR="008B2124" w:rsidRDefault="008B2124" w:rsidP="00EB221B">
      <w:pPr>
        <w:pStyle w:val="Lijstalinea"/>
        <w:numPr>
          <w:ilvl w:val="0"/>
          <w:numId w:val="46"/>
        </w:numPr>
      </w:pPr>
      <w:r>
        <w:t>http://www.mediapat.be/fr/</w:t>
      </w:r>
    </w:p>
    <w:p w14:paraId="08E9BA36" w14:textId="77777777" w:rsidR="008B2124" w:rsidRDefault="008B2124" w:rsidP="00EB221B">
      <w:pPr>
        <w:pStyle w:val="Lijstalinea"/>
        <w:numPr>
          <w:ilvl w:val="0"/>
          <w:numId w:val="46"/>
        </w:numPr>
      </w:pPr>
      <w:r>
        <w:t>http://www.musee-mariemont.be/</w:t>
      </w:r>
    </w:p>
    <w:p w14:paraId="099960C5" w14:textId="77777777" w:rsidR="008B2124" w:rsidRDefault="008B2124" w:rsidP="00EB221B">
      <w:pPr>
        <w:pStyle w:val="Lijstalinea"/>
        <w:numPr>
          <w:ilvl w:val="0"/>
          <w:numId w:val="46"/>
        </w:numPr>
      </w:pPr>
      <w:r>
        <w:t>http://www.numeriques.be/</w:t>
      </w:r>
    </w:p>
    <w:p w14:paraId="5C220D0D" w14:textId="77777777" w:rsidR="008B2124" w:rsidRDefault="008B2124" w:rsidP="00EB221B">
      <w:pPr>
        <w:pStyle w:val="Lijstalinea"/>
        <w:numPr>
          <w:ilvl w:val="0"/>
          <w:numId w:val="46"/>
        </w:numPr>
      </w:pPr>
      <w:r>
        <w:t>http://www.ostbelgienlive.be/</w:t>
      </w:r>
    </w:p>
    <w:p w14:paraId="215BA15D" w14:textId="77777777" w:rsidR="008B2124" w:rsidRDefault="008B2124" w:rsidP="00EB221B">
      <w:pPr>
        <w:pStyle w:val="Lijstalinea"/>
        <w:numPr>
          <w:ilvl w:val="0"/>
          <w:numId w:val="46"/>
        </w:numPr>
      </w:pPr>
      <w:r>
        <w:t>http://www.oud-turnhout.be/</w:t>
      </w:r>
    </w:p>
    <w:p w14:paraId="534A2701" w14:textId="77777777" w:rsidR="008B2124" w:rsidRDefault="008B2124" w:rsidP="00EB221B">
      <w:pPr>
        <w:pStyle w:val="Lijstalinea"/>
        <w:numPr>
          <w:ilvl w:val="0"/>
          <w:numId w:val="46"/>
        </w:numPr>
      </w:pPr>
      <w:r>
        <w:t>http://www.patrimoineculturel.cfwb.be/</w:t>
      </w:r>
    </w:p>
    <w:p w14:paraId="5EC7305F" w14:textId="77777777" w:rsidR="008B2124" w:rsidRDefault="008B2124" w:rsidP="00EB221B">
      <w:pPr>
        <w:pStyle w:val="Lijstalinea"/>
        <w:numPr>
          <w:ilvl w:val="0"/>
          <w:numId w:val="46"/>
        </w:numPr>
      </w:pPr>
      <w:r>
        <w:t>http://www.placesecolesmaternellesetprimaires.cfwb.be/</w:t>
      </w:r>
    </w:p>
    <w:p w14:paraId="1A9792A4" w14:textId="77777777" w:rsidR="008B2124" w:rsidRDefault="008B2124" w:rsidP="00EB221B">
      <w:pPr>
        <w:pStyle w:val="Lijstalinea"/>
        <w:numPr>
          <w:ilvl w:val="0"/>
          <w:numId w:val="46"/>
        </w:numPr>
      </w:pPr>
      <w:r>
        <w:t>http://www.portnamur.be/</w:t>
      </w:r>
    </w:p>
    <w:p w14:paraId="43E16728" w14:textId="77777777" w:rsidR="008B2124" w:rsidRDefault="008B2124" w:rsidP="00EB221B">
      <w:pPr>
        <w:pStyle w:val="Lijstalinea"/>
        <w:numPr>
          <w:ilvl w:val="0"/>
          <w:numId w:val="46"/>
        </w:numPr>
      </w:pPr>
      <w:r>
        <w:t>http://www.promotiondeslettres.cfwb.be</w:t>
      </w:r>
    </w:p>
    <w:p w14:paraId="393F519B" w14:textId="77777777" w:rsidR="008B2124" w:rsidRDefault="008B2124" w:rsidP="00EB221B">
      <w:pPr>
        <w:pStyle w:val="Lijstalinea"/>
        <w:numPr>
          <w:ilvl w:val="0"/>
          <w:numId w:val="46"/>
        </w:numPr>
      </w:pPr>
      <w:r>
        <w:t>http://www.propulsefestival.be/</w:t>
      </w:r>
    </w:p>
    <w:p w14:paraId="4D2A8C9C" w14:textId="77777777" w:rsidR="008B2124" w:rsidRDefault="008B2124" w:rsidP="00EB221B">
      <w:pPr>
        <w:pStyle w:val="Lijstalinea"/>
        <w:numPr>
          <w:ilvl w:val="0"/>
          <w:numId w:val="46"/>
        </w:numPr>
      </w:pPr>
      <w:r>
        <w:t>http://www.quai10.be/</w:t>
      </w:r>
    </w:p>
    <w:p w14:paraId="74612CB0" w14:textId="77777777" w:rsidR="008B2124" w:rsidRDefault="008B2124" w:rsidP="00EB221B">
      <w:pPr>
        <w:pStyle w:val="Lijstalinea"/>
        <w:numPr>
          <w:ilvl w:val="0"/>
          <w:numId w:val="46"/>
        </w:numPr>
      </w:pPr>
      <w:r>
        <w:t>http://www.recherchescientifique.be/</w:t>
      </w:r>
    </w:p>
    <w:p w14:paraId="4EFC4AFB" w14:textId="77777777" w:rsidR="008B2124" w:rsidRDefault="008B2124" w:rsidP="00EB221B">
      <w:pPr>
        <w:pStyle w:val="Lijstalinea"/>
        <w:numPr>
          <w:ilvl w:val="0"/>
          <w:numId w:val="46"/>
        </w:numPr>
      </w:pPr>
      <w:r>
        <w:t>http://www.sfpi-fpim.be/</w:t>
      </w:r>
    </w:p>
    <w:p w14:paraId="3FD56084" w14:textId="77777777" w:rsidR="008B2124" w:rsidRDefault="008B2124" w:rsidP="00EB221B">
      <w:pPr>
        <w:pStyle w:val="Lijstalinea"/>
        <w:numPr>
          <w:ilvl w:val="0"/>
          <w:numId w:val="46"/>
        </w:numPr>
      </w:pPr>
      <w:r>
        <w:t>http://www.sintidesbald.org/organisatie/page/portaal.php</w:t>
      </w:r>
    </w:p>
    <w:p w14:paraId="77E47FEA" w14:textId="77777777" w:rsidR="008B2124" w:rsidRDefault="008B2124" w:rsidP="00EB221B">
      <w:pPr>
        <w:pStyle w:val="Lijstalinea"/>
        <w:numPr>
          <w:ilvl w:val="0"/>
          <w:numId w:val="46"/>
        </w:numPr>
      </w:pPr>
      <w:r>
        <w:t>http://www.somniferesetcalmants-manuelaide.be/</w:t>
      </w:r>
    </w:p>
    <w:p w14:paraId="140C3DA7" w14:textId="77777777" w:rsidR="008B2124" w:rsidRDefault="008B2124" w:rsidP="00EB221B">
      <w:pPr>
        <w:pStyle w:val="Lijstalinea"/>
        <w:numPr>
          <w:ilvl w:val="0"/>
          <w:numId w:val="46"/>
        </w:numPr>
      </w:pPr>
      <w:r>
        <w:t>http://www.spge.be/</w:t>
      </w:r>
    </w:p>
    <w:p w14:paraId="34A5FD12" w14:textId="77777777" w:rsidR="008B2124" w:rsidRDefault="008B2124" w:rsidP="00EB221B">
      <w:pPr>
        <w:pStyle w:val="Lijstalinea"/>
        <w:numPr>
          <w:ilvl w:val="0"/>
          <w:numId w:val="46"/>
        </w:numPr>
      </w:pPr>
      <w:r>
        <w:t>http://www.sport.cfwb.be/</w:t>
      </w:r>
    </w:p>
    <w:p w14:paraId="5EEA675D" w14:textId="77777777" w:rsidR="008B2124" w:rsidRDefault="008B2124" w:rsidP="00EB221B">
      <w:pPr>
        <w:pStyle w:val="Lijstalinea"/>
        <w:numPr>
          <w:ilvl w:val="0"/>
          <w:numId w:val="46"/>
        </w:numPr>
      </w:pPr>
      <w:r>
        <w:t>http://www.stce.be/</w:t>
      </w:r>
    </w:p>
    <w:p w14:paraId="618C5418" w14:textId="77777777" w:rsidR="008B2124" w:rsidRDefault="008B2124" w:rsidP="00EB221B">
      <w:pPr>
        <w:pStyle w:val="Lijstalinea"/>
        <w:numPr>
          <w:ilvl w:val="0"/>
          <w:numId w:val="46"/>
        </w:numPr>
      </w:pPr>
      <w:r>
        <w:t>http://www.tingelinge.be</w:t>
      </w:r>
    </w:p>
    <w:p w14:paraId="5F82F97A" w14:textId="77777777" w:rsidR="008B2124" w:rsidRDefault="008B2124" w:rsidP="00EB221B">
      <w:pPr>
        <w:pStyle w:val="Lijstalinea"/>
        <w:numPr>
          <w:ilvl w:val="0"/>
          <w:numId w:val="46"/>
        </w:numPr>
      </w:pPr>
      <w:r>
        <w:t>http://www.tingelinge.be/uw-plaats-reserveren</w:t>
      </w:r>
    </w:p>
    <w:p w14:paraId="3EA9B894" w14:textId="77777777" w:rsidR="008B2124" w:rsidRDefault="008B2124" w:rsidP="00EB221B">
      <w:pPr>
        <w:pStyle w:val="Lijstalinea"/>
        <w:numPr>
          <w:ilvl w:val="0"/>
          <w:numId w:val="46"/>
        </w:numPr>
      </w:pPr>
      <w:r>
        <w:t>http://www.trainworld.be</w:t>
      </w:r>
    </w:p>
    <w:p w14:paraId="101AD7E4" w14:textId="77777777" w:rsidR="008B2124" w:rsidRDefault="008B2124" w:rsidP="00EB221B">
      <w:pPr>
        <w:pStyle w:val="Lijstalinea"/>
        <w:numPr>
          <w:ilvl w:val="0"/>
          <w:numId w:val="46"/>
        </w:numPr>
      </w:pPr>
      <w:r>
        <w:t>http://www.vcok.be</w:t>
      </w:r>
    </w:p>
    <w:p w14:paraId="70D8FC4C" w14:textId="77777777" w:rsidR="008B2124" w:rsidRDefault="008B2124" w:rsidP="00EB221B">
      <w:pPr>
        <w:pStyle w:val="Lijstalinea"/>
        <w:numPr>
          <w:ilvl w:val="0"/>
          <w:numId w:val="46"/>
        </w:numPr>
      </w:pPr>
      <w:r>
        <w:t>http://www.vhrm.be/</w:t>
      </w:r>
    </w:p>
    <w:p w14:paraId="4F53F1D6" w14:textId="77777777" w:rsidR="008B2124" w:rsidRDefault="008B2124" w:rsidP="00EB221B">
      <w:pPr>
        <w:pStyle w:val="Lijstalinea"/>
        <w:numPr>
          <w:ilvl w:val="0"/>
          <w:numId w:val="46"/>
        </w:numPr>
      </w:pPr>
      <w:r>
        <w:t>http://www.vib.be/nl/Pages/default.aspx</w:t>
      </w:r>
    </w:p>
    <w:p w14:paraId="62716CE4" w14:textId="77777777" w:rsidR="008B2124" w:rsidRDefault="008B2124" w:rsidP="00EB221B">
      <w:pPr>
        <w:pStyle w:val="Lijstalinea"/>
        <w:numPr>
          <w:ilvl w:val="0"/>
          <w:numId w:val="46"/>
        </w:numPr>
      </w:pPr>
      <w:r>
        <w:t>http://www.victimes.cfwb.be/</w:t>
      </w:r>
    </w:p>
    <w:p w14:paraId="346B51FA" w14:textId="77777777" w:rsidR="008B2124" w:rsidRDefault="008B2124" w:rsidP="00EB221B">
      <w:pPr>
        <w:pStyle w:val="Lijstalinea"/>
        <w:numPr>
          <w:ilvl w:val="0"/>
          <w:numId w:val="46"/>
        </w:numPr>
      </w:pPr>
      <w:r>
        <w:t>http://www.vlaamspatientenplatform.be</w:t>
      </w:r>
    </w:p>
    <w:p w14:paraId="1434B3EC" w14:textId="77777777" w:rsidR="008B2124" w:rsidRDefault="008B2124" w:rsidP="00EB221B">
      <w:pPr>
        <w:pStyle w:val="Lijstalinea"/>
        <w:numPr>
          <w:ilvl w:val="0"/>
          <w:numId w:val="46"/>
        </w:numPr>
      </w:pPr>
      <w:r>
        <w:t>https://1712.be/</w:t>
      </w:r>
    </w:p>
    <w:p w14:paraId="44E71EE1" w14:textId="77777777" w:rsidR="008B2124" w:rsidRDefault="008B2124" w:rsidP="00EB221B">
      <w:pPr>
        <w:pStyle w:val="Lijstalinea"/>
        <w:numPr>
          <w:ilvl w:val="0"/>
          <w:numId w:val="46"/>
        </w:numPr>
      </w:pPr>
      <w:r>
        <w:t>https://accessibility.belgium.be/</w:t>
      </w:r>
    </w:p>
    <w:p w14:paraId="719875C7" w14:textId="77777777" w:rsidR="008B2124" w:rsidRDefault="008B2124" w:rsidP="00EB221B">
      <w:pPr>
        <w:pStyle w:val="Lijstalinea"/>
        <w:numPr>
          <w:ilvl w:val="0"/>
          <w:numId w:val="46"/>
        </w:numPr>
      </w:pPr>
      <w:r>
        <w:t>https://accessibility.belgium.be/nl</w:t>
      </w:r>
    </w:p>
    <w:p w14:paraId="00EB3D8C" w14:textId="77777777" w:rsidR="008B2124" w:rsidRDefault="008B2124" w:rsidP="00EB221B">
      <w:pPr>
        <w:pStyle w:val="Lijstalinea"/>
        <w:numPr>
          <w:ilvl w:val="0"/>
          <w:numId w:val="46"/>
        </w:numPr>
      </w:pPr>
      <w:r>
        <w:t>https://alin-vzw.be/</w:t>
      </w:r>
    </w:p>
    <w:p w14:paraId="5BA4C6D9" w14:textId="77777777" w:rsidR="008B2124" w:rsidRDefault="008B2124" w:rsidP="00EB221B">
      <w:pPr>
        <w:pStyle w:val="Lijstalinea"/>
        <w:numPr>
          <w:ilvl w:val="0"/>
          <w:numId w:val="46"/>
        </w:numPr>
      </w:pPr>
      <w:r>
        <w:t>https://ambrassade.be/nl</w:t>
      </w:r>
    </w:p>
    <w:p w14:paraId="5B6D6C5E" w14:textId="77777777" w:rsidR="008B2124" w:rsidRDefault="008B2124" w:rsidP="00EB221B">
      <w:pPr>
        <w:pStyle w:val="Lijstalinea"/>
        <w:numPr>
          <w:ilvl w:val="0"/>
          <w:numId w:val="46"/>
        </w:numPr>
      </w:pPr>
      <w:r>
        <w:t>https://apps.digital.belgium.be/forms/show_/afsca/home?lng=fr</w:t>
      </w:r>
    </w:p>
    <w:p w14:paraId="0FE328EB" w14:textId="77777777" w:rsidR="008B2124" w:rsidRDefault="008B2124" w:rsidP="00EB221B">
      <w:pPr>
        <w:pStyle w:val="Lijstalinea"/>
        <w:numPr>
          <w:ilvl w:val="0"/>
          <w:numId w:val="46"/>
        </w:numPr>
      </w:pPr>
      <w:r>
        <w:t>https://apps.digital.belgium.be/forms/show_/economie/soctar?lng=nl&amp;cnr=</w:t>
      </w:r>
    </w:p>
    <w:p w14:paraId="18A57FE3" w14:textId="77777777" w:rsidR="008B2124" w:rsidRDefault="008B2124" w:rsidP="00EB221B">
      <w:pPr>
        <w:pStyle w:val="Lijstalinea"/>
        <w:numPr>
          <w:ilvl w:val="0"/>
          <w:numId w:val="46"/>
        </w:numPr>
      </w:pPr>
      <w:r>
        <w:t>https://atelierscreatifs.ccf.brussels/</w:t>
      </w:r>
    </w:p>
    <w:p w14:paraId="2027EA01" w14:textId="77777777" w:rsidR="008B2124" w:rsidRDefault="008B2124" w:rsidP="00EB221B">
      <w:pPr>
        <w:pStyle w:val="Lijstalinea"/>
        <w:numPr>
          <w:ilvl w:val="0"/>
          <w:numId w:val="46"/>
        </w:numPr>
      </w:pPr>
      <w:r>
        <w:t>https://audiovisuel.cfwb.be</w:t>
      </w:r>
    </w:p>
    <w:p w14:paraId="3648E73B" w14:textId="77777777" w:rsidR="008B2124" w:rsidRDefault="008B2124" w:rsidP="00EB221B">
      <w:pPr>
        <w:pStyle w:val="Lijstalinea"/>
        <w:numPr>
          <w:ilvl w:val="0"/>
          <w:numId w:val="46"/>
        </w:numPr>
      </w:pPr>
      <w:r>
        <w:lastRenderedPageBreak/>
        <w:t>https://auditoriumjbrel.ceria.brussels/</w:t>
      </w:r>
    </w:p>
    <w:p w14:paraId="25DB851F" w14:textId="77777777" w:rsidR="008B2124" w:rsidRDefault="008B2124" w:rsidP="00EB221B">
      <w:pPr>
        <w:pStyle w:val="Lijstalinea"/>
        <w:numPr>
          <w:ilvl w:val="0"/>
          <w:numId w:val="46"/>
        </w:numPr>
      </w:pPr>
      <w:r>
        <w:t>https://autismevlaanderen.be/</w:t>
      </w:r>
    </w:p>
    <w:p w14:paraId="718EC30F" w14:textId="77777777" w:rsidR="008B2124" w:rsidRDefault="008B2124" w:rsidP="00EB221B">
      <w:pPr>
        <w:pStyle w:val="Lijstalinea"/>
        <w:numPr>
          <w:ilvl w:val="0"/>
          <w:numId w:val="46"/>
        </w:numPr>
      </w:pPr>
      <w:r>
        <w:t>https://basis.dominiek-savio.be</w:t>
      </w:r>
    </w:p>
    <w:p w14:paraId="0CDE1DA0" w14:textId="77777777" w:rsidR="008B2124" w:rsidRDefault="008B2124" w:rsidP="00EB221B">
      <w:pPr>
        <w:pStyle w:val="Lijstalinea"/>
        <w:numPr>
          <w:ilvl w:val="0"/>
          <w:numId w:val="46"/>
        </w:numPr>
      </w:pPr>
      <w:r>
        <w:t>https://beeldbank.onroerenderfgoed.be/</w:t>
      </w:r>
    </w:p>
    <w:p w14:paraId="40232A50" w14:textId="77777777" w:rsidR="008B2124" w:rsidRDefault="008B2124" w:rsidP="00EB221B">
      <w:pPr>
        <w:pStyle w:val="Lijstalinea"/>
        <w:numPr>
          <w:ilvl w:val="0"/>
          <w:numId w:val="46"/>
        </w:numPr>
      </w:pPr>
      <w:r>
        <w:t>https://begeleidingscentrum-autisme.be/</w:t>
      </w:r>
    </w:p>
    <w:p w14:paraId="201B18D4" w14:textId="77777777" w:rsidR="008B2124" w:rsidRDefault="008B2124" w:rsidP="00EB221B">
      <w:pPr>
        <w:pStyle w:val="Lijstalinea"/>
        <w:numPr>
          <w:ilvl w:val="0"/>
          <w:numId w:val="46"/>
        </w:numPr>
      </w:pPr>
      <w:r>
        <w:t>https://belrai.org/</w:t>
      </w:r>
    </w:p>
    <w:p w14:paraId="4A9447B8" w14:textId="77777777" w:rsidR="008B2124" w:rsidRDefault="008B2124" w:rsidP="00EB221B">
      <w:pPr>
        <w:pStyle w:val="Lijstalinea"/>
        <w:numPr>
          <w:ilvl w:val="0"/>
          <w:numId w:val="46"/>
        </w:numPr>
      </w:pPr>
      <w:r>
        <w:t>https://bibliotheques.cfwb.be</w:t>
      </w:r>
    </w:p>
    <w:p w14:paraId="35903B5B" w14:textId="77777777" w:rsidR="008B2124" w:rsidRDefault="008B2124" w:rsidP="00EB221B">
      <w:pPr>
        <w:pStyle w:val="Lijstalinea"/>
        <w:numPr>
          <w:ilvl w:val="0"/>
          <w:numId w:val="46"/>
        </w:numPr>
      </w:pPr>
      <w:r>
        <w:t>https://bosa.belgium.be/</w:t>
      </w:r>
    </w:p>
    <w:p w14:paraId="7941DFE8" w14:textId="77777777" w:rsidR="008B2124" w:rsidRDefault="008B2124" w:rsidP="00EB221B">
      <w:pPr>
        <w:pStyle w:val="Lijstalinea"/>
        <w:numPr>
          <w:ilvl w:val="0"/>
          <w:numId w:val="46"/>
        </w:numPr>
      </w:pPr>
      <w:r>
        <w:t>https://burgemeestersconvenant.be/</w:t>
      </w:r>
    </w:p>
    <w:p w14:paraId="6F37BCEB" w14:textId="77777777" w:rsidR="008B2124" w:rsidRDefault="008B2124" w:rsidP="00EB221B">
      <w:pPr>
        <w:pStyle w:val="Lijstalinea"/>
        <w:numPr>
          <w:ilvl w:val="0"/>
          <w:numId w:val="46"/>
        </w:numPr>
      </w:pPr>
      <w:r>
        <w:t>https://bvlar.be</w:t>
      </w:r>
    </w:p>
    <w:p w14:paraId="4857641A" w14:textId="77777777" w:rsidR="008B2124" w:rsidRDefault="008B2124" w:rsidP="00EB221B">
      <w:pPr>
        <w:pStyle w:val="Lijstalinea"/>
        <w:numPr>
          <w:ilvl w:val="0"/>
          <w:numId w:val="46"/>
        </w:numPr>
      </w:pPr>
      <w:r>
        <w:t>https://cadastre-emploi.cfwb.be/</w:t>
      </w:r>
    </w:p>
    <w:p w14:paraId="5BA82677" w14:textId="77777777" w:rsidR="008B2124" w:rsidRDefault="008B2124" w:rsidP="00EB221B">
      <w:pPr>
        <w:pStyle w:val="Lijstalinea"/>
        <w:numPr>
          <w:ilvl w:val="0"/>
          <w:numId w:val="46"/>
        </w:numPr>
      </w:pPr>
      <w:r>
        <w:t>https://cbdp.ccf.brussels/</w:t>
      </w:r>
    </w:p>
    <w:p w14:paraId="5CD88815" w14:textId="77777777" w:rsidR="008B2124" w:rsidRDefault="008B2124" w:rsidP="00EB221B">
      <w:pPr>
        <w:pStyle w:val="Lijstalinea"/>
        <w:numPr>
          <w:ilvl w:val="0"/>
          <w:numId w:val="46"/>
        </w:numPr>
      </w:pPr>
      <w:r>
        <w:t>https://ccb.belgium.be/</w:t>
      </w:r>
    </w:p>
    <w:p w14:paraId="79E97A32" w14:textId="77777777" w:rsidR="008B2124" w:rsidRDefault="008B2124" w:rsidP="00EB221B">
      <w:pPr>
        <w:pStyle w:val="Lijstalinea"/>
        <w:numPr>
          <w:ilvl w:val="0"/>
          <w:numId w:val="46"/>
        </w:numPr>
      </w:pPr>
      <w:r>
        <w:t>https://cdpdma.net.ccf.brussels/fr/</w:t>
      </w:r>
    </w:p>
    <w:p w14:paraId="0D01D7F0" w14:textId="77777777" w:rsidR="008B2124" w:rsidRDefault="008B2124" w:rsidP="00EB221B">
      <w:pPr>
        <w:pStyle w:val="Lijstalinea"/>
        <w:numPr>
          <w:ilvl w:val="0"/>
          <w:numId w:val="46"/>
        </w:numPr>
      </w:pPr>
      <w:r>
        <w:t>https://centredecrise.be</w:t>
      </w:r>
    </w:p>
    <w:p w14:paraId="1AC5CAC3" w14:textId="77777777" w:rsidR="008B2124" w:rsidRDefault="008B2124" w:rsidP="00EB221B">
      <w:pPr>
        <w:pStyle w:val="Lijstalinea"/>
        <w:numPr>
          <w:ilvl w:val="0"/>
          <w:numId w:val="46"/>
        </w:numPr>
      </w:pPr>
      <w:r>
        <w:t>https://cert.be/fr</w:t>
      </w:r>
    </w:p>
    <w:p w14:paraId="310053A3" w14:textId="77777777" w:rsidR="008B2124" w:rsidRDefault="008B2124" w:rsidP="00EB221B">
      <w:pPr>
        <w:pStyle w:val="Lijstalinea"/>
        <w:numPr>
          <w:ilvl w:val="0"/>
          <w:numId w:val="46"/>
        </w:numPr>
      </w:pPr>
      <w:r>
        <w:t>https://covid.aviq.be/</w:t>
      </w:r>
    </w:p>
    <w:p w14:paraId="749561EA" w14:textId="77777777" w:rsidR="008B2124" w:rsidRDefault="008B2124" w:rsidP="00EB221B">
      <w:pPr>
        <w:pStyle w:val="Lijstalinea"/>
        <w:numPr>
          <w:ilvl w:val="0"/>
          <w:numId w:val="46"/>
        </w:numPr>
      </w:pPr>
      <w:r>
        <w:t>https://cppt-conseildentreprise.be/fr</w:t>
      </w:r>
    </w:p>
    <w:p w14:paraId="21DA35B6" w14:textId="77777777" w:rsidR="008B2124" w:rsidRDefault="008B2124" w:rsidP="00EB221B">
      <w:pPr>
        <w:pStyle w:val="Lijstalinea"/>
        <w:numPr>
          <w:ilvl w:val="0"/>
          <w:numId w:val="46"/>
        </w:numPr>
      </w:pPr>
      <w:r>
        <w:t>https://crac.wallonie.be/</w:t>
      </w:r>
    </w:p>
    <w:p w14:paraId="4B4B4994" w14:textId="77777777" w:rsidR="008B2124" w:rsidRDefault="008B2124" w:rsidP="00EB221B">
      <w:pPr>
        <w:pStyle w:val="Lijstalinea"/>
        <w:numPr>
          <w:ilvl w:val="0"/>
          <w:numId w:val="46"/>
        </w:numPr>
      </w:pPr>
      <w:r>
        <w:t>https://crescendo-cvo.be/nl</w:t>
      </w:r>
    </w:p>
    <w:p w14:paraId="22529107" w14:textId="77777777" w:rsidR="008B2124" w:rsidRDefault="008B2124" w:rsidP="00EB221B">
      <w:pPr>
        <w:pStyle w:val="Lijstalinea"/>
        <w:numPr>
          <w:ilvl w:val="0"/>
          <w:numId w:val="46"/>
        </w:numPr>
      </w:pPr>
      <w:r>
        <w:t>https://crescendo-cvo.be/nl/inschrijven</w:t>
      </w:r>
    </w:p>
    <w:p w14:paraId="54928059" w14:textId="77777777" w:rsidR="008B2124" w:rsidRDefault="008B2124" w:rsidP="00EB221B">
      <w:pPr>
        <w:pStyle w:val="Lijstalinea"/>
        <w:numPr>
          <w:ilvl w:val="0"/>
          <w:numId w:val="46"/>
        </w:numPr>
      </w:pPr>
      <w:r>
        <w:t>https://crisiscentrum.be</w:t>
      </w:r>
    </w:p>
    <w:p w14:paraId="1352C920" w14:textId="77777777" w:rsidR="008B2124" w:rsidRDefault="008B2124" w:rsidP="00EB221B">
      <w:pPr>
        <w:pStyle w:val="Lijstalinea"/>
        <w:numPr>
          <w:ilvl w:val="0"/>
          <w:numId w:val="46"/>
        </w:numPr>
      </w:pPr>
      <w:r>
        <w:t>https://cvo.gent/</w:t>
      </w:r>
    </w:p>
    <w:p w14:paraId="69FA8E97" w14:textId="77777777" w:rsidR="008B2124" w:rsidRDefault="008B2124" w:rsidP="00EB221B">
      <w:pPr>
        <w:pStyle w:val="Lijstalinea"/>
        <w:numPr>
          <w:ilvl w:val="0"/>
          <w:numId w:val="46"/>
        </w:numPr>
      </w:pPr>
      <w:r>
        <w:t>https://de-kade.be/nl</w:t>
      </w:r>
    </w:p>
    <w:p w14:paraId="4C3D1903" w14:textId="77777777" w:rsidR="008B2124" w:rsidRDefault="008B2124" w:rsidP="00EB221B">
      <w:pPr>
        <w:pStyle w:val="Lijstalinea"/>
        <w:numPr>
          <w:ilvl w:val="0"/>
          <w:numId w:val="46"/>
        </w:numPr>
      </w:pPr>
      <w:r>
        <w:t>https://demos.be/</w:t>
      </w:r>
    </w:p>
    <w:p w14:paraId="5EF55FFB" w14:textId="77777777" w:rsidR="008B2124" w:rsidRDefault="008B2124" w:rsidP="00EB221B">
      <w:pPr>
        <w:pStyle w:val="Lijstalinea"/>
        <w:numPr>
          <w:ilvl w:val="0"/>
          <w:numId w:val="46"/>
        </w:numPr>
      </w:pPr>
      <w:r>
        <w:t>https://departement-mow.vlaanderen.be/nl</w:t>
      </w:r>
    </w:p>
    <w:p w14:paraId="066FFC80" w14:textId="77777777" w:rsidR="008B2124" w:rsidRDefault="008B2124" w:rsidP="00EB221B">
      <w:pPr>
        <w:pStyle w:val="Lijstalinea"/>
        <w:numPr>
          <w:ilvl w:val="0"/>
          <w:numId w:val="46"/>
        </w:numPr>
      </w:pPr>
      <w:r>
        <w:t>https://departementwvg.be/</w:t>
      </w:r>
    </w:p>
    <w:p w14:paraId="11366596" w14:textId="77777777" w:rsidR="008B2124" w:rsidRDefault="008B2124" w:rsidP="00EB221B">
      <w:pPr>
        <w:pStyle w:val="Lijstalinea"/>
        <w:numPr>
          <w:ilvl w:val="0"/>
          <w:numId w:val="46"/>
        </w:numPr>
      </w:pPr>
      <w:r>
        <w:t>https://developpementdurable.wallonie.be</w:t>
      </w:r>
    </w:p>
    <w:p w14:paraId="6EE3EFF9" w14:textId="77777777" w:rsidR="008B2124" w:rsidRDefault="008B2124" w:rsidP="00EB221B">
      <w:pPr>
        <w:pStyle w:val="Lijstalinea"/>
        <w:numPr>
          <w:ilvl w:val="0"/>
          <w:numId w:val="46"/>
        </w:numPr>
      </w:pPr>
      <w:r>
        <w:t>https://discriminons-nous.ccf.brussels/</w:t>
      </w:r>
    </w:p>
    <w:p w14:paraId="397A2469" w14:textId="77777777" w:rsidR="008B2124" w:rsidRDefault="008B2124" w:rsidP="00EB221B">
      <w:pPr>
        <w:pStyle w:val="Lijstalinea"/>
        <w:numPr>
          <w:ilvl w:val="0"/>
          <w:numId w:val="46"/>
        </w:numPr>
      </w:pPr>
      <w:r>
        <w:t>https://dofi.ibz.be/</w:t>
      </w:r>
    </w:p>
    <w:p w14:paraId="1DD39ADA" w14:textId="77777777" w:rsidR="008B2124" w:rsidRDefault="008B2124" w:rsidP="00EB221B">
      <w:pPr>
        <w:pStyle w:val="Lijstalinea"/>
        <w:numPr>
          <w:ilvl w:val="0"/>
          <w:numId w:val="46"/>
        </w:numPr>
      </w:pPr>
      <w:r>
        <w:t>https://ecampus.ofoifa.be/</w:t>
      </w:r>
    </w:p>
    <w:p w14:paraId="59E85457" w14:textId="77777777" w:rsidR="008B2124" w:rsidRDefault="008B2124" w:rsidP="00EB221B">
      <w:pPr>
        <w:pStyle w:val="Lijstalinea"/>
        <w:numPr>
          <w:ilvl w:val="0"/>
          <w:numId w:val="46"/>
        </w:numPr>
      </w:pPr>
      <w:r>
        <w:t>https://economie.wallonie.be/</w:t>
      </w:r>
    </w:p>
    <w:p w14:paraId="40F881D2" w14:textId="77777777" w:rsidR="008B2124" w:rsidRDefault="008B2124" w:rsidP="00EB221B">
      <w:pPr>
        <w:pStyle w:val="Lijstalinea"/>
        <w:numPr>
          <w:ilvl w:val="0"/>
          <w:numId w:val="46"/>
        </w:numPr>
      </w:pPr>
      <w:r>
        <w:t>https://emploi.wallonie.be/</w:t>
      </w:r>
    </w:p>
    <w:p w14:paraId="18992491" w14:textId="77777777" w:rsidR="008B2124" w:rsidRDefault="008B2124" w:rsidP="00EB221B">
      <w:pPr>
        <w:pStyle w:val="Lijstalinea"/>
        <w:numPr>
          <w:ilvl w:val="0"/>
          <w:numId w:val="46"/>
        </w:numPr>
      </w:pPr>
      <w:r>
        <w:t>https://equal.belgium.be/</w:t>
      </w:r>
    </w:p>
    <w:p w14:paraId="461C88E5" w14:textId="77777777" w:rsidR="008B2124" w:rsidRDefault="008B2124" w:rsidP="00EB221B">
      <w:pPr>
        <w:pStyle w:val="Lijstalinea"/>
        <w:numPr>
          <w:ilvl w:val="0"/>
          <w:numId w:val="46"/>
        </w:numPr>
      </w:pPr>
      <w:r>
        <w:t>https://espd.publicprocurement.be/</w:t>
      </w:r>
    </w:p>
    <w:p w14:paraId="4FBC9833" w14:textId="77777777" w:rsidR="008B2124" w:rsidRDefault="008B2124" w:rsidP="00EB221B">
      <w:pPr>
        <w:pStyle w:val="Lijstalinea"/>
        <w:numPr>
          <w:ilvl w:val="0"/>
          <w:numId w:val="46"/>
        </w:numPr>
      </w:pPr>
      <w:r>
        <w:t>https://eudisabilitycard.be/fr</w:t>
      </w:r>
    </w:p>
    <w:p w14:paraId="1127C2A8" w14:textId="77777777" w:rsidR="008B2124" w:rsidRDefault="008B2124" w:rsidP="00EB221B">
      <w:pPr>
        <w:pStyle w:val="Lijstalinea"/>
        <w:numPr>
          <w:ilvl w:val="0"/>
          <w:numId w:val="46"/>
        </w:numPr>
      </w:pPr>
      <w:r>
        <w:t>https://extremismes-violents.cfwb.be/</w:t>
      </w:r>
    </w:p>
    <w:p w14:paraId="3D63709C" w14:textId="77777777" w:rsidR="008B2124" w:rsidRDefault="008B2124" w:rsidP="00EB221B">
      <w:pPr>
        <w:pStyle w:val="Lijstalinea"/>
        <w:numPr>
          <w:ilvl w:val="0"/>
          <w:numId w:val="46"/>
        </w:numPr>
      </w:pPr>
      <w:r>
        <w:t>https://fanc.fgov.be/nl</w:t>
      </w:r>
    </w:p>
    <w:p w14:paraId="2AE3F8C0" w14:textId="77777777" w:rsidR="008B2124" w:rsidRDefault="008B2124" w:rsidP="00EB221B">
      <w:pPr>
        <w:pStyle w:val="Lijstalinea"/>
        <w:numPr>
          <w:ilvl w:val="0"/>
          <w:numId w:val="46"/>
        </w:numPr>
      </w:pPr>
      <w:r>
        <w:t>https://faro.be</w:t>
      </w:r>
    </w:p>
    <w:p w14:paraId="06CA9CB2" w14:textId="77777777" w:rsidR="008B2124" w:rsidRDefault="008B2124" w:rsidP="00EB221B">
      <w:pPr>
        <w:pStyle w:val="Lijstalinea"/>
        <w:numPr>
          <w:ilvl w:val="0"/>
          <w:numId w:val="46"/>
        </w:numPr>
      </w:pPr>
      <w:r>
        <w:t>https://focusonbelgium.be</w:t>
      </w:r>
    </w:p>
    <w:p w14:paraId="25E9FBF5" w14:textId="77777777" w:rsidR="008B2124" w:rsidRDefault="008B2124" w:rsidP="00EB221B">
      <w:pPr>
        <w:pStyle w:val="Lijstalinea"/>
        <w:numPr>
          <w:ilvl w:val="0"/>
          <w:numId w:val="46"/>
        </w:numPr>
      </w:pPr>
      <w:r>
        <w:t>https://france.diplomatie.belgium.be/fr</w:t>
      </w:r>
    </w:p>
    <w:p w14:paraId="1C73AEB0" w14:textId="77777777" w:rsidR="008B2124" w:rsidRDefault="008B2124" w:rsidP="00EB221B">
      <w:pPr>
        <w:pStyle w:val="Lijstalinea"/>
        <w:numPr>
          <w:ilvl w:val="0"/>
          <w:numId w:val="46"/>
        </w:numPr>
      </w:pPr>
      <w:r>
        <w:t>https://fytoweb.be/fr</w:t>
      </w:r>
    </w:p>
    <w:p w14:paraId="1D0150C2" w14:textId="77777777" w:rsidR="008B2124" w:rsidRDefault="008B2124" w:rsidP="00EB221B">
      <w:pPr>
        <w:pStyle w:val="Lijstalinea"/>
        <w:numPr>
          <w:ilvl w:val="0"/>
          <w:numId w:val="46"/>
        </w:numPr>
      </w:pPr>
      <w:r>
        <w:t>https://gdpr.belgium.be/</w:t>
      </w:r>
    </w:p>
    <w:p w14:paraId="5683EC81" w14:textId="77777777" w:rsidR="008B2124" w:rsidRDefault="008B2124" w:rsidP="00EB221B">
      <w:pPr>
        <w:pStyle w:val="Lijstalinea"/>
        <w:numPr>
          <w:ilvl w:val="0"/>
          <w:numId w:val="46"/>
        </w:numPr>
      </w:pPr>
      <w:r>
        <w:t>https://gemeente-stadsmonitor.vlaanderen.be</w:t>
      </w:r>
    </w:p>
    <w:p w14:paraId="1E14FC63" w14:textId="77777777" w:rsidR="008B2124" w:rsidRDefault="008B2124" w:rsidP="00EB221B">
      <w:pPr>
        <w:pStyle w:val="Lijstalinea"/>
        <w:numPr>
          <w:ilvl w:val="0"/>
          <w:numId w:val="46"/>
        </w:numPr>
      </w:pPr>
      <w:r>
        <w:lastRenderedPageBreak/>
        <w:t>https://geoportail.wallonie.be/</w:t>
      </w:r>
    </w:p>
    <w:p w14:paraId="26232E8B" w14:textId="77777777" w:rsidR="008B2124" w:rsidRDefault="008B2124" w:rsidP="00EB221B">
      <w:pPr>
        <w:pStyle w:val="Lijstalinea"/>
        <w:numPr>
          <w:ilvl w:val="0"/>
          <w:numId w:val="46"/>
        </w:numPr>
      </w:pPr>
      <w:r>
        <w:t>https://g-o.be/</w:t>
      </w:r>
    </w:p>
    <w:p w14:paraId="2EBD5666" w14:textId="77777777" w:rsidR="008B2124" w:rsidRDefault="008B2124" w:rsidP="00EB221B">
      <w:pPr>
        <w:pStyle w:val="Lijstalinea"/>
        <w:numPr>
          <w:ilvl w:val="0"/>
          <w:numId w:val="46"/>
        </w:numPr>
      </w:pPr>
      <w:r>
        <w:t>https://hermes-belgium.be/</w:t>
      </w:r>
    </w:p>
    <w:p w14:paraId="30A860F8" w14:textId="77777777" w:rsidR="008B2124" w:rsidRDefault="008B2124" w:rsidP="00EB221B">
      <w:pPr>
        <w:pStyle w:val="Lijstalinea"/>
        <w:numPr>
          <w:ilvl w:val="0"/>
          <w:numId w:val="46"/>
        </w:numPr>
      </w:pPr>
      <w:r>
        <w:t>https://ibz.be/</w:t>
      </w:r>
    </w:p>
    <w:p w14:paraId="469CE2BC" w14:textId="77777777" w:rsidR="008B2124" w:rsidRDefault="008B2124" w:rsidP="00EB221B">
      <w:pPr>
        <w:pStyle w:val="Lijstalinea"/>
        <w:numPr>
          <w:ilvl w:val="0"/>
          <w:numId w:val="46"/>
        </w:numPr>
      </w:pPr>
      <w:r>
        <w:t>https://igvm-iefh.belgium.be/fr</w:t>
      </w:r>
    </w:p>
    <w:p w14:paraId="0BB31B92" w14:textId="77777777" w:rsidR="008B2124" w:rsidRDefault="008B2124" w:rsidP="00EB221B">
      <w:pPr>
        <w:pStyle w:val="Lijstalinea"/>
        <w:numPr>
          <w:ilvl w:val="0"/>
          <w:numId w:val="46"/>
        </w:numPr>
      </w:pPr>
      <w:r>
        <w:t>https://ikgaervoor.be/</w:t>
      </w:r>
    </w:p>
    <w:p w14:paraId="71355846" w14:textId="77777777" w:rsidR="008B2124" w:rsidRDefault="008B2124" w:rsidP="00EB221B">
      <w:pPr>
        <w:pStyle w:val="Lijstalinea"/>
        <w:numPr>
          <w:ilvl w:val="0"/>
          <w:numId w:val="46"/>
        </w:numPr>
      </w:pPr>
      <w:r>
        <w:t>https://ilvo.vlaanderen.be/nl/</w:t>
      </w:r>
    </w:p>
    <w:p w14:paraId="26886407" w14:textId="77777777" w:rsidR="008B2124" w:rsidRDefault="008B2124" w:rsidP="00EB221B">
      <w:pPr>
        <w:pStyle w:val="Lijstalinea"/>
        <w:numPr>
          <w:ilvl w:val="0"/>
          <w:numId w:val="46"/>
        </w:numPr>
      </w:pPr>
      <w:r>
        <w:t>https://infocenter.belgium.be/</w:t>
      </w:r>
    </w:p>
    <w:p w14:paraId="597217EA" w14:textId="77777777" w:rsidR="008B2124" w:rsidRDefault="008B2124" w:rsidP="00EB221B">
      <w:pPr>
        <w:pStyle w:val="Lijstalinea"/>
        <w:numPr>
          <w:ilvl w:val="0"/>
          <w:numId w:val="46"/>
        </w:numPr>
      </w:pPr>
      <w:r>
        <w:t>https://infocorona.net.ccf.brussels/</w:t>
      </w:r>
    </w:p>
    <w:p w14:paraId="090C4EC4" w14:textId="77777777" w:rsidR="008B2124" w:rsidRDefault="008B2124" w:rsidP="00EB221B">
      <w:pPr>
        <w:pStyle w:val="Lijstalinea"/>
        <w:numPr>
          <w:ilvl w:val="0"/>
          <w:numId w:val="46"/>
        </w:numPr>
      </w:pPr>
      <w:r>
        <w:t>https://infoshopping.be</w:t>
      </w:r>
    </w:p>
    <w:p w14:paraId="3836781D" w14:textId="77777777" w:rsidR="008B2124" w:rsidRDefault="008B2124" w:rsidP="00EB221B">
      <w:pPr>
        <w:pStyle w:val="Lijstalinea"/>
        <w:numPr>
          <w:ilvl w:val="0"/>
          <w:numId w:val="46"/>
        </w:numPr>
      </w:pPr>
      <w:r>
        <w:t>https://inr-icn.fgov.be/</w:t>
      </w:r>
    </w:p>
    <w:p w14:paraId="1CAAD23E" w14:textId="77777777" w:rsidR="008B2124" w:rsidRDefault="008B2124" w:rsidP="00EB221B">
      <w:pPr>
        <w:pStyle w:val="Lijstalinea"/>
        <w:numPr>
          <w:ilvl w:val="0"/>
          <w:numId w:val="46"/>
        </w:numPr>
      </w:pPr>
      <w:r>
        <w:t>https://inschrijven.ap.be/</w:t>
      </w:r>
    </w:p>
    <w:p w14:paraId="605068F7" w14:textId="77777777" w:rsidR="008B2124" w:rsidRDefault="008B2124" w:rsidP="00EB221B">
      <w:pPr>
        <w:pStyle w:val="Lijstalinea"/>
        <w:numPr>
          <w:ilvl w:val="0"/>
          <w:numId w:val="46"/>
        </w:numPr>
      </w:pPr>
      <w:r>
        <w:t>https://inscription.cfwb.be/</w:t>
      </w:r>
    </w:p>
    <w:p w14:paraId="07D7C0C6" w14:textId="77777777" w:rsidR="008B2124" w:rsidRDefault="008B2124" w:rsidP="00EB221B">
      <w:pPr>
        <w:pStyle w:val="Lijstalinea"/>
        <w:numPr>
          <w:ilvl w:val="0"/>
          <w:numId w:val="46"/>
        </w:numPr>
      </w:pPr>
      <w:r>
        <w:t>https://institutlallemand.be/</w:t>
      </w:r>
    </w:p>
    <w:p w14:paraId="7B0B14C3" w14:textId="77777777" w:rsidR="008B2124" w:rsidRDefault="008B2124" w:rsidP="00EB221B">
      <w:pPr>
        <w:pStyle w:val="Lijstalinea"/>
        <w:numPr>
          <w:ilvl w:val="0"/>
          <w:numId w:val="46"/>
        </w:numPr>
      </w:pPr>
      <w:r>
        <w:t>https://jurycap.cfwb.be/</w:t>
      </w:r>
    </w:p>
    <w:p w14:paraId="73287CD1" w14:textId="77777777" w:rsidR="008B2124" w:rsidRDefault="008B2124" w:rsidP="00EB221B">
      <w:pPr>
        <w:pStyle w:val="Lijstalinea"/>
        <w:numPr>
          <w:ilvl w:val="0"/>
          <w:numId w:val="46"/>
        </w:numPr>
      </w:pPr>
      <w:r>
        <w:t>https://kanselarij.be/</w:t>
      </w:r>
    </w:p>
    <w:p w14:paraId="7349410E" w14:textId="77777777" w:rsidR="008B2124" w:rsidRDefault="008B2124" w:rsidP="00EB221B">
      <w:pPr>
        <w:pStyle w:val="Lijstalinea"/>
        <w:numPr>
          <w:ilvl w:val="0"/>
          <w:numId w:val="46"/>
        </w:numPr>
      </w:pPr>
      <w:r>
        <w:t>https://kdvzandmanneke.be</w:t>
      </w:r>
    </w:p>
    <w:p w14:paraId="5C519BE9" w14:textId="77777777" w:rsidR="008B2124" w:rsidRDefault="008B2124" w:rsidP="00EB221B">
      <w:pPr>
        <w:pStyle w:val="Lijstalinea"/>
        <w:numPr>
          <w:ilvl w:val="0"/>
          <w:numId w:val="46"/>
        </w:numPr>
      </w:pPr>
      <w:r>
        <w:t>https://kdvzandmanneke.be/Subscriptions</w:t>
      </w:r>
    </w:p>
    <w:p w14:paraId="41D73427" w14:textId="77777777" w:rsidR="008B2124" w:rsidRDefault="008B2124" w:rsidP="00EB221B">
      <w:pPr>
        <w:pStyle w:val="Lijstalinea"/>
        <w:numPr>
          <w:ilvl w:val="0"/>
          <w:numId w:val="46"/>
        </w:numPr>
      </w:pPr>
      <w:r>
        <w:t>https://kinderopvang.turnhout.be/</w:t>
      </w:r>
    </w:p>
    <w:p w14:paraId="77F89554" w14:textId="77777777" w:rsidR="008B2124" w:rsidRDefault="008B2124" w:rsidP="00EB221B">
      <w:pPr>
        <w:pStyle w:val="Lijstalinea"/>
        <w:numPr>
          <w:ilvl w:val="0"/>
          <w:numId w:val="46"/>
        </w:numPr>
      </w:pPr>
      <w:r>
        <w:t>https://kvg.be/</w:t>
      </w:r>
    </w:p>
    <w:p w14:paraId="1685BD91" w14:textId="77777777" w:rsidR="008B2124" w:rsidRDefault="008B2124" w:rsidP="00EB221B">
      <w:pPr>
        <w:pStyle w:val="Lijstalinea"/>
        <w:numPr>
          <w:ilvl w:val="0"/>
          <w:numId w:val="46"/>
        </w:numPr>
      </w:pPr>
      <w:r>
        <w:t>https://kwaliteitzwemwater.be/nl</w:t>
      </w:r>
    </w:p>
    <w:p w14:paraId="23C61581" w14:textId="77777777" w:rsidR="008B2124" w:rsidRDefault="008B2124" w:rsidP="00EB221B">
      <w:pPr>
        <w:pStyle w:val="Lijstalinea"/>
        <w:numPr>
          <w:ilvl w:val="0"/>
          <w:numId w:val="46"/>
        </w:numPr>
      </w:pPr>
      <w:r>
        <w:t>https://label-impact.ccf.brussels/</w:t>
      </w:r>
    </w:p>
    <w:p w14:paraId="0133C7B0" w14:textId="77777777" w:rsidR="008B2124" w:rsidRDefault="008B2124" w:rsidP="00EB221B">
      <w:pPr>
        <w:pStyle w:val="Lijstalinea"/>
        <w:numPr>
          <w:ilvl w:val="0"/>
          <w:numId w:val="46"/>
        </w:numPr>
      </w:pPr>
      <w:r>
        <w:t>https://lacultureadelaclasse.ccf.brussels/</w:t>
      </w:r>
    </w:p>
    <w:p w14:paraId="3A806BE7" w14:textId="77777777" w:rsidR="008B2124" w:rsidRDefault="008B2124" w:rsidP="00EB221B">
      <w:pPr>
        <w:pStyle w:val="Lijstalinea"/>
        <w:numPr>
          <w:ilvl w:val="0"/>
          <w:numId w:val="46"/>
        </w:numPr>
      </w:pPr>
      <w:r>
        <w:t>https://ludeo.be/</w:t>
      </w:r>
    </w:p>
    <w:p w14:paraId="6BB842E6" w14:textId="77777777" w:rsidR="008B2124" w:rsidRDefault="008B2124" w:rsidP="00EB221B">
      <w:pPr>
        <w:pStyle w:val="Lijstalinea"/>
        <w:numPr>
          <w:ilvl w:val="0"/>
          <w:numId w:val="46"/>
        </w:numPr>
      </w:pPr>
      <w:r>
        <w:t>https://marchespublics.wallonie.be</w:t>
      </w:r>
    </w:p>
    <w:p w14:paraId="16EB6FE3" w14:textId="77777777" w:rsidR="008B2124" w:rsidRDefault="008B2124" w:rsidP="00EB221B">
      <w:pPr>
        <w:pStyle w:val="Lijstalinea"/>
        <w:numPr>
          <w:ilvl w:val="0"/>
          <w:numId w:val="46"/>
        </w:numPr>
      </w:pPr>
      <w:r>
        <w:t>https://mediationconsommateur.be/fr</w:t>
      </w:r>
    </w:p>
    <w:p w14:paraId="61301488" w14:textId="77777777" w:rsidR="008B2124" w:rsidRDefault="008B2124" w:rsidP="00EB221B">
      <w:pPr>
        <w:pStyle w:val="Lijstalinea"/>
        <w:numPr>
          <w:ilvl w:val="0"/>
          <w:numId w:val="46"/>
        </w:numPr>
      </w:pPr>
      <w:r>
        <w:t>https://mensenrechten.be/</w:t>
      </w:r>
    </w:p>
    <w:p w14:paraId="0C9080AC" w14:textId="77777777" w:rsidR="008B2124" w:rsidRDefault="008B2124" w:rsidP="00EB221B">
      <w:pPr>
        <w:pStyle w:val="Lijstalinea"/>
        <w:numPr>
          <w:ilvl w:val="0"/>
          <w:numId w:val="46"/>
        </w:numPr>
      </w:pPr>
      <w:r>
        <w:t>https://mmzkiosk.be</w:t>
      </w:r>
    </w:p>
    <w:p w14:paraId="1EA5031B" w14:textId="77777777" w:rsidR="008B2124" w:rsidRDefault="008B2124" w:rsidP="00EB221B">
      <w:pPr>
        <w:pStyle w:val="Lijstalinea"/>
        <w:numPr>
          <w:ilvl w:val="0"/>
          <w:numId w:val="46"/>
        </w:numPr>
      </w:pPr>
      <w:r>
        <w:t>https://mnm.be/</w:t>
      </w:r>
    </w:p>
    <w:p w14:paraId="3B74D443" w14:textId="77777777" w:rsidR="008B2124" w:rsidRDefault="008B2124" w:rsidP="00EB221B">
      <w:pPr>
        <w:pStyle w:val="Lijstalinea"/>
        <w:numPr>
          <w:ilvl w:val="0"/>
          <w:numId w:val="46"/>
        </w:numPr>
      </w:pPr>
      <w:r>
        <w:t>https://mobib.be</w:t>
      </w:r>
    </w:p>
    <w:p w14:paraId="0BFFE3B0" w14:textId="77777777" w:rsidR="008B2124" w:rsidRDefault="008B2124" w:rsidP="00EB221B">
      <w:pPr>
        <w:pStyle w:val="Lijstalinea"/>
        <w:numPr>
          <w:ilvl w:val="0"/>
          <w:numId w:val="46"/>
        </w:numPr>
      </w:pPr>
      <w:r>
        <w:t>https://monecolemonmetier.cfwb.be/</w:t>
      </w:r>
    </w:p>
    <w:p w14:paraId="72CE8624" w14:textId="77777777" w:rsidR="008B2124" w:rsidRDefault="008B2124" w:rsidP="00EB221B">
      <w:pPr>
        <w:pStyle w:val="Lijstalinea"/>
        <w:numPr>
          <w:ilvl w:val="0"/>
          <w:numId w:val="46"/>
        </w:numPr>
      </w:pPr>
      <w:r>
        <w:t>https://monopinion.belgium.be</w:t>
      </w:r>
    </w:p>
    <w:p w14:paraId="77FCFD8C" w14:textId="77777777" w:rsidR="008B2124" w:rsidRDefault="008B2124" w:rsidP="00EB221B">
      <w:pPr>
        <w:pStyle w:val="Lijstalinea"/>
        <w:numPr>
          <w:ilvl w:val="0"/>
          <w:numId w:val="46"/>
        </w:numPr>
      </w:pPr>
      <w:r>
        <w:t>https://my.belgium.be</w:t>
      </w:r>
    </w:p>
    <w:p w14:paraId="3F97E868" w14:textId="77777777" w:rsidR="008B2124" w:rsidRDefault="008B2124" w:rsidP="00EB221B">
      <w:pPr>
        <w:pStyle w:val="Lijstalinea"/>
        <w:numPr>
          <w:ilvl w:val="0"/>
          <w:numId w:val="46"/>
        </w:numPr>
      </w:pPr>
      <w:r>
        <w:t>https://netherlands.diplomatie.belgium.be</w:t>
      </w:r>
    </w:p>
    <w:p w14:paraId="41BBC40F" w14:textId="77777777" w:rsidR="008B2124" w:rsidRDefault="008B2124" w:rsidP="00EB221B">
      <w:pPr>
        <w:pStyle w:val="Lijstalinea"/>
        <w:numPr>
          <w:ilvl w:val="0"/>
          <w:numId w:val="46"/>
        </w:numPr>
      </w:pPr>
      <w:r>
        <w:t>https://news.belgium.be/</w:t>
      </w:r>
    </w:p>
    <w:p w14:paraId="5B5D4AF7" w14:textId="77777777" w:rsidR="008B2124" w:rsidRDefault="008B2124" w:rsidP="00EB221B">
      <w:pPr>
        <w:pStyle w:val="Lijstalinea"/>
        <w:numPr>
          <w:ilvl w:val="0"/>
          <w:numId w:val="46"/>
        </w:numPr>
      </w:pPr>
      <w:r>
        <w:t>https://nicc.fgov.be/</w:t>
      </w:r>
    </w:p>
    <w:p w14:paraId="2511C591" w14:textId="77777777" w:rsidR="008B2124" w:rsidRDefault="008B2124" w:rsidP="00EB221B">
      <w:pPr>
        <w:pStyle w:val="Lijstalinea"/>
        <w:numPr>
          <w:ilvl w:val="0"/>
          <w:numId w:val="46"/>
        </w:numPr>
      </w:pPr>
      <w:r>
        <w:t>https://nivelles.be/</w:t>
      </w:r>
    </w:p>
    <w:p w14:paraId="35D50B5E" w14:textId="77777777" w:rsidR="008B2124" w:rsidRDefault="008B2124" w:rsidP="00EB221B">
      <w:pPr>
        <w:pStyle w:val="Lijstalinea"/>
        <w:numPr>
          <w:ilvl w:val="0"/>
          <w:numId w:val="46"/>
        </w:numPr>
      </w:pPr>
      <w:r>
        <w:t>https://ondernemersvooriedereen.be</w:t>
      </w:r>
    </w:p>
    <w:p w14:paraId="4921D7C2" w14:textId="77777777" w:rsidR="008B2124" w:rsidRDefault="008B2124" w:rsidP="00EB221B">
      <w:pPr>
        <w:pStyle w:val="Lijstalinea"/>
        <w:numPr>
          <w:ilvl w:val="0"/>
          <w:numId w:val="46"/>
        </w:numPr>
      </w:pPr>
      <w:r>
        <w:t>https://onderwijs.vlaanderen.be/</w:t>
      </w:r>
    </w:p>
    <w:p w14:paraId="325F19AD" w14:textId="77777777" w:rsidR="008B2124" w:rsidRDefault="008B2124" w:rsidP="00EB221B">
      <w:pPr>
        <w:pStyle w:val="Lijstalinea"/>
        <w:numPr>
          <w:ilvl w:val="0"/>
          <w:numId w:val="46"/>
        </w:numPr>
      </w:pPr>
      <w:r>
        <w:t>https://ouders.kinderopvanghalle.be</w:t>
      </w:r>
    </w:p>
    <w:p w14:paraId="0568C06B" w14:textId="77777777" w:rsidR="008B2124" w:rsidRDefault="008B2124" w:rsidP="00EB221B">
      <w:pPr>
        <w:pStyle w:val="Lijstalinea"/>
        <w:numPr>
          <w:ilvl w:val="0"/>
          <w:numId w:val="46"/>
        </w:numPr>
      </w:pPr>
      <w:r>
        <w:t>https://ouders.kinderopvangleuven.be/index.php/register</w:t>
      </w:r>
    </w:p>
    <w:p w14:paraId="1EAA6FB0" w14:textId="77777777" w:rsidR="008B2124" w:rsidRDefault="008B2124" w:rsidP="00EB221B">
      <w:pPr>
        <w:pStyle w:val="Lijstalinea"/>
        <w:numPr>
          <w:ilvl w:val="0"/>
          <w:numId w:val="46"/>
        </w:numPr>
      </w:pPr>
      <w:r>
        <w:t>https://ovam.be/</w:t>
      </w:r>
    </w:p>
    <w:p w14:paraId="0B8B69DD" w14:textId="77777777" w:rsidR="008B2124" w:rsidRDefault="008B2124" w:rsidP="00EB221B">
      <w:pPr>
        <w:pStyle w:val="Lijstalinea"/>
        <w:numPr>
          <w:ilvl w:val="0"/>
          <w:numId w:val="46"/>
        </w:numPr>
      </w:pPr>
      <w:r>
        <w:t>https://overheid.vlaanderen.be/</w:t>
      </w:r>
    </w:p>
    <w:p w14:paraId="7E68FC3A" w14:textId="77777777" w:rsidR="008B2124" w:rsidRDefault="008B2124" w:rsidP="00EB221B">
      <w:pPr>
        <w:pStyle w:val="Lijstalinea"/>
        <w:numPr>
          <w:ilvl w:val="0"/>
          <w:numId w:val="46"/>
        </w:numPr>
      </w:pPr>
      <w:r>
        <w:t>https://overheid.vlaanderen.be/personeel</w:t>
      </w:r>
    </w:p>
    <w:p w14:paraId="1CA13F13" w14:textId="77777777" w:rsidR="008B2124" w:rsidRDefault="008B2124" w:rsidP="00EB221B">
      <w:pPr>
        <w:pStyle w:val="Lijstalinea"/>
        <w:numPr>
          <w:ilvl w:val="0"/>
          <w:numId w:val="46"/>
        </w:numPr>
      </w:pPr>
      <w:r>
        <w:lastRenderedPageBreak/>
        <w:t>https://overheid.vlaanderen.be/socialedienst</w:t>
      </w:r>
    </w:p>
    <w:p w14:paraId="70FD7512" w14:textId="77777777" w:rsidR="008B2124" w:rsidRDefault="008B2124" w:rsidP="00EB221B">
      <w:pPr>
        <w:pStyle w:val="Lijstalinea"/>
        <w:numPr>
          <w:ilvl w:val="0"/>
          <w:numId w:val="46"/>
        </w:numPr>
      </w:pPr>
      <w:r>
        <w:t>https://patatifed.be/</w:t>
      </w:r>
    </w:p>
    <w:p w14:paraId="46812415" w14:textId="77777777" w:rsidR="008B2124" w:rsidRDefault="008B2124" w:rsidP="00EB221B">
      <w:pPr>
        <w:pStyle w:val="Lijstalinea"/>
        <w:numPr>
          <w:ilvl w:val="0"/>
          <w:numId w:val="46"/>
        </w:numPr>
      </w:pPr>
      <w:r>
        <w:t>https://persopoint.be/nl</w:t>
      </w:r>
    </w:p>
    <w:p w14:paraId="63520CDF" w14:textId="77777777" w:rsidR="008B2124" w:rsidRDefault="008B2124" w:rsidP="00EB221B">
      <w:pPr>
        <w:pStyle w:val="Lijstalinea"/>
        <w:numPr>
          <w:ilvl w:val="0"/>
          <w:numId w:val="46"/>
        </w:numPr>
      </w:pPr>
      <w:r>
        <w:t>https://phare.irisnet.be/</w:t>
      </w:r>
    </w:p>
    <w:p w14:paraId="5DC4BFA5" w14:textId="77777777" w:rsidR="008B2124" w:rsidRDefault="008B2124" w:rsidP="00EB221B">
      <w:pPr>
        <w:pStyle w:val="Lijstalinea"/>
        <w:numPr>
          <w:ilvl w:val="0"/>
          <w:numId w:val="46"/>
        </w:numPr>
      </w:pPr>
      <w:r>
        <w:t>https://police-hackathon.be</w:t>
      </w:r>
    </w:p>
    <w:p w14:paraId="5FF907B6" w14:textId="77777777" w:rsidR="008B2124" w:rsidRDefault="008B2124" w:rsidP="00EB221B">
      <w:pPr>
        <w:pStyle w:val="Lijstalinea"/>
        <w:numPr>
          <w:ilvl w:val="0"/>
          <w:numId w:val="46"/>
        </w:numPr>
      </w:pPr>
      <w:r>
        <w:t>https://policejudiciairefederale.be/</w:t>
      </w:r>
    </w:p>
    <w:p w14:paraId="6FA9CB19" w14:textId="77777777" w:rsidR="008B2124" w:rsidRDefault="008B2124" w:rsidP="00EB221B">
      <w:pPr>
        <w:pStyle w:val="Lijstalinea"/>
        <w:numPr>
          <w:ilvl w:val="0"/>
          <w:numId w:val="46"/>
        </w:numPr>
      </w:pPr>
      <w:r>
        <w:t>https://rarediseases.sciensano.be</w:t>
      </w:r>
    </w:p>
    <w:p w14:paraId="5FE17331" w14:textId="77777777" w:rsidR="008B2124" w:rsidRDefault="008B2124" w:rsidP="00EB221B">
      <w:pPr>
        <w:pStyle w:val="Lijstalinea"/>
        <w:numPr>
          <w:ilvl w:val="0"/>
          <w:numId w:val="46"/>
        </w:numPr>
      </w:pPr>
      <w:r>
        <w:t>https://recherche-technologie.wallonie.be</w:t>
      </w:r>
    </w:p>
    <w:p w14:paraId="670D1B68" w14:textId="77777777" w:rsidR="008B2124" w:rsidRDefault="008B2124" w:rsidP="00EB221B">
      <w:pPr>
        <w:pStyle w:val="Lijstalinea"/>
        <w:numPr>
          <w:ilvl w:val="0"/>
          <w:numId w:val="46"/>
        </w:numPr>
      </w:pPr>
      <w:r>
        <w:t>https://registratie.hzs.be/</w:t>
      </w:r>
    </w:p>
    <w:p w14:paraId="7CE1413D" w14:textId="77777777" w:rsidR="008B2124" w:rsidRDefault="008B2124" w:rsidP="00EB221B">
      <w:pPr>
        <w:pStyle w:val="Lijstalinea"/>
        <w:numPr>
          <w:ilvl w:val="0"/>
          <w:numId w:val="46"/>
        </w:numPr>
      </w:pPr>
      <w:r>
        <w:t>https://registratie.kdg.be</w:t>
      </w:r>
    </w:p>
    <w:p w14:paraId="6890C6E8" w14:textId="77777777" w:rsidR="008B2124" w:rsidRDefault="008B2124" w:rsidP="00EB221B">
      <w:pPr>
        <w:pStyle w:val="Lijstalinea"/>
        <w:numPr>
          <w:ilvl w:val="0"/>
          <w:numId w:val="46"/>
        </w:numPr>
      </w:pPr>
      <w:r>
        <w:t>https://residencepalace.be/nl</w:t>
      </w:r>
    </w:p>
    <w:p w14:paraId="152B94F7" w14:textId="77777777" w:rsidR="008B2124" w:rsidRDefault="008B2124" w:rsidP="00EB221B">
      <w:pPr>
        <w:pStyle w:val="Lijstalinea"/>
        <w:numPr>
          <w:ilvl w:val="0"/>
          <w:numId w:val="46"/>
        </w:numPr>
      </w:pPr>
      <w:r>
        <w:t>https://secundair.dominiek-savio.be</w:t>
      </w:r>
    </w:p>
    <w:p w14:paraId="43FE83AC" w14:textId="77777777" w:rsidR="008B2124" w:rsidRDefault="008B2124" w:rsidP="00EB221B">
      <w:pPr>
        <w:pStyle w:val="Lijstalinea"/>
        <w:numPr>
          <w:ilvl w:val="0"/>
          <w:numId w:val="46"/>
        </w:numPr>
      </w:pPr>
      <w:r>
        <w:t>https://servicejeunesse.cfwb.be/</w:t>
      </w:r>
    </w:p>
    <w:p w14:paraId="160E4351" w14:textId="77777777" w:rsidR="008B2124" w:rsidRDefault="008B2124" w:rsidP="00EB221B">
      <w:pPr>
        <w:pStyle w:val="Lijstalinea"/>
        <w:numPr>
          <w:ilvl w:val="0"/>
          <w:numId w:val="46"/>
        </w:numPr>
      </w:pPr>
      <w:r>
        <w:t>https://sigedis.be/</w:t>
      </w:r>
    </w:p>
    <w:p w14:paraId="3C392822" w14:textId="77777777" w:rsidR="008B2124" w:rsidRDefault="008B2124" w:rsidP="00EB221B">
      <w:pPr>
        <w:pStyle w:val="Lijstalinea"/>
        <w:numPr>
          <w:ilvl w:val="0"/>
          <w:numId w:val="46"/>
        </w:numPr>
      </w:pPr>
      <w:r>
        <w:t>https://sporza.be/nl/</w:t>
      </w:r>
    </w:p>
    <w:p w14:paraId="77C5728B" w14:textId="77777777" w:rsidR="008B2124" w:rsidRDefault="008B2124" w:rsidP="00EB221B">
      <w:pPr>
        <w:pStyle w:val="Lijstalinea"/>
        <w:numPr>
          <w:ilvl w:val="0"/>
          <w:numId w:val="46"/>
        </w:numPr>
      </w:pPr>
      <w:r>
        <w:t>https://spw.wallonie.be/</w:t>
      </w:r>
    </w:p>
    <w:p w14:paraId="6CC848A9" w14:textId="77777777" w:rsidR="008B2124" w:rsidRDefault="008B2124" w:rsidP="00EB221B">
      <w:pPr>
        <w:pStyle w:val="Lijstalinea"/>
        <w:numPr>
          <w:ilvl w:val="0"/>
          <w:numId w:val="46"/>
        </w:numPr>
      </w:pPr>
      <w:r>
        <w:t>https://stad.gent/nl</w:t>
      </w:r>
    </w:p>
    <w:p w14:paraId="5A98797F" w14:textId="77777777" w:rsidR="008B2124" w:rsidRDefault="008B2124" w:rsidP="00EB221B">
      <w:pPr>
        <w:pStyle w:val="Lijstalinea"/>
        <w:numPr>
          <w:ilvl w:val="0"/>
          <w:numId w:val="46"/>
        </w:numPr>
      </w:pPr>
      <w:r>
        <w:t>https://syntravlaanderen.be/</w:t>
      </w:r>
    </w:p>
    <w:p w14:paraId="2679F1F4" w14:textId="77777777" w:rsidR="008B2124" w:rsidRDefault="008B2124" w:rsidP="00EB221B">
      <w:pPr>
        <w:pStyle w:val="Lijstalinea"/>
        <w:numPr>
          <w:ilvl w:val="0"/>
          <w:numId w:val="46"/>
        </w:numPr>
      </w:pPr>
      <w:r>
        <w:t>https://toevla.vlaanderen.be/</w:t>
      </w:r>
    </w:p>
    <w:p w14:paraId="2F43D7F0" w14:textId="77777777" w:rsidR="008B2124" w:rsidRDefault="008B2124" w:rsidP="00EB221B">
      <w:pPr>
        <w:pStyle w:val="Lijstalinea"/>
        <w:numPr>
          <w:ilvl w:val="0"/>
          <w:numId w:val="46"/>
        </w:numPr>
      </w:pPr>
      <w:r>
        <w:t>https://transkript.be</w:t>
      </w:r>
    </w:p>
    <w:p w14:paraId="58BFD1CD" w14:textId="77777777" w:rsidR="008B2124" w:rsidRDefault="008B2124" w:rsidP="00EB221B">
      <w:pPr>
        <w:pStyle w:val="Lijstalinea"/>
        <w:numPr>
          <w:ilvl w:val="0"/>
          <w:numId w:val="46"/>
        </w:numPr>
      </w:pPr>
      <w:r>
        <w:t>https://tumult.be</w:t>
      </w:r>
    </w:p>
    <w:p w14:paraId="51E0877A" w14:textId="77777777" w:rsidR="008B2124" w:rsidRDefault="008B2124" w:rsidP="00EB221B">
      <w:pPr>
        <w:pStyle w:val="Lijstalinea"/>
        <w:numPr>
          <w:ilvl w:val="0"/>
          <w:numId w:val="46"/>
        </w:numPr>
      </w:pPr>
      <w:r>
        <w:t>https://veloactif.be/</w:t>
      </w:r>
    </w:p>
    <w:p w14:paraId="2DBA43A4" w14:textId="77777777" w:rsidR="008B2124" w:rsidRDefault="008B2124" w:rsidP="00EB221B">
      <w:pPr>
        <w:pStyle w:val="Lijstalinea"/>
        <w:numPr>
          <w:ilvl w:val="0"/>
          <w:numId w:val="46"/>
        </w:numPr>
      </w:pPr>
      <w:r>
        <w:t>https://vestavzw.be/</w:t>
      </w:r>
    </w:p>
    <w:p w14:paraId="5DC1A8C4" w14:textId="77777777" w:rsidR="008B2124" w:rsidRDefault="008B2124" w:rsidP="00EB221B">
      <w:pPr>
        <w:pStyle w:val="Lijstalinea"/>
        <w:numPr>
          <w:ilvl w:val="0"/>
          <w:numId w:val="46"/>
        </w:numPr>
      </w:pPr>
      <w:r>
        <w:t>https://villers.be/fr</w:t>
      </w:r>
    </w:p>
    <w:p w14:paraId="69745E43" w14:textId="77777777" w:rsidR="008B2124" w:rsidRDefault="008B2124" w:rsidP="00EB221B">
      <w:pPr>
        <w:pStyle w:val="Lijstalinea"/>
        <w:numPr>
          <w:ilvl w:val="0"/>
          <w:numId w:val="46"/>
        </w:numPr>
      </w:pPr>
      <w:r>
        <w:t>https://vilt.be</w:t>
      </w:r>
    </w:p>
    <w:p w14:paraId="3051223B" w14:textId="77777777" w:rsidR="008B2124" w:rsidRDefault="008B2124" w:rsidP="00EB221B">
      <w:pPr>
        <w:pStyle w:val="Lijstalinea"/>
        <w:numPr>
          <w:ilvl w:val="0"/>
          <w:numId w:val="46"/>
        </w:numPr>
      </w:pPr>
      <w:r>
        <w:t>https://vito.be/nl</w:t>
      </w:r>
    </w:p>
    <w:p w14:paraId="339B0EDF" w14:textId="77777777" w:rsidR="008B2124" w:rsidRDefault="008B2124" w:rsidP="00EB221B">
      <w:pPr>
        <w:pStyle w:val="Lijstalinea"/>
        <w:numPr>
          <w:ilvl w:val="0"/>
          <w:numId w:val="46"/>
        </w:numPr>
      </w:pPr>
      <w:r>
        <w:t>https://vlaamsekwalificatiestructuur.be/</w:t>
      </w:r>
    </w:p>
    <w:p w14:paraId="5E9647E4" w14:textId="77777777" w:rsidR="008B2124" w:rsidRDefault="008B2124" w:rsidP="00EB221B">
      <w:pPr>
        <w:pStyle w:val="Lijstalinea"/>
        <w:numPr>
          <w:ilvl w:val="0"/>
          <w:numId w:val="46"/>
        </w:numPr>
      </w:pPr>
      <w:r>
        <w:t>https://voluntas.be/</w:t>
      </w:r>
    </w:p>
    <w:p w14:paraId="4650EF96" w14:textId="77777777" w:rsidR="008B2124" w:rsidRDefault="008B2124" w:rsidP="00EB221B">
      <w:pPr>
        <w:pStyle w:val="Lijstalinea"/>
        <w:numPr>
          <w:ilvl w:val="0"/>
          <w:numId w:val="46"/>
        </w:numPr>
      </w:pPr>
      <w:r>
        <w:t>https://voorinschrijving.ehb.be</w:t>
      </w:r>
    </w:p>
    <w:p w14:paraId="2A042DB4" w14:textId="77777777" w:rsidR="008B2124" w:rsidRDefault="008B2124" w:rsidP="00EB221B">
      <w:pPr>
        <w:pStyle w:val="Lijstalinea"/>
        <w:numPr>
          <w:ilvl w:val="0"/>
          <w:numId w:val="46"/>
        </w:numPr>
      </w:pPr>
      <w:r>
        <w:t>https://voorinschrijvingen.pxl.be</w:t>
      </w:r>
    </w:p>
    <w:p w14:paraId="7D5A0E8E" w14:textId="77777777" w:rsidR="008B2124" w:rsidRDefault="008B2124" w:rsidP="00EB221B">
      <w:pPr>
        <w:pStyle w:val="Lijstalinea"/>
        <w:numPr>
          <w:ilvl w:val="0"/>
          <w:numId w:val="46"/>
        </w:numPr>
      </w:pPr>
      <w:r>
        <w:t>https://walloniebelgiquetourisme.be/</w:t>
      </w:r>
    </w:p>
    <w:p w14:paraId="02ED5853" w14:textId="77777777" w:rsidR="008B2124" w:rsidRDefault="008B2124" w:rsidP="00EB221B">
      <w:pPr>
        <w:pStyle w:val="Lijstalinea"/>
        <w:numPr>
          <w:ilvl w:val="0"/>
          <w:numId w:val="46"/>
        </w:numPr>
      </w:pPr>
      <w:r>
        <w:t>https://webreg.hogent.be</w:t>
      </w:r>
    </w:p>
    <w:p w14:paraId="666209A5" w14:textId="77777777" w:rsidR="008B2124" w:rsidRDefault="008B2124" w:rsidP="00EB221B">
      <w:pPr>
        <w:pStyle w:val="Lijstalinea"/>
        <w:numPr>
          <w:ilvl w:val="0"/>
          <w:numId w:val="46"/>
        </w:numPr>
      </w:pPr>
      <w:r>
        <w:t>https://webreg.howest.be/</w:t>
      </w:r>
    </w:p>
    <w:p w14:paraId="5A18E033" w14:textId="77777777" w:rsidR="008B2124" w:rsidRDefault="008B2124" w:rsidP="00EB221B">
      <w:pPr>
        <w:pStyle w:val="Lijstalinea"/>
        <w:numPr>
          <w:ilvl w:val="0"/>
          <w:numId w:val="46"/>
        </w:numPr>
      </w:pPr>
      <w:r>
        <w:t>https://wegenenverkeer.be/</w:t>
      </w:r>
    </w:p>
    <w:p w14:paraId="075DEC88" w14:textId="77777777" w:rsidR="008B2124" w:rsidRDefault="008B2124" w:rsidP="00EB221B">
      <w:pPr>
        <w:pStyle w:val="Lijstalinea"/>
        <w:numPr>
          <w:ilvl w:val="0"/>
          <w:numId w:val="46"/>
        </w:numPr>
      </w:pPr>
      <w:r>
        <w:t>https://wegenenverkeer.be/natuur-en-milieu</w:t>
      </w:r>
    </w:p>
    <w:p w14:paraId="3947D561" w14:textId="77777777" w:rsidR="008B2124" w:rsidRDefault="008B2124" w:rsidP="00EB221B">
      <w:pPr>
        <w:pStyle w:val="Lijstalinea"/>
        <w:numPr>
          <w:ilvl w:val="0"/>
          <w:numId w:val="46"/>
        </w:numPr>
      </w:pPr>
      <w:r>
        <w:t>https://weliswaar.be/</w:t>
      </w:r>
    </w:p>
    <w:p w14:paraId="13D1B804" w14:textId="77777777" w:rsidR="008B2124" w:rsidRDefault="008B2124" w:rsidP="00EB221B">
      <w:pPr>
        <w:pStyle w:val="Lijstalinea"/>
        <w:numPr>
          <w:ilvl w:val="0"/>
          <w:numId w:val="46"/>
        </w:numPr>
      </w:pPr>
      <w:r>
        <w:t>https://wprovl.be/index.php</w:t>
      </w:r>
    </w:p>
    <w:p w14:paraId="6F8D39C2" w14:textId="77777777" w:rsidR="008B2124" w:rsidRDefault="008B2124" w:rsidP="00EB221B">
      <w:pPr>
        <w:pStyle w:val="Lijstalinea"/>
        <w:numPr>
          <w:ilvl w:val="0"/>
          <w:numId w:val="46"/>
        </w:numPr>
      </w:pPr>
      <w:r>
        <w:t>https://www.112.be/</w:t>
      </w:r>
    </w:p>
    <w:p w14:paraId="17EDAC2F" w14:textId="77777777" w:rsidR="008B2124" w:rsidRDefault="008B2124" w:rsidP="00EB221B">
      <w:pPr>
        <w:pStyle w:val="Lijstalinea"/>
        <w:numPr>
          <w:ilvl w:val="0"/>
          <w:numId w:val="46"/>
        </w:numPr>
      </w:pPr>
      <w:r>
        <w:t>https://www.aanbodpodium.be/</w:t>
      </w:r>
    </w:p>
    <w:p w14:paraId="13F33F59" w14:textId="77777777" w:rsidR="008B2124" w:rsidRDefault="008B2124" w:rsidP="00EB221B">
      <w:pPr>
        <w:pStyle w:val="Lijstalinea"/>
        <w:numPr>
          <w:ilvl w:val="0"/>
          <w:numId w:val="46"/>
        </w:numPr>
      </w:pPr>
      <w:r>
        <w:t>https://www.aartselaar.be/</w:t>
      </w:r>
    </w:p>
    <w:p w14:paraId="75D1FC9D" w14:textId="77777777" w:rsidR="008B2124" w:rsidRDefault="008B2124" w:rsidP="00EB221B">
      <w:pPr>
        <w:pStyle w:val="Lijstalinea"/>
        <w:numPr>
          <w:ilvl w:val="0"/>
          <w:numId w:val="46"/>
        </w:numPr>
      </w:pPr>
      <w:r>
        <w:t>https://www.abc-bma.be/fr</w:t>
      </w:r>
    </w:p>
    <w:p w14:paraId="13D51796" w14:textId="77777777" w:rsidR="008B2124" w:rsidRDefault="008B2124" w:rsidP="00EB221B">
      <w:pPr>
        <w:pStyle w:val="Lijstalinea"/>
        <w:numPr>
          <w:ilvl w:val="0"/>
          <w:numId w:val="46"/>
        </w:numPr>
      </w:pPr>
      <w:r>
        <w:t>https://www.abh-ace.be</w:t>
      </w:r>
    </w:p>
    <w:p w14:paraId="70F69567" w14:textId="77777777" w:rsidR="008B2124" w:rsidRDefault="008B2124" w:rsidP="00EB221B">
      <w:pPr>
        <w:pStyle w:val="Lijstalinea"/>
        <w:numPr>
          <w:ilvl w:val="0"/>
          <w:numId w:val="46"/>
        </w:numPr>
      </w:pPr>
      <w:r>
        <w:t>https://www.absoluutvzw.be/</w:t>
      </w:r>
    </w:p>
    <w:p w14:paraId="3ECE8E4C" w14:textId="77777777" w:rsidR="008B2124" w:rsidRDefault="008B2124" w:rsidP="00EB221B">
      <w:pPr>
        <w:pStyle w:val="Lijstalinea"/>
        <w:numPr>
          <w:ilvl w:val="0"/>
          <w:numId w:val="46"/>
        </w:numPr>
      </w:pPr>
      <w:r>
        <w:t>https://www.adopteereendier.be/</w:t>
      </w:r>
    </w:p>
    <w:p w14:paraId="1535D972" w14:textId="77777777" w:rsidR="008B2124" w:rsidRDefault="008B2124" w:rsidP="00EB221B">
      <w:pPr>
        <w:pStyle w:val="Lijstalinea"/>
        <w:numPr>
          <w:ilvl w:val="0"/>
          <w:numId w:val="46"/>
        </w:numPr>
      </w:pPr>
      <w:r>
        <w:lastRenderedPageBreak/>
        <w:t>https://www.afdelingkust.be</w:t>
      </w:r>
    </w:p>
    <w:p w14:paraId="4DE3AA1A" w14:textId="77777777" w:rsidR="008B2124" w:rsidRDefault="008B2124" w:rsidP="00EB221B">
      <w:pPr>
        <w:pStyle w:val="Lijstalinea"/>
        <w:numPr>
          <w:ilvl w:val="0"/>
          <w:numId w:val="46"/>
        </w:numPr>
      </w:pPr>
      <w:r>
        <w:t>https://www.africamuseum.be</w:t>
      </w:r>
    </w:p>
    <w:p w14:paraId="3201906C" w14:textId="77777777" w:rsidR="008B2124" w:rsidRDefault="008B2124" w:rsidP="00EB221B">
      <w:pPr>
        <w:pStyle w:val="Lijstalinea"/>
        <w:numPr>
          <w:ilvl w:val="0"/>
          <w:numId w:val="46"/>
        </w:numPr>
      </w:pPr>
      <w:r>
        <w:t>https://www.agion.be/</w:t>
      </w:r>
    </w:p>
    <w:p w14:paraId="010E4512" w14:textId="77777777" w:rsidR="008B2124" w:rsidRDefault="008B2124" w:rsidP="00EB221B">
      <w:pPr>
        <w:pStyle w:val="Lijstalinea"/>
        <w:numPr>
          <w:ilvl w:val="0"/>
          <w:numId w:val="46"/>
        </w:numPr>
      </w:pPr>
      <w:r>
        <w:t>https://www.agodi.be/</w:t>
      </w:r>
    </w:p>
    <w:p w14:paraId="1B7C821B" w14:textId="77777777" w:rsidR="008B2124" w:rsidRDefault="008B2124" w:rsidP="00EB221B">
      <w:pPr>
        <w:pStyle w:val="Lijstalinea"/>
        <w:numPr>
          <w:ilvl w:val="0"/>
          <w:numId w:val="46"/>
        </w:numPr>
      </w:pPr>
      <w:r>
        <w:t>https://www.alden-biesen.be/</w:t>
      </w:r>
    </w:p>
    <w:p w14:paraId="129812FD" w14:textId="77777777" w:rsidR="008B2124" w:rsidRDefault="008B2124" w:rsidP="00EB221B">
      <w:pPr>
        <w:pStyle w:val="Lijstalinea"/>
        <w:numPr>
          <w:ilvl w:val="0"/>
          <w:numId w:val="46"/>
        </w:numPr>
      </w:pPr>
      <w:r>
        <w:t>https://www.andenne.be/</w:t>
      </w:r>
    </w:p>
    <w:p w14:paraId="6F1D3655" w14:textId="77777777" w:rsidR="008B2124" w:rsidRDefault="008B2124" w:rsidP="00EB221B">
      <w:pPr>
        <w:pStyle w:val="Lijstalinea"/>
        <w:numPr>
          <w:ilvl w:val="0"/>
          <w:numId w:val="46"/>
        </w:numPr>
      </w:pPr>
      <w:r>
        <w:t>https://www.antwerpen.be/</w:t>
      </w:r>
    </w:p>
    <w:p w14:paraId="4EBA48D6" w14:textId="77777777" w:rsidR="008B2124" w:rsidRDefault="008B2124" w:rsidP="00EB221B">
      <w:pPr>
        <w:pStyle w:val="Lijstalinea"/>
        <w:numPr>
          <w:ilvl w:val="0"/>
          <w:numId w:val="46"/>
        </w:numPr>
      </w:pPr>
      <w:r>
        <w:t>https://www.ap.be/</w:t>
      </w:r>
    </w:p>
    <w:p w14:paraId="5B8915D4" w14:textId="77777777" w:rsidR="008B2124" w:rsidRDefault="008B2124" w:rsidP="00EB221B">
      <w:pPr>
        <w:pStyle w:val="Lijstalinea"/>
        <w:numPr>
          <w:ilvl w:val="0"/>
          <w:numId w:val="46"/>
        </w:numPr>
      </w:pPr>
      <w:r>
        <w:t>https://www.apaqw.be/</w:t>
      </w:r>
    </w:p>
    <w:p w14:paraId="351748EC" w14:textId="77777777" w:rsidR="008B2124" w:rsidRDefault="008B2124" w:rsidP="00EB221B">
      <w:pPr>
        <w:pStyle w:val="Lijstalinea"/>
        <w:numPr>
          <w:ilvl w:val="0"/>
          <w:numId w:val="46"/>
        </w:numPr>
      </w:pPr>
      <w:r>
        <w:t>https://www.apetra.be/fr</w:t>
      </w:r>
    </w:p>
    <w:p w14:paraId="59555695" w14:textId="77777777" w:rsidR="008B2124" w:rsidRDefault="008B2124" w:rsidP="00EB221B">
      <w:pPr>
        <w:pStyle w:val="Lijstalinea"/>
        <w:numPr>
          <w:ilvl w:val="0"/>
          <w:numId w:val="46"/>
        </w:numPr>
      </w:pPr>
      <w:r>
        <w:t>https://www.ares-ac.be/fr/</w:t>
      </w:r>
    </w:p>
    <w:p w14:paraId="39E76B98" w14:textId="77777777" w:rsidR="008B2124" w:rsidRDefault="008B2124" w:rsidP="00EB221B">
      <w:pPr>
        <w:pStyle w:val="Lijstalinea"/>
        <w:numPr>
          <w:ilvl w:val="0"/>
          <w:numId w:val="46"/>
        </w:numPr>
      </w:pPr>
      <w:r>
        <w:t>https://www.arteveldehogeschool.be</w:t>
      </w:r>
    </w:p>
    <w:p w14:paraId="7E177B69" w14:textId="77777777" w:rsidR="008B2124" w:rsidRDefault="008B2124" w:rsidP="00EB221B">
      <w:pPr>
        <w:pStyle w:val="Lijstalinea"/>
        <w:numPr>
          <w:ilvl w:val="0"/>
          <w:numId w:val="46"/>
        </w:numPr>
      </w:pPr>
      <w:r>
        <w:t>https://www.astrid.be/fr</w:t>
      </w:r>
    </w:p>
    <w:p w14:paraId="65E65923" w14:textId="77777777" w:rsidR="008B2124" w:rsidRDefault="008B2124" w:rsidP="00EB221B">
      <w:pPr>
        <w:pStyle w:val="Lijstalinea"/>
        <w:numPr>
          <w:ilvl w:val="0"/>
          <w:numId w:val="46"/>
        </w:numPr>
      </w:pPr>
      <w:r>
        <w:t>https://www.astro.oma.be/nl/</w:t>
      </w:r>
    </w:p>
    <w:p w14:paraId="50F6866E" w14:textId="77777777" w:rsidR="008B2124" w:rsidRDefault="008B2124" w:rsidP="00EB221B">
      <w:pPr>
        <w:pStyle w:val="Lijstalinea"/>
        <w:numPr>
          <w:ilvl w:val="0"/>
          <w:numId w:val="46"/>
        </w:numPr>
      </w:pPr>
      <w:r>
        <w:t>https://www.atlascollege.be/</w:t>
      </w:r>
    </w:p>
    <w:p w14:paraId="1C900753" w14:textId="77777777" w:rsidR="008B2124" w:rsidRDefault="008B2124" w:rsidP="00EB221B">
      <w:pPr>
        <w:pStyle w:val="Lijstalinea"/>
        <w:numPr>
          <w:ilvl w:val="0"/>
          <w:numId w:val="46"/>
        </w:numPr>
      </w:pPr>
      <w:r>
        <w:t>https://www.aviq.be</w:t>
      </w:r>
    </w:p>
    <w:p w14:paraId="5C75BB11" w14:textId="77777777" w:rsidR="008B2124" w:rsidRDefault="008B2124" w:rsidP="00EB221B">
      <w:pPr>
        <w:pStyle w:val="Lijstalinea"/>
        <w:numPr>
          <w:ilvl w:val="0"/>
          <w:numId w:val="46"/>
        </w:numPr>
      </w:pPr>
      <w:r>
        <w:t>https://www.awex-export.be/</w:t>
      </w:r>
    </w:p>
    <w:p w14:paraId="2B9652B2" w14:textId="77777777" w:rsidR="008B2124" w:rsidRDefault="008B2124" w:rsidP="00EB221B">
      <w:pPr>
        <w:pStyle w:val="Lijstalinea"/>
        <w:numPr>
          <w:ilvl w:val="0"/>
          <w:numId w:val="46"/>
        </w:numPr>
      </w:pPr>
      <w:r>
        <w:t>https://www.balanske.be/</w:t>
      </w:r>
    </w:p>
    <w:p w14:paraId="40EF3022" w14:textId="77777777" w:rsidR="008B2124" w:rsidRDefault="008B2124" w:rsidP="00EB221B">
      <w:pPr>
        <w:pStyle w:val="Lijstalinea"/>
        <w:numPr>
          <w:ilvl w:val="0"/>
          <w:numId w:val="46"/>
        </w:numPr>
      </w:pPr>
      <w:r>
        <w:t>https://www.balderschool.be/</w:t>
      </w:r>
    </w:p>
    <w:p w14:paraId="33166E68" w14:textId="77777777" w:rsidR="008B2124" w:rsidRDefault="008B2124" w:rsidP="00EB221B">
      <w:pPr>
        <w:pStyle w:val="Lijstalinea"/>
        <w:numPr>
          <w:ilvl w:val="0"/>
          <w:numId w:val="46"/>
        </w:numPr>
      </w:pPr>
      <w:r>
        <w:t>https://www.bapn.be</w:t>
      </w:r>
    </w:p>
    <w:p w14:paraId="7E964E64" w14:textId="77777777" w:rsidR="008B2124" w:rsidRDefault="008B2124" w:rsidP="00EB221B">
      <w:pPr>
        <w:pStyle w:val="Lijstalinea"/>
        <w:numPr>
          <w:ilvl w:val="0"/>
          <w:numId w:val="46"/>
        </w:numPr>
      </w:pPr>
      <w:r>
        <w:t>https://www.be-alert.be/</w:t>
      </w:r>
    </w:p>
    <w:p w14:paraId="674A3E86" w14:textId="77777777" w:rsidR="008B2124" w:rsidRDefault="008B2124" w:rsidP="00EB221B">
      <w:pPr>
        <w:pStyle w:val="Lijstalinea"/>
        <w:numPr>
          <w:ilvl w:val="0"/>
          <w:numId w:val="46"/>
        </w:numPr>
      </w:pPr>
      <w:r>
        <w:t>https://www.belfius.be</w:t>
      </w:r>
    </w:p>
    <w:p w14:paraId="264D7F9C" w14:textId="77777777" w:rsidR="008B2124" w:rsidRDefault="008B2124" w:rsidP="00EB221B">
      <w:pPr>
        <w:pStyle w:val="Lijstalinea"/>
        <w:numPr>
          <w:ilvl w:val="0"/>
          <w:numId w:val="46"/>
        </w:numPr>
      </w:pPr>
      <w:r>
        <w:t>https://www.belgielex.be/</w:t>
      </w:r>
    </w:p>
    <w:p w14:paraId="062550DA" w14:textId="77777777" w:rsidR="008B2124" w:rsidRDefault="008B2124" w:rsidP="00EB221B">
      <w:pPr>
        <w:pStyle w:val="Lijstalinea"/>
        <w:numPr>
          <w:ilvl w:val="0"/>
          <w:numId w:val="46"/>
        </w:numPr>
      </w:pPr>
      <w:r>
        <w:t>https://www.beswic.be/fr</w:t>
      </w:r>
    </w:p>
    <w:p w14:paraId="609B721E" w14:textId="77777777" w:rsidR="008B2124" w:rsidRDefault="008B2124" w:rsidP="00EB221B">
      <w:pPr>
        <w:pStyle w:val="Lijstalinea"/>
        <w:numPr>
          <w:ilvl w:val="0"/>
          <w:numId w:val="46"/>
        </w:numPr>
      </w:pPr>
      <w:r>
        <w:t>https://www.bibliothequeceria.be/</w:t>
      </w:r>
    </w:p>
    <w:p w14:paraId="4675C835" w14:textId="77777777" w:rsidR="008B2124" w:rsidRDefault="008B2124" w:rsidP="00EB221B">
      <w:pPr>
        <w:pStyle w:val="Lijstalinea"/>
        <w:numPr>
          <w:ilvl w:val="0"/>
          <w:numId w:val="46"/>
        </w:numPr>
      </w:pPr>
      <w:r>
        <w:t>https://www.bilzen.be/</w:t>
      </w:r>
    </w:p>
    <w:p w14:paraId="2F8E74E4" w14:textId="77777777" w:rsidR="008B2124" w:rsidRDefault="008B2124" w:rsidP="00EB221B">
      <w:pPr>
        <w:pStyle w:val="Lijstalinea"/>
        <w:numPr>
          <w:ilvl w:val="0"/>
          <w:numId w:val="46"/>
        </w:numPr>
      </w:pPr>
      <w:r>
        <w:t>https://www.blindenzorglichtenliefde.be/</w:t>
      </w:r>
    </w:p>
    <w:p w14:paraId="07272E4A" w14:textId="77777777" w:rsidR="008B2124" w:rsidRDefault="008B2124" w:rsidP="00EB221B">
      <w:pPr>
        <w:pStyle w:val="Lijstalinea"/>
        <w:numPr>
          <w:ilvl w:val="0"/>
          <w:numId w:val="46"/>
        </w:numPr>
      </w:pPr>
      <w:r>
        <w:t>https://www.boortmeerbeek.be/</w:t>
      </w:r>
    </w:p>
    <w:p w14:paraId="05279019" w14:textId="77777777" w:rsidR="008B2124" w:rsidRDefault="008B2124" w:rsidP="00EB221B">
      <w:pPr>
        <w:pStyle w:val="Lijstalinea"/>
        <w:numPr>
          <w:ilvl w:val="0"/>
          <w:numId w:val="46"/>
        </w:numPr>
      </w:pPr>
      <w:r>
        <w:t>https://www.bozar.be/</w:t>
      </w:r>
    </w:p>
    <w:p w14:paraId="59CFBFEF" w14:textId="77777777" w:rsidR="008B2124" w:rsidRDefault="008B2124" w:rsidP="00EB221B">
      <w:pPr>
        <w:pStyle w:val="Lijstalinea"/>
        <w:numPr>
          <w:ilvl w:val="0"/>
          <w:numId w:val="46"/>
        </w:numPr>
      </w:pPr>
      <w:r>
        <w:t>https://www.bpost.be/</w:t>
      </w:r>
    </w:p>
    <w:p w14:paraId="12031E27" w14:textId="77777777" w:rsidR="008B2124" w:rsidRDefault="008B2124" w:rsidP="00EB221B">
      <w:pPr>
        <w:pStyle w:val="Lijstalinea"/>
        <w:numPr>
          <w:ilvl w:val="0"/>
          <w:numId w:val="46"/>
        </w:numPr>
      </w:pPr>
      <w:r>
        <w:t>https://www.braille.be/nl</w:t>
      </w:r>
    </w:p>
    <w:p w14:paraId="1CA867FB" w14:textId="77777777" w:rsidR="008B2124" w:rsidRDefault="008B2124" w:rsidP="00EB221B">
      <w:pPr>
        <w:pStyle w:val="Lijstalinea"/>
        <w:numPr>
          <w:ilvl w:val="0"/>
          <w:numId w:val="46"/>
        </w:numPr>
      </w:pPr>
      <w:r>
        <w:t>https://www.caami-hziv.fgov.be/</w:t>
      </w:r>
    </w:p>
    <w:p w14:paraId="03A9C94D" w14:textId="77777777" w:rsidR="008B2124" w:rsidRDefault="008B2124" w:rsidP="00EB221B">
      <w:pPr>
        <w:pStyle w:val="Lijstalinea"/>
        <w:numPr>
          <w:ilvl w:val="0"/>
          <w:numId w:val="46"/>
        </w:numPr>
      </w:pPr>
      <w:r>
        <w:t>https://www.caw.be</w:t>
      </w:r>
    </w:p>
    <w:p w14:paraId="239C3C88" w14:textId="77777777" w:rsidR="008B2124" w:rsidRDefault="008B2124" w:rsidP="00EB221B">
      <w:pPr>
        <w:pStyle w:val="Lijstalinea"/>
        <w:numPr>
          <w:ilvl w:val="0"/>
          <w:numId w:val="46"/>
        </w:numPr>
      </w:pPr>
      <w:r>
        <w:t>https://www.ccecrb.fgov.be/</w:t>
      </w:r>
    </w:p>
    <w:p w14:paraId="3BCAF1AB" w14:textId="77777777" w:rsidR="008B2124" w:rsidRDefault="008B2124" w:rsidP="00EB221B">
      <w:pPr>
        <w:pStyle w:val="Lijstalinea"/>
        <w:numPr>
          <w:ilvl w:val="0"/>
          <w:numId w:val="46"/>
        </w:numPr>
      </w:pPr>
      <w:r>
        <w:t>https://www.centreantipoisons.be/</w:t>
      </w:r>
    </w:p>
    <w:p w14:paraId="73A5F2CD" w14:textId="77777777" w:rsidR="008B2124" w:rsidRDefault="008B2124" w:rsidP="00EB221B">
      <w:pPr>
        <w:pStyle w:val="Lijstalinea"/>
        <w:numPr>
          <w:ilvl w:val="0"/>
          <w:numId w:val="46"/>
        </w:numPr>
      </w:pPr>
      <w:r>
        <w:t>https://www.centredelagravure.be/</w:t>
      </w:r>
    </w:p>
    <w:p w14:paraId="40609FD4" w14:textId="77777777" w:rsidR="008B2124" w:rsidRDefault="008B2124" w:rsidP="00EB221B">
      <w:pPr>
        <w:pStyle w:val="Lijstalinea"/>
        <w:numPr>
          <w:ilvl w:val="0"/>
          <w:numId w:val="46"/>
        </w:numPr>
      </w:pPr>
      <w:r>
        <w:t>https://www.checkdoc.be/</w:t>
      </w:r>
    </w:p>
    <w:p w14:paraId="55E05D82" w14:textId="77777777" w:rsidR="008B2124" w:rsidRDefault="008B2124" w:rsidP="00EB221B">
      <w:pPr>
        <w:pStyle w:val="Lijstalinea"/>
        <w:numPr>
          <w:ilvl w:val="0"/>
          <w:numId w:val="46"/>
        </w:numPr>
      </w:pPr>
      <w:r>
        <w:t>https://www.cidar.be</w:t>
      </w:r>
    </w:p>
    <w:p w14:paraId="1B7027BC" w14:textId="77777777" w:rsidR="008B2124" w:rsidRDefault="008B2124" w:rsidP="00EB221B">
      <w:pPr>
        <w:pStyle w:val="Lijstalinea"/>
        <w:numPr>
          <w:ilvl w:val="0"/>
          <w:numId w:val="46"/>
        </w:numPr>
      </w:pPr>
      <w:r>
        <w:t>https://www.codit.eu/en/</w:t>
      </w:r>
    </w:p>
    <w:p w14:paraId="38B1132A" w14:textId="77777777" w:rsidR="008B2124" w:rsidRDefault="008B2124" w:rsidP="00EB221B">
      <w:pPr>
        <w:pStyle w:val="Lijstalinea"/>
        <w:numPr>
          <w:ilvl w:val="0"/>
          <w:numId w:val="46"/>
        </w:numPr>
      </w:pPr>
      <w:r>
        <w:t>https://www.compaan.be/</w:t>
      </w:r>
    </w:p>
    <w:p w14:paraId="7C39111D" w14:textId="77777777" w:rsidR="008B2124" w:rsidRDefault="008B2124" w:rsidP="00EB221B">
      <w:pPr>
        <w:pStyle w:val="Lijstalinea"/>
        <w:numPr>
          <w:ilvl w:val="0"/>
          <w:numId w:val="46"/>
        </w:numPr>
      </w:pPr>
      <w:r>
        <w:t>https://www.confederationconstruction.be/wallonie/</w:t>
      </w:r>
    </w:p>
    <w:p w14:paraId="34528417" w14:textId="77777777" w:rsidR="008B2124" w:rsidRDefault="008B2124" w:rsidP="00EB221B">
      <w:pPr>
        <w:pStyle w:val="Lijstalinea"/>
        <w:numPr>
          <w:ilvl w:val="0"/>
          <w:numId w:val="46"/>
        </w:numPr>
      </w:pPr>
      <w:r>
        <w:t>https://www.const-court.be/</w:t>
      </w:r>
    </w:p>
    <w:p w14:paraId="5CA23840" w14:textId="77777777" w:rsidR="008B2124" w:rsidRDefault="008B2124" w:rsidP="00EB221B">
      <w:pPr>
        <w:pStyle w:val="Lijstalinea"/>
        <w:numPr>
          <w:ilvl w:val="0"/>
          <w:numId w:val="46"/>
        </w:numPr>
      </w:pPr>
      <w:r>
        <w:t>https://www.corona-tracking.info/?lang=fr</w:t>
      </w:r>
    </w:p>
    <w:p w14:paraId="5654DD8B" w14:textId="77777777" w:rsidR="008B2124" w:rsidRDefault="008B2124" w:rsidP="00EB221B">
      <w:pPr>
        <w:pStyle w:val="Lijstalinea"/>
        <w:numPr>
          <w:ilvl w:val="0"/>
          <w:numId w:val="46"/>
        </w:numPr>
      </w:pPr>
      <w:r>
        <w:t>https://www.csem.be</w:t>
      </w:r>
    </w:p>
    <w:p w14:paraId="10C405B9" w14:textId="77777777" w:rsidR="008B2124" w:rsidRDefault="008B2124" w:rsidP="00EB221B">
      <w:pPr>
        <w:pStyle w:val="Lijstalinea"/>
        <w:numPr>
          <w:ilvl w:val="0"/>
          <w:numId w:val="46"/>
        </w:numPr>
      </w:pPr>
      <w:r>
        <w:lastRenderedPageBreak/>
        <w:t>https://www.cult.be/</w:t>
      </w:r>
    </w:p>
    <w:p w14:paraId="4B1C5715" w14:textId="77777777" w:rsidR="008B2124" w:rsidRDefault="008B2124" w:rsidP="00EB221B">
      <w:pPr>
        <w:pStyle w:val="Lijstalinea"/>
        <w:numPr>
          <w:ilvl w:val="0"/>
          <w:numId w:val="46"/>
        </w:numPr>
      </w:pPr>
      <w:r>
        <w:t>https://www.cultuurconnect.be/</w:t>
      </w:r>
    </w:p>
    <w:p w14:paraId="1945A868" w14:textId="77777777" w:rsidR="008B2124" w:rsidRDefault="008B2124" w:rsidP="00EB221B">
      <w:pPr>
        <w:pStyle w:val="Lijstalinea"/>
        <w:numPr>
          <w:ilvl w:val="0"/>
          <w:numId w:val="46"/>
        </w:numPr>
      </w:pPr>
      <w:r>
        <w:t>https://www.cultuurkuur.be/</w:t>
      </w:r>
    </w:p>
    <w:p w14:paraId="205A6737" w14:textId="77777777" w:rsidR="008B2124" w:rsidRDefault="008B2124" w:rsidP="00EB221B">
      <w:pPr>
        <w:pStyle w:val="Lijstalinea"/>
        <w:numPr>
          <w:ilvl w:val="0"/>
          <w:numId w:val="46"/>
        </w:numPr>
      </w:pPr>
      <w:r>
        <w:t>https://www.cwape.be/</w:t>
      </w:r>
    </w:p>
    <w:p w14:paraId="47365CC1" w14:textId="77777777" w:rsidR="008B2124" w:rsidRDefault="008B2124" w:rsidP="00EB221B">
      <w:pPr>
        <w:pStyle w:val="Lijstalinea"/>
        <w:numPr>
          <w:ilvl w:val="0"/>
          <w:numId w:val="46"/>
        </w:numPr>
      </w:pPr>
      <w:r>
        <w:t>https://www.debtagency.be/nl</w:t>
      </w:r>
    </w:p>
    <w:p w14:paraId="0B9145A9" w14:textId="77777777" w:rsidR="008B2124" w:rsidRDefault="008B2124" w:rsidP="00EB221B">
      <w:pPr>
        <w:pStyle w:val="Lijstalinea"/>
        <w:numPr>
          <w:ilvl w:val="0"/>
          <w:numId w:val="46"/>
        </w:numPr>
      </w:pPr>
      <w:r>
        <w:t>https://www.dehogerielen.be/</w:t>
      </w:r>
    </w:p>
    <w:p w14:paraId="5F2A2D4C" w14:textId="77777777" w:rsidR="008B2124" w:rsidRDefault="008B2124" w:rsidP="00EB221B">
      <w:pPr>
        <w:pStyle w:val="Lijstalinea"/>
        <w:numPr>
          <w:ilvl w:val="0"/>
          <w:numId w:val="46"/>
        </w:numPr>
      </w:pPr>
      <w:r>
        <w:t>https://www.deinze.be</w:t>
      </w:r>
    </w:p>
    <w:p w14:paraId="7018B2B2" w14:textId="77777777" w:rsidR="008B2124" w:rsidRDefault="008B2124" w:rsidP="00EB221B">
      <w:pPr>
        <w:pStyle w:val="Lijstalinea"/>
        <w:numPr>
          <w:ilvl w:val="0"/>
          <w:numId w:val="46"/>
        </w:numPr>
      </w:pPr>
      <w:r>
        <w:t>https://www.delijn.be/nl/</w:t>
      </w:r>
    </w:p>
    <w:p w14:paraId="7E8C3AB1" w14:textId="77777777" w:rsidR="008B2124" w:rsidRDefault="008B2124" w:rsidP="00EB221B">
      <w:pPr>
        <w:pStyle w:val="Lijstalinea"/>
        <w:numPr>
          <w:ilvl w:val="0"/>
          <w:numId w:val="46"/>
        </w:numPr>
      </w:pPr>
      <w:r>
        <w:t>https://www.delijsterbes.be/</w:t>
      </w:r>
    </w:p>
    <w:p w14:paraId="64B48505" w14:textId="77777777" w:rsidR="008B2124" w:rsidRDefault="008B2124" w:rsidP="00EB221B">
      <w:pPr>
        <w:pStyle w:val="Lijstalinea"/>
        <w:numPr>
          <w:ilvl w:val="0"/>
          <w:numId w:val="46"/>
        </w:numPr>
      </w:pPr>
      <w:r>
        <w:t>https://www.dementie.be/</w:t>
      </w:r>
    </w:p>
    <w:p w14:paraId="7C60003B" w14:textId="77777777" w:rsidR="008B2124" w:rsidRDefault="008B2124" w:rsidP="00EB221B">
      <w:pPr>
        <w:pStyle w:val="Lijstalinea"/>
        <w:numPr>
          <w:ilvl w:val="0"/>
          <w:numId w:val="46"/>
        </w:numPr>
      </w:pPr>
      <w:r>
        <w:t>https://www.denderkind.be/</w:t>
      </w:r>
    </w:p>
    <w:p w14:paraId="09F5DB76" w14:textId="77777777" w:rsidR="008B2124" w:rsidRDefault="008B2124" w:rsidP="00EB221B">
      <w:pPr>
        <w:pStyle w:val="Lijstalinea"/>
        <w:numPr>
          <w:ilvl w:val="0"/>
          <w:numId w:val="46"/>
        </w:numPr>
      </w:pPr>
      <w:r>
        <w:t>https://www.derand.be/</w:t>
      </w:r>
    </w:p>
    <w:p w14:paraId="37F0F371" w14:textId="77777777" w:rsidR="008B2124" w:rsidRDefault="008B2124" w:rsidP="00EB221B">
      <w:pPr>
        <w:pStyle w:val="Lijstalinea"/>
        <w:numPr>
          <w:ilvl w:val="0"/>
          <w:numId w:val="46"/>
        </w:numPr>
      </w:pPr>
      <w:r>
        <w:t>https://www.de-rupsepootjes.com/</w:t>
      </w:r>
    </w:p>
    <w:p w14:paraId="31B80B05" w14:textId="77777777" w:rsidR="008B2124" w:rsidRDefault="008B2124" w:rsidP="00EB221B">
      <w:pPr>
        <w:pStyle w:val="Lijstalinea"/>
        <w:numPr>
          <w:ilvl w:val="0"/>
          <w:numId w:val="46"/>
        </w:numPr>
      </w:pPr>
      <w:r>
        <w:t>https://www.de-rupsepootjes.com/vrije-plaatsen</w:t>
      </w:r>
    </w:p>
    <w:p w14:paraId="7C8B97E7" w14:textId="77777777" w:rsidR="008B2124" w:rsidRDefault="008B2124" w:rsidP="00EB221B">
      <w:pPr>
        <w:pStyle w:val="Lijstalinea"/>
        <w:numPr>
          <w:ilvl w:val="0"/>
          <w:numId w:val="46"/>
        </w:numPr>
      </w:pPr>
      <w:r>
        <w:t>https://www.dezandloper.be/</w:t>
      </w:r>
    </w:p>
    <w:p w14:paraId="124F7800" w14:textId="77777777" w:rsidR="008B2124" w:rsidRDefault="008B2124" w:rsidP="00EB221B">
      <w:pPr>
        <w:pStyle w:val="Lijstalinea"/>
        <w:numPr>
          <w:ilvl w:val="0"/>
          <w:numId w:val="46"/>
        </w:numPr>
      </w:pPr>
      <w:r>
        <w:t>https://www.digitalchampions.be</w:t>
      </w:r>
    </w:p>
    <w:p w14:paraId="0DBB4DE0" w14:textId="77777777" w:rsidR="008B2124" w:rsidRDefault="008B2124" w:rsidP="00EB221B">
      <w:pPr>
        <w:pStyle w:val="Lijstalinea"/>
        <w:numPr>
          <w:ilvl w:val="0"/>
          <w:numId w:val="46"/>
        </w:numPr>
      </w:pPr>
      <w:r>
        <w:t>https://www.dikketruiendag.be/</w:t>
      </w:r>
    </w:p>
    <w:p w14:paraId="65A754DA" w14:textId="77777777" w:rsidR="008B2124" w:rsidRDefault="008B2124" w:rsidP="00EB221B">
      <w:pPr>
        <w:pStyle w:val="Lijstalinea"/>
        <w:numPr>
          <w:ilvl w:val="0"/>
          <w:numId w:val="46"/>
        </w:numPr>
      </w:pPr>
      <w:r>
        <w:t>https://www.dilbeek.be/</w:t>
      </w:r>
    </w:p>
    <w:p w14:paraId="5F6F1E2A" w14:textId="77777777" w:rsidR="008B2124" w:rsidRDefault="008B2124" w:rsidP="00EB221B">
      <w:pPr>
        <w:pStyle w:val="Lijstalinea"/>
        <w:numPr>
          <w:ilvl w:val="0"/>
          <w:numId w:val="46"/>
        </w:numPr>
      </w:pPr>
      <w:r>
        <w:t>https://www.do.vlaanderen.be/</w:t>
      </w:r>
    </w:p>
    <w:p w14:paraId="44E50B79" w14:textId="77777777" w:rsidR="008B2124" w:rsidRDefault="008B2124" w:rsidP="00EB221B">
      <w:pPr>
        <w:pStyle w:val="Lijstalinea"/>
        <w:numPr>
          <w:ilvl w:val="0"/>
          <w:numId w:val="46"/>
        </w:numPr>
      </w:pPr>
      <w:r>
        <w:t>https://www.dolfijnvzw.be/</w:t>
      </w:r>
    </w:p>
    <w:p w14:paraId="21F5EF1C" w14:textId="77777777" w:rsidR="008B2124" w:rsidRDefault="008B2124" w:rsidP="00EB221B">
      <w:pPr>
        <w:pStyle w:val="Lijstalinea"/>
        <w:numPr>
          <w:ilvl w:val="0"/>
          <w:numId w:val="46"/>
        </w:numPr>
      </w:pPr>
      <w:r>
        <w:t>https://www.doof.vlaanderen/</w:t>
      </w:r>
    </w:p>
    <w:p w14:paraId="72E2C9F4" w14:textId="77777777" w:rsidR="008B2124" w:rsidRDefault="008B2124" w:rsidP="00EB221B">
      <w:pPr>
        <w:pStyle w:val="Lijstalinea"/>
        <w:numPr>
          <w:ilvl w:val="0"/>
          <w:numId w:val="46"/>
        </w:numPr>
      </w:pPr>
      <w:r>
        <w:t>https://www.doplimburg.be/</w:t>
      </w:r>
    </w:p>
    <w:p w14:paraId="016A8C1B" w14:textId="77777777" w:rsidR="008B2124" w:rsidRDefault="008B2124" w:rsidP="00EB221B">
      <w:pPr>
        <w:pStyle w:val="Lijstalinea"/>
        <w:numPr>
          <w:ilvl w:val="0"/>
          <w:numId w:val="46"/>
        </w:numPr>
      </w:pPr>
      <w:r>
        <w:t>https://www.doppa.be/</w:t>
      </w:r>
    </w:p>
    <w:p w14:paraId="6F8DA206" w14:textId="77777777" w:rsidR="008B2124" w:rsidRDefault="008B2124" w:rsidP="00EB221B">
      <w:pPr>
        <w:pStyle w:val="Lijstalinea"/>
        <w:numPr>
          <w:ilvl w:val="0"/>
          <w:numId w:val="46"/>
        </w:numPr>
      </w:pPr>
      <w:r>
        <w:t>https://www.dop-vbb.be/</w:t>
      </w:r>
    </w:p>
    <w:p w14:paraId="278DC58E" w14:textId="77777777" w:rsidR="008B2124" w:rsidRDefault="008B2124" w:rsidP="00EB221B">
      <w:pPr>
        <w:pStyle w:val="Lijstalinea"/>
        <w:numPr>
          <w:ilvl w:val="0"/>
          <w:numId w:val="46"/>
        </w:numPr>
      </w:pPr>
      <w:r>
        <w:t>https://www.duaalleren.vlaanderen/</w:t>
      </w:r>
    </w:p>
    <w:p w14:paraId="04E0A3E5" w14:textId="77777777" w:rsidR="008B2124" w:rsidRDefault="008B2124" w:rsidP="00EB221B">
      <w:pPr>
        <w:pStyle w:val="Lijstalinea"/>
        <w:numPr>
          <w:ilvl w:val="0"/>
          <w:numId w:val="46"/>
        </w:numPr>
      </w:pPr>
      <w:r>
        <w:t>https://www.duurzameontwikkeling.be</w:t>
      </w:r>
    </w:p>
    <w:p w14:paraId="38FC2A5C" w14:textId="77777777" w:rsidR="008B2124" w:rsidRDefault="008B2124" w:rsidP="00EB221B">
      <w:pPr>
        <w:pStyle w:val="Lijstalinea"/>
        <w:numPr>
          <w:ilvl w:val="0"/>
          <w:numId w:val="46"/>
        </w:numPr>
      </w:pPr>
      <w:r>
        <w:t>https://www.eap-wb.be/</w:t>
      </w:r>
    </w:p>
    <w:p w14:paraId="3CF1DEAB" w14:textId="77777777" w:rsidR="008B2124" w:rsidRDefault="008B2124" w:rsidP="00EB221B">
      <w:pPr>
        <w:pStyle w:val="Lijstalinea"/>
        <w:numPr>
          <w:ilvl w:val="0"/>
          <w:numId w:val="46"/>
        </w:numPr>
      </w:pPr>
      <w:r>
        <w:t>https://www.ebisu.brussels/?page_id=1358&amp;lang=nl</w:t>
      </w:r>
    </w:p>
    <w:p w14:paraId="25F81865" w14:textId="77777777" w:rsidR="008B2124" w:rsidRDefault="008B2124" w:rsidP="00EB221B">
      <w:pPr>
        <w:pStyle w:val="Lijstalinea"/>
        <w:numPr>
          <w:ilvl w:val="0"/>
          <w:numId w:val="46"/>
        </w:numPr>
      </w:pPr>
      <w:r>
        <w:t>https://www.ecolabel.be/nl</w:t>
      </w:r>
    </w:p>
    <w:p w14:paraId="39CC9F1A" w14:textId="77777777" w:rsidR="008B2124" w:rsidRDefault="008B2124" w:rsidP="00EB221B">
      <w:pPr>
        <w:pStyle w:val="Lijstalinea"/>
        <w:numPr>
          <w:ilvl w:val="0"/>
          <w:numId w:val="46"/>
        </w:numPr>
      </w:pPr>
      <w:r>
        <w:t>https://www.ecowerf.be/</w:t>
      </w:r>
    </w:p>
    <w:p w14:paraId="7A007C10" w14:textId="77777777" w:rsidR="008B2124" w:rsidRDefault="008B2124" w:rsidP="00EB221B">
      <w:pPr>
        <w:pStyle w:val="Lijstalinea"/>
        <w:numPr>
          <w:ilvl w:val="0"/>
          <w:numId w:val="46"/>
        </w:numPr>
      </w:pPr>
      <w:r>
        <w:t>https://www.ehealth.fgov.be/fr</w:t>
      </w:r>
    </w:p>
    <w:p w14:paraId="7FA466EC" w14:textId="77777777" w:rsidR="008B2124" w:rsidRDefault="008B2124" w:rsidP="00EB221B">
      <w:pPr>
        <w:pStyle w:val="Lijstalinea"/>
        <w:numPr>
          <w:ilvl w:val="0"/>
          <w:numId w:val="46"/>
        </w:numPr>
      </w:pPr>
      <w:r>
        <w:t>https://www.emino.be/</w:t>
      </w:r>
    </w:p>
    <w:p w14:paraId="610D6857" w14:textId="77777777" w:rsidR="008B2124" w:rsidRDefault="008B2124" w:rsidP="00EB221B">
      <w:pPr>
        <w:pStyle w:val="Lijstalinea"/>
        <w:numPr>
          <w:ilvl w:val="0"/>
          <w:numId w:val="46"/>
        </w:numPr>
      </w:pPr>
      <w:r>
        <w:t>https://www.enabel.be/fr</w:t>
      </w:r>
    </w:p>
    <w:p w14:paraId="5A68AE24" w14:textId="77777777" w:rsidR="008B2124" w:rsidRDefault="008B2124" w:rsidP="00EB221B">
      <w:pPr>
        <w:pStyle w:val="Lijstalinea"/>
        <w:numPr>
          <w:ilvl w:val="0"/>
          <w:numId w:val="46"/>
        </w:numPr>
      </w:pPr>
      <w:r>
        <w:t>https://www.energiesparen.be</w:t>
      </w:r>
    </w:p>
    <w:p w14:paraId="7CED816D" w14:textId="77777777" w:rsidR="008B2124" w:rsidRDefault="008B2124" w:rsidP="00EB221B">
      <w:pPr>
        <w:pStyle w:val="Lijstalinea"/>
        <w:numPr>
          <w:ilvl w:val="0"/>
          <w:numId w:val="46"/>
        </w:numPr>
      </w:pPr>
      <w:r>
        <w:t>https://www.energievreters.be/</w:t>
      </w:r>
    </w:p>
    <w:p w14:paraId="3E8B3772" w14:textId="77777777" w:rsidR="008B2124" w:rsidRDefault="008B2124" w:rsidP="00EB221B">
      <w:pPr>
        <w:pStyle w:val="Lijstalinea"/>
        <w:numPr>
          <w:ilvl w:val="0"/>
          <w:numId w:val="46"/>
        </w:numPr>
      </w:pPr>
      <w:r>
        <w:t>https://www.epos-vlaanderen.be/</w:t>
      </w:r>
    </w:p>
    <w:p w14:paraId="7DDAEC33" w14:textId="77777777" w:rsidR="008B2124" w:rsidRDefault="008B2124" w:rsidP="00EB221B">
      <w:pPr>
        <w:pStyle w:val="Lijstalinea"/>
        <w:numPr>
          <w:ilvl w:val="0"/>
          <w:numId w:val="46"/>
        </w:numPr>
      </w:pPr>
      <w:r>
        <w:t>https://www.erasmushogeschool.be</w:t>
      </w:r>
    </w:p>
    <w:p w14:paraId="52A44DEC" w14:textId="77777777" w:rsidR="008B2124" w:rsidRDefault="008B2124" w:rsidP="00EB221B">
      <w:pPr>
        <w:pStyle w:val="Lijstalinea"/>
        <w:numPr>
          <w:ilvl w:val="0"/>
          <w:numId w:val="46"/>
        </w:numPr>
      </w:pPr>
      <w:r>
        <w:t>https://www.erkennenvanverworvencompetenties.be/</w:t>
      </w:r>
    </w:p>
    <w:p w14:paraId="044E3812" w14:textId="77777777" w:rsidR="008B2124" w:rsidRDefault="008B2124" w:rsidP="00EB221B">
      <w:pPr>
        <w:pStyle w:val="Lijstalinea"/>
        <w:numPr>
          <w:ilvl w:val="0"/>
          <w:numId w:val="46"/>
        </w:numPr>
      </w:pPr>
      <w:r>
        <w:t>https://www.esf-vlaanderen.be</w:t>
      </w:r>
    </w:p>
    <w:p w14:paraId="47C9BC24" w14:textId="77777777" w:rsidR="008B2124" w:rsidRDefault="008B2124" w:rsidP="00EB221B">
      <w:pPr>
        <w:pStyle w:val="Lijstalinea"/>
        <w:numPr>
          <w:ilvl w:val="0"/>
          <w:numId w:val="46"/>
        </w:numPr>
      </w:pPr>
      <w:r>
        <w:t>https://www.ethias.be</w:t>
      </w:r>
    </w:p>
    <w:p w14:paraId="2143945C" w14:textId="77777777" w:rsidR="008B2124" w:rsidRDefault="008B2124" w:rsidP="00EB221B">
      <w:pPr>
        <w:pStyle w:val="Lijstalinea"/>
        <w:numPr>
          <w:ilvl w:val="0"/>
          <w:numId w:val="46"/>
        </w:numPr>
      </w:pPr>
      <w:r>
        <w:t>https://www.ewi-vlaanderen.be/</w:t>
      </w:r>
    </w:p>
    <w:p w14:paraId="389F5AC0" w14:textId="77777777" w:rsidR="008B2124" w:rsidRDefault="008B2124" w:rsidP="00EB221B">
      <w:pPr>
        <w:pStyle w:val="Lijstalinea"/>
        <w:numPr>
          <w:ilvl w:val="0"/>
          <w:numId w:val="46"/>
        </w:numPr>
      </w:pPr>
      <w:r>
        <w:t>https://www.expoo.be/</w:t>
      </w:r>
    </w:p>
    <w:p w14:paraId="54693C9C" w14:textId="77777777" w:rsidR="008B2124" w:rsidRDefault="008B2124" w:rsidP="00EB221B">
      <w:pPr>
        <w:pStyle w:val="Lijstalinea"/>
        <w:numPr>
          <w:ilvl w:val="0"/>
          <w:numId w:val="46"/>
        </w:numPr>
      </w:pPr>
      <w:r>
        <w:t>https://www.fdfa.be/</w:t>
      </w:r>
    </w:p>
    <w:p w14:paraId="644703BD" w14:textId="77777777" w:rsidR="008B2124" w:rsidRDefault="008B2124" w:rsidP="00EB221B">
      <w:pPr>
        <w:pStyle w:val="Lijstalinea"/>
        <w:numPr>
          <w:ilvl w:val="0"/>
          <w:numId w:val="46"/>
        </w:numPr>
      </w:pPr>
      <w:r>
        <w:t>https://www.febelfin.be</w:t>
      </w:r>
    </w:p>
    <w:p w14:paraId="1367460D" w14:textId="77777777" w:rsidR="008B2124" w:rsidRDefault="008B2124" w:rsidP="00EB221B">
      <w:pPr>
        <w:pStyle w:val="Lijstalinea"/>
        <w:numPr>
          <w:ilvl w:val="0"/>
          <w:numId w:val="46"/>
        </w:numPr>
      </w:pPr>
      <w:r>
        <w:lastRenderedPageBreak/>
        <w:t>https://www.fedasil.be</w:t>
      </w:r>
    </w:p>
    <w:p w14:paraId="7BF712C5" w14:textId="77777777" w:rsidR="008B2124" w:rsidRDefault="008B2124" w:rsidP="00EB221B">
      <w:pPr>
        <w:pStyle w:val="Lijstalinea"/>
        <w:numPr>
          <w:ilvl w:val="0"/>
          <w:numId w:val="46"/>
        </w:numPr>
      </w:pPr>
      <w:r>
        <w:t>https://www.fed-deontologie.be/</w:t>
      </w:r>
    </w:p>
    <w:p w14:paraId="50981CA8" w14:textId="77777777" w:rsidR="008B2124" w:rsidRDefault="008B2124" w:rsidP="00EB221B">
      <w:pPr>
        <w:pStyle w:val="Lijstalinea"/>
        <w:numPr>
          <w:ilvl w:val="0"/>
          <w:numId w:val="46"/>
        </w:numPr>
      </w:pPr>
      <w:r>
        <w:t>https://www.fedplus.be/</w:t>
      </w:r>
    </w:p>
    <w:p w14:paraId="76903411" w14:textId="77777777" w:rsidR="008B2124" w:rsidRDefault="008B2124" w:rsidP="00EB221B">
      <w:pPr>
        <w:pStyle w:val="Lijstalinea"/>
        <w:numPr>
          <w:ilvl w:val="0"/>
          <w:numId w:val="46"/>
        </w:numPr>
      </w:pPr>
      <w:r>
        <w:t>https://www.fedris.be</w:t>
      </w:r>
    </w:p>
    <w:p w14:paraId="152A649E" w14:textId="77777777" w:rsidR="008B2124" w:rsidRDefault="008B2124" w:rsidP="00EB221B">
      <w:pPr>
        <w:pStyle w:val="Lijstalinea"/>
        <w:numPr>
          <w:ilvl w:val="0"/>
          <w:numId w:val="46"/>
        </w:numPr>
      </w:pPr>
      <w:r>
        <w:t>https://www.fine-arts-museum.be/</w:t>
      </w:r>
    </w:p>
    <w:p w14:paraId="1662BF5E" w14:textId="77777777" w:rsidR="008B2124" w:rsidRDefault="008B2124" w:rsidP="00EB221B">
      <w:pPr>
        <w:pStyle w:val="Lijstalinea"/>
        <w:numPr>
          <w:ilvl w:val="0"/>
          <w:numId w:val="46"/>
        </w:numPr>
      </w:pPr>
      <w:r>
        <w:t>https://www.flanderscare.be/</w:t>
      </w:r>
    </w:p>
    <w:p w14:paraId="655434F0" w14:textId="77777777" w:rsidR="008B2124" w:rsidRDefault="008B2124" w:rsidP="00EB221B">
      <w:pPr>
        <w:pStyle w:val="Lijstalinea"/>
        <w:numPr>
          <w:ilvl w:val="0"/>
          <w:numId w:val="46"/>
        </w:numPr>
      </w:pPr>
      <w:r>
        <w:t>https://www.flandersinvestmentandtrade.com/nl</w:t>
      </w:r>
    </w:p>
    <w:p w14:paraId="6A7FD970" w14:textId="77777777" w:rsidR="008B2124" w:rsidRDefault="008B2124" w:rsidP="00EB221B">
      <w:pPr>
        <w:pStyle w:val="Lijstalinea"/>
        <w:numPr>
          <w:ilvl w:val="0"/>
          <w:numId w:val="46"/>
        </w:numPr>
      </w:pPr>
      <w:r>
        <w:t>https://www.flemishmasters.com</w:t>
      </w:r>
    </w:p>
    <w:p w14:paraId="45C5A05D" w14:textId="77777777" w:rsidR="008B2124" w:rsidRDefault="008B2124" w:rsidP="00EB221B">
      <w:pPr>
        <w:pStyle w:val="Lijstalinea"/>
        <w:numPr>
          <w:ilvl w:val="0"/>
          <w:numId w:val="46"/>
        </w:numPr>
      </w:pPr>
      <w:r>
        <w:t>https://www.florennes.be/</w:t>
      </w:r>
    </w:p>
    <w:p w14:paraId="49A5E13B" w14:textId="77777777" w:rsidR="008B2124" w:rsidRDefault="008B2124" w:rsidP="00EB221B">
      <w:pPr>
        <w:pStyle w:val="Lijstalinea"/>
        <w:numPr>
          <w:ilvl w:val="0"/>
          <w:numId w:val="46"/>
        </w:numPr>
      </w:pPr>
      <w:r>
        <w:t>https://www.fluvius.be/nl</w:t>
      </w:r>
    </w:p>
    <w:p w14:paraId="7BBE7F47" w14:textId="77777777" w:rsidR="008B2124" w:rsidRDefault="008B2124" w:rsidP="00EB221B">
      <w:pPr>
        <w:pStyle w:val="Lijstalinea"/>
        <w:numPr>
          <w:ilvl w:val="0"/>
          <w:numId w:val="46"/>
        </w:numPr>
      </w:pPr>
      <w:r>
        <w:t>https://www.flw.be/</w:t>
      </w:r>
    </w:p>
    <w:p w14:paraId="5625C7BE" w14:textId="77777777" w:rsidR="008B2124" w:rsidRDefault="008B2124" w:rsidP="00EB221B">
      <w:pPr>
        <w:pStyle w:val="Lijstalinea"/>
        <w:numPr>
          <w:ilvl w:val="0"/>
          <w:numId w:val="46"/>
        </w:numPr>
      </w:pPr>
      <w:r>
        <w:t>https://www.fons.be/</w:t>
      </w:r>
    </w:p>
    <w:p w14:paraId="026CB518" w14:textId="77777777" w:rsidR="008B2124" w:rsidRDefault="008B2124" w:rsidP="00EB221B">
      <w:pPr>
        <w:pStyle w:val="Lijstalinea"/>
        <w:numPr>
          <w:ilvl w:val="0"/>
          <w:numId w:val="46"/>
        </w:numPr>
      </w:pPr>
      <w:r>
        <w:t>https://www.foodweb.be/</w:t>
      </w:r>
    </w:p>
    <w:p w14:paraId="1F6C10DE" w14:textId="77777777" w:rsidR="008B2124" w:rsidRDefault="008B2124" w:rsidP="00EB221B">
      <w:pPr>
        <w:pStyle w:val="Lijstalinea"/>
        <w:numPr>
          <w:ilvl w:val="0"/>
          <w:numId w:val="46"/>
        </w:numPr>
      </w:pPr>
      <w:r>
        <w:t>https://www.frdo-cfdd.be</w:t>
      </w:r>
    </w:p>
    <w:p w14:paraId="0FCFE281" w14:textId="77777777" w:rsidR="008B2124" w:rsidRDefault="008B2124" w:rsidP="00EB221B">
      <w:pPr>
        <w:pStyle w:val="Lijstalinea"/>
        <w:numPr>
          <w:ilvl w:val="0"/>
          <w:numId w:val="46"/>
        </w:numPr>
      </w:pPr>
      <w:r>
        <w:t>https://www.fsma.be/fr</w:t>
      </w:r>
    </w:p>
    <w:p w14:paraId="35312EC7" w14:textId="77777777" w:rsidR="008B2124" w:rsidRDefault="008B2124" w:rsidP="00EB221B">
      <w:pPr>
        <w:pStyle w:val="Lijstalinea"/>
        <w:numPr>
          <w:ilvl w:val="0"/>
          <w:numId w:val="46"/>
        </w:numPr>
      </w:pPr>
      <w:r>
        <w:t>https://www.gallilex.cfwb.be</w:t>
      </w:r>
    </w:p>
    <w:p w14:paraId="3ADC5FCF" w14:textId="77777777" w:rsidR="008B2124" w:rsidRDefault="008B2124" w:rsidP="00EB221B">
      <w:pPr>
        <w:pStyle w:val="Lijstalinea"/>
        <w:numPr>
          <w:ilvl w:val="0"/>
          <w:numId w:val="46"/>
        </w:numPr>
      </w:pPr>
      <w:r>
        <w:t>https://www.gamingcommission.be/</w:t>
      </w:r>
    </w:p>
    <w:p w14:paraId="33546809" w14:textId="77777777" w:rsidR="008B2124" w:rsidRDefault="008B2124" w:rsidP="00EB221B">
      <w:pPr>
        <w:pStyle w:val="Lijstalinea"/>
        <w:numPr>
          <w:ilvl w:val="0"/>
          <w:numId w:val="46"/>
        </w:numPr>
      </w:pPr>
      <w:r>
        <w:t>https://www.gemeentemol.be/kinderdagverblijf-molleke</w:t>
      </w:r>
    </w:p>
    <w:p w14:paraId="4827E0F5" w14:textId="77777777" w:rsidR="008B2124" w:rsidRDefault="008B2124" w:rsidP="00EB221B">
      <w:pPr>
        <w:pStyle w:val="Lijstalinea"/>
        <w:numPr>
          <w:ilvl w:val="0"/>
          <w:numId w:val="46"/>
        </w:numPr>
      </w:pPr>
      <w:r>
        <w:t>https://www.gezinenhandicap.be/</w:t>
      </w:r>
    </w:p>
    <w:p w14:paraId="3CEDFFFB" w14:textId="77777777" w:rsidR="008B2124" w:rsidRDefault="008B2124" w:rsidP="00EB221B">
      <w:pPr>
        <w:pStyle w:val="Lijstalinea"/>
        <w:numPr>
          <w:ilvl w:val="0"/>
          <w:numId w:val="46"/>
        </w:numPr>
      </w:pPr>
      <w:r>
        <w:t>https://www.gezondleven.be/</w:t>
      </w:r>
    </w:p>
    <w:p w14:paraId="11820605" w14:textId="77777777" w:rsidR="008B2124" w:rsidRDefault="008B2124" w:rsidP="00EB221B">
      <w:pPr>
        <w:pStyle w:val="Lijstalinea"/>
        <w:numPr>
          <w:ilvl w:val="0"/>
          <w:numId w:val="46"/>
        </w:numPr>
      </w:pPr>
      <w:r>
        <w:t>https://www.gistel.be/</w:t>
      </w:r>
    </w:p>
    <w:p w14:paraId="442DAC62" w14:textId="77777777" w:rsidR="008B2124" w:rsidRDefault="008B2124" w:rsidP="00EB221B">
      <w:pPr>
        <w:pStyle w:val="Lijstalinea"/>
        <w:numPr>
          <w:ilvl w:val="0"/>
          <w:numId w:val="46"/>
        </w:numPr>
      </w:pPr>
      <w:r>
        <w:t>https://www.grandirabruxelles.be/</w:t>
      </w:r>
    </w:p>
    <w:p w14:paraId="273AF8C8" w14:textId="77777777" w:rsidR="008B2124" w:rsidRDefault="008B2124" w:rsidP="00EB221B">
      <w:pPr>
        <w:pStyle w:val="Lijstalinea"/>
        <w:numPr>
          <w:ilvl w:val="0"/>
          <w:numId w:val="46"/>
        </w:numPr>
      </w:pPr>
      <w:r>
        <w:t>https://www.gripvzw.be/</w:t>
      </w:r>
    </w:p>
    <w:p w14:paraId="1C66C795" w14:textId="77777777" w:rsidR="008B2124" w:rsidRDefault="008B2124" w:rsidP="00EB221B">
      <w:pPr>
        <w:pStyle w:val="Lijstalinea"/>
        <w:numPr>
          <w:ilvl w:val="0"/>
          <w:numId w:val="46"/>
        </w:numPr>
      </w:pPr>
      <w:r>
        <w:t>https://www.groeipakket.be/</w:t>
      </w:r>
    </w:p>
    <w:p w14:paraId="2E035813" w14:textId="77777777" w:rsidR="008B2124" w:rsidRDefault="008B2124" w:rsidP="00EB221B">
      <w:pPr>
        <w:pStyle w:val="Lijstalinea"/>
        <w:numPr>
          <w:ilvl w:val="0"/>
          <w:numId w:val="46"/>
        </w:numPr>
      </w:pPr>
      <w:r>
        <w:t>https://www.halle.be/</w:t>
      </w:r>
    </w:p>
    <w:p w14:paraId="5156AC8A" w14:textId="77777777" w:rsidR="008B2124" w:rsidRDefault="008B2124" w:rsidP="00EB221B">
      <w:pPr>
        <w:pStyle w:val="Lijstalinea"/>
        <w:numPr>
          <w:ilvl w:val="0"/>
          <w:numId w:val="46"/>
        </w:numPr>
      </w:pPr>
      <w:r>
        <w:t>https://www.hamont-achel.be/</w:t>
      </w:r>
    </w:p>
    <w:p w14:paraId="05260998" w14:textId="77777777" w:rsidR="008B2124" w:rsidRDefault="008B2124" w:rsidP="00EB221B">
      <w:pPr>
        <w:pStyle w:val="Lijstalinea"/>
        <w:numPr>
          <w:ilvl w:val="0"/>
          <w:numId w:val="46"/>
        </w:numPr>
      </w:pPr>
      <w:r>
        <w:t>https://www.hanenbos.be/nl/</w:t>
      </w:r>
    </w:p>
    <w:p w14:paraId="1F4ACF6F" w14:textId="77777777" w:rsidR="008B2124" w:rsidRDefault="008B2124" w:rsidP="00EB221B">
      <w:pPr>
        <w:pStyle w:val="Lijstalinea"/>
        <w:numPr>
          <w:ilvl w:val="0"/>
          <w:numId w:val="46"/>
        </w:numPr>
      </w:pPr>
      <w:r>
        <w:t>https://www.hetpippertje.be/index.html</w:t>
      </w:r>
    </w:p>
    <w:p w14:paraId="1404862E" w14:textId="77777777" w:rsidR="008B2124" w:rsidRDefault="008B2124" w:rsidP="00EB221B">
      <w:pPr>
        <w:pStyle w:val="Lijstalinea"/>
        <w:numPr>
          <w:ilvl w:val="0"/>
          <w:numId w:val="46"/>
        </w:numPr>
      </w:pPr>
      <w:r>
        <w:t>https://www.hogent.be</w:t>
      </w:r>
    </w:p>
    <w:p w14:paraId="0C9C56AD" w14:textId="77777777" w:rsidR="008B2124" w:rsidRDefault="008B2124" w:rsidP="00EB221B">
      <w:pPr>
        <w:pStyle w:val="Lijstalinea"/>
        <w:numPr>
          <w:ilvl w:val="0"/>
          <w:numId w:val="46"/>
        </w:numPr>
      </w:pPr>
      <w:r>
        <w:t>https://www.hogeronderwijsregister.be/home</w:t>
      </w:r>
    </w:p>
    <w:p w14:paraId="64B5D4A8" w14:textId="77777777" w:rsidR="008B2124" w:rsidRDefault="008B2124" w:rsidP="00EB221B">
      <w:pPr>
        <w:pStyle w:val="Lijstalinea"/>
        <w:numPr>
          <w:ilvl w:val="0"/>
          <w:numId w:val="46"/>
        </w:numPr>
      </w:pPr>
      <w:r>
        <w:t>https://www.howest.be/nl</w:t>
      </w:r>
    </w:p>
    <w:p w14:paraId="2EAC1882" w14:textId="77777777" w:rsidR="008B2124" w:rsidRDefault="008B2124" w:rsidP="00EB221B">
      <w:pPr>
        <w:pStyle w:val="Lijstalinea"/>
        <w:numPr>
          <w:ilvl w:val="0"/>
          <w:numId w:val="46"/>
        </w:numPr>
      </w:pPr>
      <w:r>
        <w:t>https://www.hrzkmo.fgov.be/</w:t>
      </w:r>
    </w:p>
    <w:p w14:paraId="1B350726" w14:textId="77777777" w:rsidR="008B2124" w:rsidRDefault="008B2124" w:rsidP="00EB221B">
      <w:pPr>
        <w:pStyle w:val="Lijstalinea"/>
        <w:numPr>
          <w:ilvl w:val="0"/>
          <w:numId w:val="46"/>
        </w:numPr>
      </w:pPr>
      <w:r>
        <w:t>https://www.hzs.be/nl</w:t>
      </w:r>
    </w:p>
    <w:p w14:paraId="5C600110" w14:textId="77777777" w:rsidR="008B2124" w:rsidRDefault="008B2124" w:rsidP="00EB221B">
      <w:pPr>
        <w:pStyle w:val="Lijstalinea"/>
        <w:numPr>
          <w:ilvl w:val="0"/>
          <w:numId w:val="46"/>
        </w:numPr>
      </w:pPr>
      <w:r>
        <w:t>https://www.ibpt.be/consommateurs</w:t>
      </w:r>
    </w:p>
    <w:p w14:paraId="6A15AEDB" w14:textId="77777777" w:rsidR="008B2124" w:rsidRDefault="008B2124" w:rsidP="00EB221B">
      <w:pPr>
        <w:pStyle w:val="Lijstalinea"/>
        <w:numPr>
          <w:ilvl w:val="0"/>
          <w:numId w:val="46"/>
        </w:numPr>
      </w:pPr>
      <w:r>
        <w:t>https://www.iedereenverdientvakantie.be/</w:t>
      </w:r>
    </w:p>
    <w:p w14:paraId="5CE204EA" w14:textId="77777777" w:rsidR="008B2124" w:rsidRDefault="008B2124" w:rsidP="00EB221B">
      <w:pPr>
        <w:pStyle w:val="Lijstalinea"/>
        <w:numPr>
          <w:ilvl w:val="0"/>
          <w:numId w:val="46"/>
        </w:numPr>
      </w:pPr>
      <w:r>
        <w:t>https://www.ifapme.be</w:t>
      </w:r>
    </w:p>
    <w:p w14:paraId="65E35A6D" w14:textId="77777777" w:rsidR="008B2124" w:rsidRDefault="008B2124" w:rsidP="00EB221B">
      <w:pPr>
        <w:pStyle w:val="Lijstalinea"/>
        <w:numPr>
          <w:ilvl w:val="0"/>
          <w:numId w:val="46"/>
        </w:numPr>
      </w:pPr>
      <w:r>
        <w:t>https://www.inclusieambassade.be</w:t>
      </w:r>
    </w:p>
    <w:p w14:paraId="5E10E422" w14:textId="77777777" w:rsidR="008B2124" w:rsidRDefault="008B2124" w:rsidP="00EB221B">
      <w:pPr>
        <w:pStyle w:val="Lijstalinea"/>
        <w:numPr>
          <w:ilvl w:val="0"/>
          <w:numId w:val="46"/>
        </w:numPr>
      </w:pPr>
      <w:r>
        <w:t>https://www.info-coronavirus.be/</w:t>
      </w:r>
    </w:p>
    <w:p w14:paraId="490CD2B4" w14:textId="77777777" w:rsidR="008B2124" w:rsidRDefault="008B2124" w:rsidP="00EB221B">
      <w:pPr>
        <w:pStyle w:val="Lijstalinea"/>
        <w:numPr>
          <w:ilvl w:val="0"/>
          <w:numId w:val="46"/>
        </w:numPr>
      </w:pPr>
      <w:r>
        <w:t>https://www.integraalwaterbeleid.be/</w:t>
      </w:r>
    </w:p>
    <w:p w14:paraId="0BFC21E1" w14:textId="77777777" w:rsidR="008B2124" w:rsidRDefault="008B2124" w:rsidP="00EB221B">
      <w:pPr>
        <w:pStyle w:val="Lijstalinea"/>
        <w:numPr>
          <w:ilvl w:val="0"/>
          <w:numId w:val="46"/>
        </w:numPr>
      </w:pPr>
      <w:r>
        <w:t>https://www.integratie-inburgering.be/</w:t>
      </w:r>
    </w:p>
    <w:p w14:paraId="62AC6A16" w14:textId="77777777" w:rsidR="008B2124" w:rsidRDefault="008B2124" w:rsidP="00EB221B">
      <w:pPr>
        <w:pStyle w:val="Lijstalinea"/>
        <w:numPr>
          <w:ilvl w:val="0"/>
          <w:numId w:val="46"/>
        </w:numPr>
      </w:pPr>
      <w:r>
        <w:t>https://www.inter.vlaanderen/</w:t>
      </w:r>
    </w:p>
    <w:p w14:paraId="0B6EB46C" w14:textId="77777777" w:rsidR="008B2124" w:rsidRDefault="008B2124" w:rsidP="00EB221B">
      <w:pPr>
        <w:pStyle w:val="Lijstalinea"/>
        <w:numPr>
          <w:ilvl w:val="0"/>
          <w:numId w:val="46"/>
        </w:numPr>
      </w:pPr>
      <w:r>
        <w:t>https://www.inverde.be/</w:t>
      </w:r>
    </w:p>
    <w:p w14:paraId="310C5253" w14:textId="77777777" w:rsidR="008B2124" w:rsidRDefault="008B2124" w:rsidP="00EB221B">
      <w:pPr>
        <w:pStyle w:val="Lijstalinea"/>
        <w:numPr>
          <w:ilvl w:val="0"/>
          <w:numId w:val="46"/>
        </w:numPr>
      </w:pPr>
      <w:r>
        <w:t>https://www.ire.eu/</w:t>
      </w:r>
    </w:p>
    <w:p w14:paraId="40BF11BE" w14:textId="77777777" w:rsidR="008B2124" w:rsidRDefault="008B2124" w:rsidP="00EB221B">
      <w:pPr>
        <w:pStyle w:val="Lijstalinea"/>
        <w:numPr>
          <w:ilvl w:val="0"/>
          <w:numId w:val="46"/>
        </w:numPr>
      </w:pPr>
      <w:r>
        <w:t>https://www.issep.be/</w:t>
      </w:r>
    </w:p>
    <w:p w14:paraId="7D188CD2" w14:textId="77777777" w:rsidR="008B2124" w:rsidRDefault="008B2124" w:rsidP="00EB221B">
      <w:pPr>
        <w:pStyle w:val="Lijstalinea"/>
        <w:numPr>
          <w:ilvl w:val="0"/>
          <w:numId w:val="46"/>
        </w:numPr>
      </w:pPr>
      <w:r>
        <w:lastRenderedPageBreak/>
        <w:t>https://www.iweps.be/</w:t>
      </w:r>
    </w:p>
    <w:p w14:paraId="31DF5C96" w14:textId="77777777" w:rsidR="008B2124" w:rsidRDefault="008B2124" w:rsidP="00EB221B">
      <w:pPr>
        <w:pStyle w:val="Lijstalinea"/>
        <w:numPr>
          <w:ilvl w:val="0"/>
          <w:numId w:val="46"/>
        </w:numPr>
      </w:pPr>
      <w:r>
        <w:t>https://www.jemevaccine.be/</w:t>
      </w:r>
    </w:p>
    <w:p w14:paraId="60EFA98D" w14:textId="77777777" w:rsidR="008B2124" w:rsidRDefault="008B2124" w:rsidP="00EB221B">
      <w:pPr>
        <w:pStyle w:val="Lijstalinea"/>
        <w:numPr>
          <w:ilvl w:val="0"/>
          <w:numId w:val="46"/>
        </w:numPr>
      </w:pPr>
      <w:r>
        <w:t>https://www.jeugdwerkvoorallen.be/</w:t>
      </w:r>
    </w:p>
    <w:p w14:paraId="654875DD" w14:textId="77777777" w:rsidR="008B2124" w:rsidRDefault="008B2124" w:rsidP="00EB221B">
      <w:pPr>
        <w:pStyle w:val="Lijstalinea"/>
        <w:numPr>
          <w:ilvl w:val="0"/>
          <w:numId w:val="46"/>
        </w:numPr>
      </w:pPr>
      <w:r>
        <w:t>https://www.jobfin.be/</w:t>
      </w:r>
    </w:p>
    <w:p w14:paraId="27DE91DA" w14:textId="77777777" w:rsidR="008B2124" w:rsidRDefault="008B2124" w:rsidP="00EB221B">
      <w:pPr>
        <w:pStyle w:val="Lijstalinea"/>
        <w:numPr>
          <w:ilvl w:val="0"/>
          <w:numId w:val="46"/>
        </w:numPr>
      </w:pPr>
      <w:r>
        <w:t>https://www.jobpol.be/nl</w:t>
      </w:r>
    </w:p>
    <w:p w14:paraId="208E279F" w14:textId="77777777" w:rsidR="008B2124" w:rsidRDefault="008B2124" w:rsidP="00EB221B">
      <w:pPr>
        <w:pStyle w:val="Lijstalinea"/>
        <w:numPr>
          <w:ilvl w:val="0"/>
          <w:numId w:val="46"/>
        </w:numPr>
      </w:pPr>
      <w:r>
        <w:t>https://www.kadodder.be/</w:t>
      </w:r>
    </w:p>
    <w:p w14:paraId="0892C6EC" w14:textId="77777777" w:rsidR="008B2124" w:rsidRDefault="008B2124" w:rsidP="00EB221B">
      <w:pPr>
        <w:pStyle w:val="Lijstalinea"/>
        <w:numPr>
          <w:ilvl w:val="0"/>
          <w:numId w:val="46"/>
        </w:numPr>
      </w:pPr>
      <w:r>
        <w:t>https://www.kbr.be/fr/</w:t>
      </w:r>
    </w:p>
    <w:p w14:paraId="01E5FC24" w14:textId="77777777" w:rsidR="008B2124" w:rsidRDefault="008B2124" w:rsidP="00EB221B">
      <w:pPr>
        <w:pStyle w:val="Lijstalinea"/>
        <w:numPr>
          <w:ilvl w:val="0"/>
          <w:numId w:val="46"/>
        </w:numPr>
      </w:pPr>
      <w:r>
        <w:t>https://www.kdg.be</w:t>
      </w:r>
    </w:p>
    <w:p w14:paraId="6F06B197" w14:textId="77777777" w:rsidR="008B2124" w:rsidRDefault="008B2124" w:rsidP="00EB221B">
      <w:pPr>
        <w:pStyle w:val="Lijstalinea"/>
        <w:numPr>
          <w:ilvl w:val="0"/>
          <w:numId w:val="46"/>
        </w:numPr>
      </w:pPr>
      <w:r>
        <w:t>https://www.kdvwindekind.be</w:t>
      </w:r>
    </w:p>
    <w:p w14:paraId="6ED7D6C1" w14:textId="77777777" w:rsidR="008B2124" w:rsidRDefault="008B2124" w:rsidP="00EB221B">
      <w:pPr>
        <w:pStyle w:val="Lijstalinea"/>
        <w:numPr>
          <w:ilvl w:val="0"/>
          <w:numId w:val="46"/>
        </w:numPr>
      </w:pPr>
      <w:r>
        <w:t>https://www.kdvwindekind.be/</w:t>
      </w:r>
    </w:p>
    <w:p w14:paraId="6956A66B" w14:textId="77777777" w:rsidR="008B2124" w:rsidRDefault="008B2124" w:rsidP="00EB221B">
      <w:pPr>
        <w:pStyle w:val="Lijstalinea"/>
        <w:numPr>
          <w:ilvl w:val="0"/>
          <w:numId w:val="46"/>
        </w:numPr>
      </w:pPr>
      <w:r>
        <w:t>https://www.kdvwindekind.be/nl/inschrijven</w:t>
      </w:r>
    </w:p>
    <w:p w14:paraId="3C3B3DE6" w14:textId="77777777" w:rsidR="008B2124" w:rsidRDefault="008B2124" w:rsidP="00EB221B">
      <w:pPr>
        <w:pStyle w:val="Lijstalinea"/>
        <w:numPr>
          <w:ilvl w:val="0"/>
          <w:numId w:val="46"/>
        </w:numPr>
      </w:pPr>
      <w:r>
        <w:t>https://www.kindengezin.be/nl</w:t>
      </w:r>
    </w:p>
    <w:p w14:paraId="47C27107" w14:textId="77777777" w:rsidR="008B2124" w:rsidRDefault="008B2124" w:rsidP="00EB221B">
      <w:pPr>
        <w:pStyle w:val="Lijstalinea"/>
        <w:numPr>
          <w:ilvl w:val="0"/>
          <w:numId w:val="46"/>
        </w:numPr>
      </w:pPr>
      <w:r>
        <w:t>https://www.kinderopvanghalle.be</w:t>
      </w:r>
    </w:p>
    <w:p w14:paraId="0976F688" w14:textId="77777777" w:rsidR="008B2124" w:rsidRDefault="008B2124" w:rsidP="00EB221B">
      <w:pPr>
        <w:pStyle w:val="Lijstalinea"/>
        <w:numPr>
          <w:ilvl w:val="0"/>
          <w:numId w:val="46"/>
        </w:numPr>
      </w:pPr>
      <w:r>
        <w:t>https://www.kinderopvangleuven.be</w:t>
      </w:r>
    </w:p>
    <w:p w14:paraId="33DC82D8" w14:textId="77777777" w:rsidR="008B2124" w:rsidRDefault="008B2124" w:rsidP="00EB221B">
      <w:pPr>
        <w:pStyle w:val="Lijstalinea"/>
        <w:numPr>
          <w:ilvl w:val="0"/>
          <w:numId w:val="46"/>
        </w:numPr>
      </w:pPr>
      <w:r>
        <w:t>https://www.kinderopvangmiki.be/</w:t>
      </w:r>
    </w:p>
    <w:p w14:paraId="2D945E3A" w14:textId="77777777" w:rsidR="008B2124" w:rsidRDefault="008B2124" w:rsidP="00EB221B">
      <w:pPr>
        <w:pStyle w:val="Lijstalinea"/>
        <w:numPr>
          <w:ilvl w:val="0"/>
          <w:numId w:val="46"/>
        </w:numPr>
      </w:pPr>
      <w:r>
        <w:t>https://www.kinderopvangmiki.be/inschrijving</w:t>
      </w:r>
    </w:p>
    <w:p w14:paraId="2FEFB508" w14:textId="77777777" w:rsidR="008B2124" w:rsidRDefault="008B2124" w:rsidP="00EB221B">
      <w:pPr>
        <w:pStyle w:val="Lijstalinea"/>
        <w:numPr>
          <w:ilvl w:val="0"/>
          <w:numId w:val="46"/>
        </w:numPr>
      </w:pPr>
      <w:r>
        <w:t>https://www.klascement.net/iedereenteltmee/</w:t>
      </w:r>
    </w:p>
    <w:p w14:paraId="1A00C535" w14:textId="77777777" w:rsidR="008B2124" w:rsidRDefault="008B2124" w:rsidP="00EB221B">
      <w:pPr>
        <w:pStyle w:val="Lijstalinea"/>
        <w:numPr>
          <w:ilvl w:val="0"/>
          <w:numId w:val="46"/>
        </w:numPr>
      </w:pPr>
      <w:r>
        <w:t>https://www.kmska.be</w:t>
      </w:r>
    </w:p>
    <w:p w14:paraId="2A9A38CE" w14:textId="77777777" w:rsidR="008B2124" w:rsidRDefault="008B2124" w:rsidP="00EB221B">
      <w:pPr>
        <w:pStyle w:val="Lijstalinea"/>
        <w:numPr>
          <w:ilvl w:val="0"/>
          <w:numId w:val="46"/>
        </w:numPr>
      </w:pPr>
      <w:r>
        <w:t>https://www.koksijde.be/</w:t>
      </w:r>
    </w:p>
    <w:p w14:paraId="7981F34D" w14:textId="77777777" w:rsidR="008B2124" w:rsidRDefault="008B2124" w:rsidP="00EB221B">
      <w:pPr>
        <w:pStyle w:val="Lijstalinea"/>
        <w:numPr>
          <w:ilvl w:val="0"/>
          <w:numId w:val="46"/>
        </w:numPr>
      </w:pPr>
      <w:r>
        <w:t>https://www.kuleuven.be</w:t>
      </w:r>
    </w:p>
    <w:p w14:paraId="095FC138" w14:textId="77777777" w:rsidR="008B2124" w:rsidRDefault="008B2124" w:rsidP="00EB221B">
      <w:pPr>
        <w:pStyle w:val="Lijstalinea"/>
        <w:numPr>
          <w:ilvl w:val="0"/>
          <w:numId w:val="46"/>
        </w:numPr>
      </w:pPr>
      <w:r>
        <w:t>https://www.kunstendagvoorkinderen.be/</w:t>
      </w:r>
    </w:p>
    <w:p w14:paraId="398438B7" w14:textId="77777777" w:rsidR="008B2124" w:rsidRDefault="008B2124" w:rsidP="00EB221B">
      <w:pPr>
        <w:pStyle w:val="Lijstalinea"/>
        <w:numPr>
          <w:ilvl w:val="0"/>
          <w:numId w:val="46"/>
        </w:numPr>
      </w:pPr>
      <w:r>
        <w:t>https://www.kunststudereninvlaanderen.be/</w:t>
      </w:r>
    </w:p>
    <w:p w14:paraId="2080A73D" w14:textId="77777777" w:rsidR="008B2124" w:rsidRDefault="008B2124" w:rsidP="00EB221B">
      <w:pPr>
        <w:pStyle w:val="Lijstalinea"/>
        <w:numPr>
          <w:ilvl w:val="0"/>
          <w:numId w:val="46"/>
        </w:numPr>
      </w:pPr>
      <w:r>
        <w:t>https://www.kustvisie.be</w:t>
      </w:r>
    </w:p>
    <w:p w14:paraId="029C9213" w14:textId="77777777" w:rsidR="008B2124" w:rsidRDefault="008B2124" w:rsidP="00EB221B">
      <w:pPr>
        <w:pStyle w:val="Lijstalinea"/>
        <w:numPr>
          <w:ilvl w:val="0"/>
          <w:numId w:val="46"/>
        </w:numPr>
      </w:pPr>
      <w:r>
        <w:t>https://www.kwalificatiesencurriculum.be/</w:t>
      </w:r>
    </w:p>
    <w:p w14:paraId="4B9C9E3F" w14:textId="77777777" w:rsidR="008B2124" w:rsidRDefault="008B2124" w:rsidP="00EB221B">
      <w:pPr>
        <w:pStyle w:val="Lijstalinea"/>
        <w:numPr>
          <w:ilvl w:val="0"/>
          <w:numId w:val="46"/>
        </w:numPr>
      </w:pPr>
      <w:r>
        <w:t>https://www.laatjevaccineren.be/</w:t>
      </w:r>
    </w:p>
    <w:p w14:paraId="526FAB55" w14:textId="77777777" w:rsidR="008B2124" w:rsidRDefault="008B2124" w:rsidP="00EB221B">
      <w:pPr>
        <w:pStyle w:val="Lijstalinea"/>
        <w:numPr>
          <w:ilvl w:val="0"/>
          <w:numId w:val="46"/>
        </w:numPr>
      </w:pPr>
      <w:r>
        <w:t>https://www.lamonnaie.be/</w:t>
      </w:r>
    </w:p>
    <w:p w14:paraId="210CC18F" w14:textId="77777777" w:rsidR="008B2124" w:rsidRDefault="008B2124" w:rsidP="00EB221B">
      <w:pPr>
        <w:pStyle w:val="Lijstalinea"/>
        <w:numPr>
          <w:ilvl w:val="0"/>
          <w:numId w:val="46"/>
        </w:numPr>
      </w:pPr>
      <w:r>
        <w:t>https://www.landen.be/</w:t>
      </w:r>
    </w:p>
    <w:p w14:paraId="016A5116" w14:textId="77777777" w:rsidR="008B2124" w:rsidRDefault="008B2124" w:rsidP="00EB221B">
      <w:pPr>
        <w:pStyle w:val="Lijstalinea"/>
        <w:numPr>
          <w:ilvl w:val="0"/>
          <w:numId w:val="46"/>
        </w:numPr>
      </w:pPr>
      <w:r>
        <w:t>https://www.leboisducazier.be/</w:t>
      </w:r>
    </w:p>
    <w:p w14:paraId="66B56D11" w14:textId="77777777" w:rsidR="008B2124" w:rsidRDefault="008B2124" w:rsidP="00EB221B">
      <w:pPr>
        <w:pStyle w:val="Lijstalinea"/>
        <w:numPr>
          <w:ilvl w:val="0"/>
          <w:numId w:val="46"/>
        </w:numPr>
      </w:pPr>
      <w:r>
        <w:t>https://www.leefmilieu-gezondheid.be/nl</w:t>
      </w:r>
    </w:p>
    <w:p w14:paraId="5926083B" w14:textId="77777777" w:rsidR="008B2124" w:rsidRDefault="008B2124" w:rsidP="00EB221B">
      <w:pPr>
        <w:pStyle w:val="Lijstalinea"/>
        <w:numPr>
          <w:ilvl w:val="0"/>
          <w:numId w:val="46"/>
        </w:numPr>
      </w:pPr>
      <w:r>
        <w:t>https://www.leforem.be/</w:t>
      </w:r>
    </w:p>
    <w:p w14:paraId="2316A9AF" w14:textId="77777777" w:rsidR="008B2124" w:rsidRDefault="008B2124" w:rsidP="00EB221B">
      <w:pPr>
        <w:pStyle w:val="Lijstalinea"/>
        <w:numPr>
          <w:ilvl w:val="0"/>
          <w:numId w:val="46"/>
        </w:numPr>
      </w:pPr>
      <w:r>
        <w:t>https://www.lekkervanbijons.be</w:t>
      </w:r>
    </w:p>
    <w:p w14:paraId="377867C8" w14:textId="77777777" w:rsidR="008B2124" w:rsidRDefault="008B2124" w:rsidP="00EB221B">
      <w:pPr>
        <w:pStyle w:val="Lijstalinea"/>
        <w:numPr>
          <w:ilvl w:val="0"/>
          <w:numId w:val="46"/>
        </w:numPr>
      </w:pPr>
      <w:r>
        <w:t>https://www.leuven.be/</w:t>
      </w:r>
    </w:p>
    <w:p w14:paraId="213228E4" w14:textId="77777777" w:rsidR="008B2124" w:rsidRDefault="008B2124" w:rsidP="00EB221B">
      <w:pPr>
        <w:pStyle w:val="Lijstalinea"/>
        <w:numPr>
          <w:ilvl w:val="0"/>
          <w:numId w:val="46"/>
        </w:numPr>
      </w:pPr>
      <w:r>
        <w:t>https://www.lfa.be/de</w:t>
      </w:r>
    </w:p>
    <w:p w14:paraId="1C578660" w14:textId="77777777" w:rsidR="008B2124" w:rsidRDefault="008B2124" w:rsidP="00EB221B">
      <w:pPr>
        <w:pStyle w:val="Lijstalinea"/>
        <w:numPr>
          <w:ilvl w:val="0"/>
          <w:numId w:val="46"/>
        </w:numPr>
      </w:pPr>
      <w:r>
        <w:t>https://www.lju.be/</w:t>
      </w:r>
    </w:p>
    <w:p w14:paraId="64CAD8A8" w14:textId="77777777" w:rsidR="008B2124" w:rsidRDefault="008B2124" w:rsidP="00EB221B">
      <w:pPr>
        <w:pStyle w:val="Lijstalinea"/>
        <w:numPr>
          <w:ilvl w:val="0"/>
          <w:numId w:val="46"/>
        </w:numPr>
      </w:pPr>
      <w:r>
        <w:t>https://www.logereninvlaanderenvakantieland.be/nl/</w:t>
      </w:r>
    </w:p>
    <w:p w14:paraId="54E67F52" w14:textId="77777777" w:rsidR="008B2124" w:rsidRDefault="008B2124" w:rsidP="00EB221B">
      <w:pPr>
        <w:pStyle w:val="Lijstalinea"/>
        <w:numPr>
          <w:ilvl w:val="0"/>
          <w:numId w:val="46"/>
        </w:numPr>
      </w:pPr>
      <w:r>
        <w:t>https://www.luca-arts.be/nl</w:t>
      </w:r>
    </w:p>
    <w:p w14:paraId="29AF41E9" w14:textId="77777777" w:rsidR="008B2124" w:rsidRDefault="008B2124" w:rsidP="00EB221B">
      <w:pPr>
        <w:pStyle w:val="Lijstalinea"/>
        <w:numPr>
          <w:ilvl w:val="0"/>
          <w:numId w:val="46"/>
        </w:numPr>
      </w:pPr>
      <w:r>
        <w:t>https://www.luchthaven-oostendebrugge.com</w:t>
      </w:r>
    </w:p>
    <w:p w14:paraId="4380484F" w14:textId="77777777" w:rsidR="008B2124" w:rsidRDefault="008B2124" w:rsidP="00EB221B">
      <w:pPr>
        <w:pStyle w:val="Lijstalinea"/>
        <w:numPr>
          <w:ilvl w:val="0"/>
          <w:numId w:val="46"/>
        </w:numPr>
      </w:pPr>
      <w:r>
        <w:t>https://www.luisterpuntbibliotheek.be</w:t>
      </w:r>
    </w:p>
    <w:p w14:paraId="2B62CF2C" w14:textId="77777777" w:rsidR="008B2124" w:rsidRDefault="008B2124" w:rsidP="00EB221B">
      <w:pPr>
        <w:pStyle w:val="Lijstalinea"/>
        <w:numPr>
          <w:ilvl w:val="0"/>
          <w:numId w:val="46"/>
        </w:numPr>
      </w:pPr>
      <w:r>
        <w:t>https://www.lusvzw.be/</w:t>
      </w:r>
    </w:p>
    <w:p w14:paraId="08B2A7F9" w14:textId="77777777" w:rsidR="008B2124" w:rsidRDefault="008B2124" w:rsidP="00EB221B">
      <w:pPr>
        <w:pStyle w:val="Lijstalinea"/>
        <w:numPr>
          <w:ilvl w:val="0"/>
          <w:numId w:val="46"/>
        </w:numPr>
      </w:pPr>
      <w:r>
        <w:t>https://www.maaseik.be/</w:t>
      </w:r>
    </w:p>
    <w:p w14:paraId="48E2BEE4" w14:textId="77777777" w:rsidR="008B2124" w:rsidRDefault="008B2124" w:rsidP="00EB221B">
      <w:pPr>
        <w:pStyle w:val="Lijstalinea"/>
        <w:numPr>
          <w:ilvl w:val="0"/>
          <w:numId w:val="46"/>
        </w:numPr>
      </w:pPr>
      <w:r>
        <w:t>https://www.maritiemetoegang.be/</w:t>
      </w:r>
    </w:p>
    <w:p w14:paraId="3DC21CF3" w14:textId="77777777" w:rsidR="008B2124" w:rsidRDefault="008B2124" w:rsidP="00EB221B">
      <w:pPr>
        <w:pStyle w:val="Lijstalinea"/>
        <w:numPr>
          <w:ilvl w:val="0"/>
          <w:numId w:val="46"/>
        </w:numPr>
      </w:pPr>
      <w:r>
        <w:t>https://www.mechelen.be/</w:t>
      </w:r>
    </w:p>
    <w:p w14:paraId="5ADD743C" w14:textId="77777777" w:rsidR="008B2124" w:rsidRDefault="008B2124" w:rsidP="00EB221B">
      <w:pPr>
        <w:pStyle w:val="Lijstalinea"/>
        <w:numPr>
          <w:ilvl w:val="0"/>
          <w:numId w:val="46"/>
        </w:numPr>
      </w:pPr>
      <w:r>
        <w:t>https://www.merelbeke.be/</w:t>
      </w:r>
    </w:p>
    <w:p w14:paraId="7CC11974" w14:textId="77777777" w:rsidR="008B2124" w:rsidRDefault="008B2124" w:rsidP="00EB221B">
      <w:pPr>
        <w:pStyle w:val="Lijstalinea"/>
        <w:numPr>
          <w:ilvl w:val="0"/>
          <w:numId w:val="46"/>
        </w:numPr>
      </w:pPr>
      <w:r>
        <w:t>https://www.mesetudes.be/</w:t>
      </w:r>
    </w:p>
    <w:p w14:paraId="16FA7A6B" w14:textId="77777777" w:rsidR="008B2124" w:rsidRDefault="008B2124" w:rsidP="00EB221B">
      <w:pPr>
        <w:pStyle w:val="Lijstalinea"/>
        <w:numPr>
          <w:ilvl w:val="0"/>
          <w:numId w:val="46"/>
        </w:numPr>
      </w:pPr>
      <w:r>
        <w:lastRenderedPageBreak/>
        <w:t>https://www.mfcdehagewinde.be/</w:t>
      </w:r>
    </w:p>
    <w:p w14:paraId="22371757" w14:textId="77777777" w:rsidR="008B2124" w:rsidRDefault="008B2124" w:rsidP="00EB221B">
      <w:pPr>
        <w:pStyle w:val="Lijstalinea"/>
        <w:numPr>
          <w:ilvl w:val="0"/>
          <w:numId w:val="46"/>
        </w:numPr>
      </w:pPr>
      <w:r>
        <w:t>https://www.mi-is.be/nl</w:t>
      </w:r>
    </w:p>
    <w:p w14:paraId="36872E7C" w14:textId="77777777" w:rsidR="008B2124" w:rsidRDefault="008B2124" w:rsidP="00EB221B">
      <w:pPr>
        <w:pStyle w:val="Lijstalinea"/>
        <w:numPr>
          <w:ilvl w:val="0"/>
          <w:numId w:val="46"/>
        </w:numPr>
      </w:pPr>
      <w:r>
        <w:t>https://www.mijnenergie.be/</w:t>
      </w:r>
    </w:p>
    <w:p w14:paraId="7B0F28A1" w14:textId="77777777" w:rsidR="008B2124" w:rsidRDefault="008B2124" w:rsidP="00EB221B">
      <w:pPr>
        <w:pStyle w:val="Lijstalinea"/>
        <w:numPr>
          <w:ilvl w:val="0"/>
          <w:numId w:val="46"/>
        </w:numPr>
      </w:pPr>
      <w:r>
        <w:t>https://www.mijnenergiehuis.be</w:t>
      </w:r>
    </w:p>
    <w:p w14:paraId="0F96A3AC" w14:textId="77777777" w:rsidR="008B2124" w:rsidRDefault="008B2124" w:rsidP="00EB221B">
      <w:pPr>
        <w:pStyle w:val="Lijstalinea"/>
        <w:numPr>
          <w:ilvl w:val="0"/>
          <w:numId w:val="46"/>
        </w:numPr>
      </w:pPr>
      <w:r>
        <w:t>https://www.mijngezondeschool.be/</w:t>
      </w:r>
    </w:p>
    <w:p w14:paraId="2111C8A4" w14:textId="77777777" w:rsidR="008B2124" w:rsidRDefault="008B2124" w:rsidP="00EB221B">
      <w:pPr>
        <w:pStyle w:val="Lijstalinea"/>
        <w:numPr>
          <w:ilvl w:val="0"/>
          <w:numId w:val="46"/>
        </w:numPr>
      </w:pPr>
      <w:r>
        <w:t>https://www.mil.be/</w:t>
      </w:r>
    </w:p>
    <w:p w14:paraId="424AF62C" w14:textId="77777777" w:rsidR="008B2124" w:rsidRDefault="008B2124" w:rsidP="00EB221B">
      <w:pPr>
        <w:pStyle w:val="Lijstalinea"/>
        <w:numPr>
          <w:ilvl w:val="0"/>
          <w:numId w:val="46"/>
        </w:numPr>
      </w:pPr>
      <w:r>
        <w:t>https://www.milieuhandhaving.be/</w:t>
      </w:r>
    </w:p>
    <w:p w14:paraId="50D2D179" w14:textId="77777777" w:rsidR="008B2124" w:rsidRDefault="008B2124" w:rsidP="00EB221B">
      <w:pPr>
        <w:pStyle w:val="Lijstalinea"/>
        <w:numPr>
          <w:ilvl w:val="0"/>
          <w:numId w:val="46"/>
        </w:numPr>
      </w:pPr>
      <w:r>
        <w:t>https://www.minaraad.be/</w:t>
      </w:r>
    </w:p>
    <w:p w14:paraId="42BAE07B" w14:textId="77777777" w:rsidR="008B2124" w:rsidRDefault="008B2124" w:rsidP="00EB221B">
      <w:pPr>
        <w:pStyle w:val="Lijstalinea"/>
        <w:numPr>
          <w:ilvl w:val="0"/>
          <w:numId w:val="46"/>
        </w:numPr>
      </w:pPr>
      <w:r>
        <w:t>https://www.monarchie.be/fr</w:t>
      </w:r>
    </w:p>
    <w:p w14:paraId="16429A24" w14:textId="77777777" w:rsidR="008B2124" w:rsidRDefault="008B2124" w:rsidP="00EB221B">
      <w:pPr>
        <w:pStyle w:val="Lijstalinea"/>
        <w:numPr>
          <w:ilvl w:val="0"/>
          <w:numId w:val="46"/>
        </w:numPr>
      </w:pPr>
      <w:r>
        <w:t>https://www.muntpunt.be</w:t>
      </w:r>
    </w:p>
    <w:p w14:paraId="1420072F" w14:textId="77777777" w:rsidR="008B2124" w:rsidRDefault="008B2124" w:rsidP="00EB221B">
      <w:pPr>
        <w:pStyle w:val="Lijstalinea"/>
        <w:numPr>
          <w:ilvl w:val="0"/>
          <w:numId w:val="46"/>
        </w:numPr>
      </w:pPr>
      <w:r>
        <w:t>https://www.museel.be/fr</w:t>
      </w:r>
    </w:p>
    <w:p w14:paraId="2BC06114" w14:textId="77777777" w:rsidR="008B2124" w:rsidRDefault="008B2124" w:rsidP="00EB221B">
      <w:pPr>
        <w:pStyle w:val="Lijstalinea"/>
        <w:numPr>
          <w:ilvl w:val="0"/>
          <w:numId w:val="46"/>
        </w:numPr>
      </w:pPr>
      <w:r>
        <w:t>https://www.musee-magritte-museum.be</w:t>
      </w:r>
    </w:p>
    <w:p w14:paraId="0E590F4A" w14:textId="77777777" w:rsidR="008B2124" w:rsidRDefault="008B2124" w:rsidP="00EB221B">
      <w:pPr>
        <w:pStyle w:val="Lijstalinea"/>
        <w:numPr>
          <w:ilvl w:val="0"/>
          <w:numId w:val="46"/>
        </w:numPr>
      </w:pPr>
      <w:r>
        <w:t>https://www.museephoto.be/</w:t>
      </w:r>
    </w:p>
    <w:p w14:paraId="09AC4741" w14:textId="77777777" w:rsidR="008B2124" w:rsidRDefault="008B2124" w:rsidP="00EB221B">
      <w:pPr>
        <w:pStyle w:val="Lijstalinea"/>
        <w:numPr>
          <w:ilvl w:val="0"/>
          <w:numId w:val="46"/>
        </w:numPr>
      </w:pPr>
      <w:r>
        <w:t>https://www.musee-transports.be/</w:t>
      </w:r>
    </w:p>
    <w:p w14:paraId="31363306" w14:textId="77777777" w:rsidR="008B2124" w:rsidRDefault="008B2124" w:rsidP="00EB221B">
      <w:pPr>
        <w:pStyle w:val="Lijstalinea"/>
        <w:numPr>
          <w:ilvl w:val="0"/>
          <w:numId w:val="46"/>
        </w:numPr>
      </w:pPr>
      <w:r>
        <w:t>https://www.museumpassmusees.be</w:t>
      </w:r>
    </w:p>
    <w:p w14:paraId="07503FAE" w14:textId="77777777" w:rsidR="008B2124" w:rsidRDefault="008B2124" w:rsidP="00EB221B">
      <w:pPr>
        <w:pStyle w:val="Lijstalinea"/>
        <w:numPr>
          <w:ilvl w:val="0"/>
          <w:numId w:val="46"/>
        </w:numPr>
      </w:pPr>
      <w:r>
        <w:t>https://www.myassist.be/</w:t>
      </w:r>
    </w:p>
    <w:p w14:paraId="2CA7A92A" w14:textId="77777777" w:rsidR="008B2124" w:rsidRDefault="008B2124" w:rsidP="00EB221B">
      <w:pPr>
        <w:pStyle w:val="Lijstalinea"/>
        <w:numPr>
          <w:ilvl w:val="0"/>
          <w:numId w:val="46"/>
        </w:numPr>
      </w:pPr>
      <w:r>
        <w:t>https://www.mysocialsecurity.be</w:t>
      </w:r>
    </w:p>
    <w:p w14:paraId="37117784" w14:textId="77777777" w:rsidR="008B2124" w:rsidRDefault="008B2124" w:rsidP="00EB221B">
      <w:pPr>
        <w:pStyle w:val="Lijstalinea"/>
        <w:numPr>
          <w:ilvl w:val="0"/>
          <w:numId w:val="46"/>
        </w:numPr>
      </w:pPr>
      <w:r>
        <w:t>https://www.nationalorchestra.be/</w:t>
      </w:r>
    </w:p>
    <w:p w14:paraId="3422D2D4" w14:textId="77777777" w:rsidR="008B2124" w:rsidRDefault="008B2124" w:rsidP="00EB221B">
      <w:pPr>
        <w:pStyle w:val="Lijstalinea"/>
        <w:numPr>
          <w:ilvl w:val="0"/>
          <w:numId w:val="46"/>
        </w:numPr>
      </w:pPr>
      <w:r>
        <w:t>https://www.natura2000.vlaanderen.be/</w:t>
      </w:r>
    </w:p>
    <w:p w14:paraId="36FEDA9F" w14:textId="77777777" w:rsidR="008B2124" w:rsidRDefault="008B2124" w:rsidP="00EB221B">
      <w:pPr>
        <w:pStyle w:val="Lijstalinea"/>
        <w:numPr>
          <w:ilvl w:val="0"/>
          <w:numId w:val="46"/>
        </w:numPr>
      </w:pPr>
      <w:r>
        <w:t>https://www.naturalsciences.be/nl/</w:t>
      </w:r>
    </w:p>
    <w:p w14:paraId="6A15C3CD" w14:textId="77777777" w:rsidR="008B2124" w:rsidRDefault="008B2124" w:rsidP="00EB221B">
      <w:pPr>
        <w:pStyle w:val="Lijstalinea"/>
        <w:numPr>
          <w:ilvl w:val="0"/>
          <w:numId w:val="46"/>
        </w:numPr>
      </w:pPr>
      <w:r>
        <w:t>https://www.natuurenbos.be/</w:t>
      </w:r>
    </w:p>
    <w:p w14:paraId="60057898" w14:textId="77777777" w:rsidR="008B2124" w:rsidRDefault="008B2124" w:rsidP="00EB221B">
      <w:pPr>
        <w:pStyle w:val="Lijstalinea"/>
        <w:numPr>
          <w:ilvl w:val="0"/>
          <w:numId w:val="46"/>
        </w:numPr>
      </w:pPr>
      <w:r>
        <w:t>https://www.natuurinvest.be</w:t>
      </w:r>
    </w:p>
    <w:p w14:paraId="4CF0595A" w14:textId="77777777" w:rsidR="008B2124" w:rsidRDefault="008B2124" w:rsidP="00EB221B">
      <w:pPr>
        <w:pStyle w:val="Lijstalinea"/>
        <w:numPr>
          <w:ilvl w:val="0"/>
          <w:numId w:val="46"/>
        </w:numPr>
      </w:pPr>
      <w:r>
        <w:t>https://www.nbb.be/</w:t>
      </w:r>
    </w:p>
    <w:p w14:paraId="3BA0AE62" w14:textId="77777777" w:rsidR="008B2124" w:rsidRDefault="008B2124" w:rsidP="00EB221B">
      <w:pPr>
        <w:pStyle w:val="Lijstalinea"/>
        <w:numPr>
          <w:ilvl w:val="0"/>
          <w:numId w:val="46"/>
        </w:numPr>
      </w:pPr>
      <w:r>
        <w:t>https://www.nbn.be/fr</w:t>
      </w:r>
    </w:p>
    <w:p w14:paraId="1E4EB388" w14:textId="77777777" w:rsidR="008B2124" w:rsidRDefault="008B2124" w:rsidP="00EB221B">
      <w:pPr>
        <w:pStyle w:val="Lijstalinea"/>
        <w:numPr>
          <w:ilvl w:val="0"/>
          <w:numId w:val="46"/>
        </w:numPr>
      </w:pPr>
      <w:r>
        <w:t>https://www.ngi.be/website/fr/</w:t>
      </w:r>
    </w:p>
    <w:p w14:paraId="4C4A1849" w14:textId="77777777" w:rsidR="008B2124" w:rsidRDefault="008B2124" w:rsidP="00EB221B">
      <w:pPr>
        <w:pStyle w:val="Lijstalinea"/>
        <w:numPr>
          <w:ilvl w:val="0"/>
          <w:numId w:val="46"/>
        </w:numPr>
      </w:pPr>
      <w:r>
        <w:t>https://www.noozo.be/nl/</w:t>
      </w:r>
    </w:p>
    <w:p w14:paraId="519284FB" w14:textId="77777777" w:rsidR="008B2124" w:rsidRDefault="008B2124" w:rsidP="00EB221B">
      <w:pPr>
        <w:pStyle w:val="Lijstalinea"/>
        <w:numPr>
          <w:ilvl w:val="0"/>
          <w:numId w:val="46"/>
        </w:numPr>
      </w:pPr>
      <w:r>
        <w:t>https://www.notaire.be/</w:t>
      </w:r>
    </w:p>
    <w:p w14:paraId="7D047090" w14:textId="77777777" w:rsidR="008B2124" w:rsidRDefault="008B2124" w:rsidP="00EB221B">
      <w:pPr>
        <w:pStyle w:val="Lijstalinea"/>
        <w:numPr>
          <w:ilvl w:val="0"/>
          <w:numId w:val="46"/>
        </w:numPr>
      </w:pPr>
      <w:r>
        <w:t>https://www.ocm-cdz.be/nl</w:t>
      </w:r>
    </w:p>
    <w:p w14:paraId="2E5F4D48" w14:textId="77777777" w:rsidR="008B2124" w:rsidRDefault="008B2124" w:rsidP="00EB221B">
      <w:pPr>
        <w:pStyle w:val="Lijstalinea"/>
        <w:numPr>
          <w:ilvl w:val="0"/>
          <w:numId w:val="46"/>
        </w:numPr>
      </w:pPr>
      <w:r>
        <w:t>https://www.odisee.be</w:t>
      </w:r>
    </w:p>
    <w:p w14:paraId="19249E7F" w14:textId="77777777" w:rsidR="008B2124" w:rsidRDefault="008B2124" w:rsidP="00EB221B">
      <w:pPr>
        <w:pStyle w:val="Lijstalinea"/>
        <w:numPr>
          <w:ilvl w:val="0"/>
          <w:numId w:val="46"/>
        </w:numPr>
      </w:pPr>
      <w:r>
        <w:t>https://www.ombudsmanpensioenen.be/</w:t>
      </w:r>
    </w:p>
    <w:p w14:paraId="2CE131B9" w14:textId="77777777" w:rsidR="008B2124" w:rsidRDefault="008B2124" w:rsidP="00EB221B">
      <w:pPr>
        <w:pStyle w:val="Lijstalinea"/>
        <w:numPr>
          <w:ilvl w:val="0"/>
          <w:numId w:val="46"/>
        </w:numPr>
      </w:pPr>
      <w:r>
        <w:t>https://www.omgevingsloketvlaanderen.be/</w:t>
      </w:r>
    </w:p>
    <w:p w14:paraId="563D59E7" w14:textId="77777777" w:rsidR="008B2124" w:rsidRDefault="008B2124" w:rsidP="00EB221B">
      <w:pPr>
        <w:pStyle w:val="Lijstalinea"/>
        <w:numPr>
          <w:ilvl w:val="0"/>
          <w:numId w:val="46"/>
        </w:numPr>
      </w:pPr>
      <w:r>
        <w:t>https://www.onafhankelijkleven.be/</w:t>
      </w:r>
    </w:p>
    <w:p w14:paraId="0AAEC8A4" w14:textId="77777777" w:rsidR="008B2124" w:rsidRDefault="008B2124" w:rsidP="00EB221B">
      <w:pPr>
        <w:pStyle w:val="Lijstalinea"/>
        <w:numPr>
          <w:ilvl w:val="0"/>
          <w:numId w:val="46"/>
        </w:numPr>
      </w:pPr>
      <w:r>
        <w:t>https://www.onderwijs.vlaanderen.be/nl/clb</w:t>
      </w:r>
    </w:p>
    <w:p w14:paraId="6E53E742" w14:textId="77777777" w:rsidR="008B2124" w:rsidRDefault="008B2124" w:rsidP="00EB221B">
      <w:pPr>
        <w:pStyle w:val="Lijstalinea"/>
        <w:numPr>
          <w:ilvl w:val="0"/>
          <w:numId w:val="46"/>
        </w:numPr>
      </w:pPr>
      <w:r>
        <w:t>https://www.onderwijs.vlaanderen.be/ouders/ondersteuning-en-begeleiding/leren-met-een-beperking</w:t>
      </w:r>
    </w:p>
    <w:p w14:paraId="23DBCB36" w14:textId="77777777" w:rsidR="008B2124" w:rsidRDefault="008B2124" w:rsidP="00EB221B">
      <w:pPr>
        <w:pStyle w:val="Lijstalinea"/>
        <w:numPr>
          <w:ilvl w:val="0"/>
          <w:numId w:val="46"/>
        </w:numPr>
      </w:pPr>
      <w:r>
        <w:t>https://www.ondraf.be</w:t>
      </w:r>
    </w:p>
    <w:p w14:paraId="420F9063" w14:textId="77777777" w:rsidR="008B2124" w:rsidRDefault="008B2124" w:rsidP="00EB221B">
      <w:pPr>
        <w:pStyle w:val="Lijstalinea"/>
        <w:numPr>
          <w:ilvl w:val="0"/>
          <w:numId w:val="46"/>
        </w:numPr>
      </w:pPr>
      <w:r>
        <w:t>https://www.onem.be</w:t>
      </w:r>
    </w:p>
    <w:p w14:paraId="6A230186" w14:textId="77777777" w:rsidR="008B2124" w:rsidRDefault="008B2124" w:rsidP="00EB221B">
      <w:pPr>
        <w:pStyle w:val="Lijstalinea"/>
        <w:numPr>
          <w:ilvl w:val="0"/>
          <w:numId w:val="46"/>
        </w:numPr>
      </w:pPr>
      <w:r>
        <w:t>https://www.oostende.be/</w:t>
      </w:r>
    </w:p>
    <w:p w14:paraId="5BFE7088" w14:textId="77777777" w:rsidR="008B2124" w:rsidRDefault="008B2124" w:rsidP="00EB221B">
      <w:pPr>
        <w:pStyle w:val="Lijstalinea"/>
        <w:numPr>
          <w:ilvl w:val="0"/>
          <w:numId w:val="46"/>
        </w:numPr>
      </w:pPr>
      <w:r>
        <w:t>https://www.oostkamp.be/</w:t>
      </w:r>
    </w:p>
    <w:p w14:paraId="4B2FFF1A" w14:textId="77777777" w:rsidR="008B2124" w:rsidRDefault="008B2124" w:rsidP="00EB221B">
      <w:pPr>
        <w:pStyle w:val="Lijstalinea"/>
        <w:numPr>
          <w:ilvl w:val="0"/>
          <w:numId w:val="46"/>
        </w:numPr>
      </w:pPr>
      <w:r>
        <w:t>https://www.oost-vlaanderen.be/</w:t>
      </w:r>
    </w:p>
    <w:p w14:paraId="0B5A5F4A" w14:textId="77777777" w:rsidR="008B2124" w:rsidRDefault="008B2124" w:rsidP="00EB221B">
      <w:pPr>
        <w:pStyle w:val="Lijstalinea"/>
        <w:numPr>
          <w:ilvl w:val="0"/>
          <w:numId w:val="46"/>
        </w:numPr>
      </w:pPr>
      <w:r>
        <w:t>https://www.operaballet.be/nl</w:t>
      </w:r>
    </w:p>
    <w:p w14:paraId="2506615E" w14:textId="77777777" w:rsidR="008B2124" w:rsidRDefault="008B2124" w:rsidP="00EB221B">
      <w:pPr>
        <w:pStyle w:val="Lijstalinea"/>
        <w:numPr>
          <w:ilvl w:val="0"/>
          <w:numId w:val="46"/>
        </w:numPr>
      </w:pPr>
      <w:r>
        <w:t>https://www.opgroeien.be/</w:t>
      </w:r>
    </w:p>
    <w:p w14:paraId="00D21191" w14:textId="77777777" w:rsidR="008B2124" w:rsidRDefault="008B2124" w:rsidP="00EB221B">
      <w:pPr>
        <w:pStyle w:val="Lijstalinea"/>
        <w:numPr>
          <w:ilvl w:val="0"/>
          <w:numId w:val="46"/>
        </w:numPr>
      </w:pPr>
      <w:r>
        <w:t>https://www.opzcrekem.be</w:t>
      </w:r>
    </w:p>
    <w:p w14:paraId="15F8A6EB" w14:textId="77777777" w:rsidR="008B2124" w:rsidRDefault="008B2124" w:rsidP="00EB221B">
      <w:pPr>
        <w:pStyle w:val="Lijstalinea"/>
        <w:numPr>
          <w:ilvl w:val="0"/>
          <w:numId w:val="46"/>
        </w:numPr>
      </w:pPr>
      <w:r>
        <w:t>https://www.opzgeel.be</w:t>
      </w:r>
    </w:p>
    <w:p w14:paraId="7F284489" w14:textId="77777777" w:rsidR="008B2124" w:rsidRDefault="008B2124" w:rsidP="00EB221B">
      <w:pPr>
        <w:pStyle w:val="Lijstalinea"/>
        <w:numPr>
          <w:ilvl w:val="0"/>
          <w:numId w:val="46"/>
        </w:numPr>
      </w:pPr>
      <w:r>
        <w:lastRenderedPageBreak/>
        <w:t>https://www.opzgeel.be/nl</w:t>
      </w:r>
    </w:p>
    <w:p w14:paraId="46DA25D5" w14:textId="77777777" w:rsidR="008B2124" w:rsidRDefault="008B2124" w:rsidP="00EB221B">
      <w:pPr>
        <w:pStyle w:val="Lijstalinea"/>
        <w:numPr>
          <w:ilvl w:val="0"/>
          <w:numId w:val="46"/>
        </w:numPr>
      </w:pPr>
      <w:r>
        <w:t>https://www.oranje.be/</w:t>
      </w:r>
    </w:p>
    <w:p w14:paraId="39EA2762" w14:textId="77777777" w:rsidR="008B2124" w:rsidRDefault="008B2124" w:rsidP="00EB221B">
      <w:pPr>
        <w:pStyle w:val="Lijstalinea"/>
        <w:numPr>
          <w:ilvl w:val="0"/>
          <w:numId w:val="46"/>
        </w:numPr>
      </w:pPr>
      <w:r>
        <w:t>https://www.oudenaarde.be/</w:t>
      </w:r>
    </w:p>
    <w:p w14:paraId="66F5AD9F" w14:textId="77777777" w:rsidR="008B2124" w:rsidRDefault="008B2124" w:rsidP="00EB221B">
      <w:pPr>
        <w:pStyle w:val="Lijstalinea"/>
        <w:numPr>
          <w:ilvl w:val="0"/>
          <w:numId w:val="46"/>
        </w:numPr>
      </w:pPr>
      <w:r>
        <w:t>https://www.ovam.be</w:t>
      </w:r>
    </w:p>
    <w:p w14:paraId="7A12907D" w14:textId="77777777" w:rsidR="008B2124" w:rsidRDefault="008B2124" w:rsidP="00EB221B">
      <w:pPr>
        <w:pStyle w:val="Lijstalinea"/>
        <w:numPr>
          <w:ilvl w:val="0"/>
          <w:numId w:val="46"/>
        </w:numPr>
      </w:pPr>
      <w:r>
        <w:t>https://www.parlement-wallonie.be</w:t>
      </w:r>
    </w:p>
    <w:p w14:paraId="353E028C" w14:textId="77777777" w:rsidR="008B2124" w:rsidRDefault="008B2124" w:rsidP="00EB221B">
      <w:pPr>
        <w:pStyle w:val="Lijstalinea"/>
        <w:numPr>
          <w:ilvl w:val="0"/>
          <w:numId w:val="46"/>
        </w:numPr>
      </w:pPr>
      <w:r>
        <w:t>https://www.pasderayonssansraisons.be/fr</w:t>
      </w:r>
    </w:p>
    <w:p w14:paraId="26F48782" w14:textId="77777777" w:rsidR="008B2124" w:rsidRDefault="008B2124" w:rsidP="00EB221B">
      <w:pPr>
        <w:pStyle w:val="Lijstalinea"/>
        <w:numPr>
          <w:ilvl w:val="0"/>
          <w:numId w:val="46"/>
        </w:numPr>
      </w:pPr>
      <w:r>
        <w:t>https://www.pcvolimburg.be/</w:t>
      </w:r>
    </w:p>
    <w:p w14:paraId="0DFF471E" w14:textId="77777777" w:rsidR="008B2124" w:rsidRDefault="008B2124" w:rsidP="00EB221B">
      <w:pPr>
        <w:pStyle w:val="Lijstalinea"/>
        <w:numPr>
          <w:ilvl w:val="0"/>
          <w:numId w:val="46"/>
        </w:numPr>
      </w:pPr>
      <w:r>
        <w:t>https://www.pharmacie.be/</w:t>
      </w:r>
    </w:p>
    <w:p w14:paraId="155808EB" w14:textId="77777777" w:rsidR="008B2124" w:rsidRDefault="008B2124" w:rsidP="00EB221B">
      <w:pPr>
        <w:pStyle w:val="Lijstalinea"/>
        <w:numPr>
          <w:ilvl w:val="0"/>
          <w:numId w:val="46"/>
        </w:numPr>
      </w:pPr>
      <w:r>
        <w:t>https://www.pietjepek.be/nl</w:t>
      </w:r>
    </w:p>
    <w:p w14:paraId="6D5AC9A1" w14:textId="77777777" w:rsidR="008B2124" w:rsidRDefault="008B2124" w:rsidP="00EB221B">
      <w:pPr>
        <w:pStyle w:val="Lijstalinea"/>
        <w:numPr>
          <w:ilvl w:val="0"/>
          <w:numId w:val="46"/>
        </w:numPr>
      </w:pPr>
      <w:r>
        <w:t>https://www.pietjepek.be/nl/contact</w:t>
      </w:r>
    </w:p>
    <w:p w14:paraId="4EF61069" w14:textId="77777777" w:rsidR="008B2124" w:rsidRDefault="008B2124" w:rsidP="00EB221B">
      <w:pPr>
        <w:pStyle w:val="Lijstalinea"/>
        <w:numPr>
          <w:ilvl w:val="0"/>
          <w:numId w:val="46"/>
        </w:numPr>
      </w:pPr>
      <w:r>
        <w:t>https://www.piustien.net/drupal/</w:t>
      </w:r>
    </w:p>
    <w:p w14:paraId="50E06DC6" w14:textId="77777777" w:rsidR="008B2124" w:rsidRDefault="008B2124" w:rsidP="00EB221B">
      <w:pPr>
        <w:pStyle w:val="Lijstalinea"/>
        <w:numPr>
          <w:ilvl w:val="0"/>
          <w:numId w:val="46"/>
        </w:numPr>
      </w:pPr>
      <w:r>
        <w:t>https://www.plan.be/</w:t>
      </w:r>
    </w:p>
    <w:p w14:paraId="4CE038C5" w14:textId="77777777" w:rsidR="008B2124" w:rsidRDefault="008B2124" w:rsidP="00EB221B">
      <w:pPr>
        <w:pStyle w:val="Lijstalinea"/>
        <w:numPr>
          <w:ilvl w:val="0"/>
          <w:numId w:val="46"/>
        </w:numPr>
      </w:pPr>
      <w:r>
        <w:t>https://www.plantentuinmeise.be/nl/</w:t>
      </w:r>
    </w:p>
    <w:p w14:paraId="50EEB05D" w14:textId="77777777" w:rsidR="008B2124" w:rsidRDefault="008B2124" w:rsidP="00EB221B">
      <w:pPr>
        <w:pStyle w:val="Lijstalinea"/>
        <w:numPr>
          <w:ilvl w:val="0"/>
          <w:numId w:val="46"/>
        </w:numPr>
      </w:pPr>
      <w:r>
        <w:t>https://www.pmv.eu/nl</w:t>
      </w:r>
    </w:p>
    <w:p w14:paraId="6FF0AE9B" w14:textId="77777777" w:rsidR="008B2124" w:rsidRDefault="008B2124" w:rsidP="00EB221B">
      <w:pPr>
        <w:pStyle w:val="Lijstalinea"/>
        <w:numPr>
          <w:ilvl w:val="0"/>
          <w:numId w:val="46"/>
        </w:numPr>
      </w:pPr>
      <w:r>
        <w:t>https://www.police.be/5344/fr</w:t>
      </w:r>
    </w:p>
    <w:p w14:paraId="7F6773CE" w14:textId="77777777" w:rsidR="008B2124" w:rsidRDefault="008B2124" w:rsidP="00EB221B">
      <w:pPr>
        <w:pStyle w:val="Lijstalinea"/>
        <w:numPr>
          <w:ilvl w:val="0"/>
          <w:numId w:val="46"/>
        </w:numPr>
      </w:pPr>
      <w:r>
        <w:t>https://www.politie.be/5446/</w:t>
      </w:r>
    </w:p>
    <w:p w14:paraId="3ED29DA6" w14:textId="77777777" w:rsidR="008B2124" w:rsidRDefault="008B2124" w:rsidP="00EB221B">
      <w:pPr>
        <w:pStyle w:val="Lijstalinea"/>
        <w:numPr>
          <w:ilvl w:val="0"/>
          <w:numId w:val="46"/>
        </w:numPr>
      </w:pPr>
      <w:r>
        <w:t>https://www.pompier.be/fr</w:t>
      </w:r>
    </w:p>
    <w:p w14:paraId="30F6ADDE" w14:textId="77777777" w:rsidR="008B2124" w:rsidRDefault="008B2124" w:rsidP="00EB221B">
      <w:pPr>
        <w:pStyle w:val="Lijstalinea"/>
        <w:numPr>
          <w:ilvl w:val="0"/>
          <w:numId w:val="46"/>
        </w:numPr>
      </w:pPr>
      <w:r>
        <w:t>https://www.poperinge.be/</w:t>
      </w:r>
    </w:p>
    <w:p w14:paraId="0278D8D9" w14:textId="77777777" w:rsidR="008B2124" w:rsidRDefault="008B2124" w:rsidP="00EB221B">
      <w:pPr>
        <w:pStyle w:val="Lijstalinea"/>
        <w:numPr>
          <w:ilvl w:val="0"/>
          <w:numId w:val="46"/>
        </w:numPr>
      </w:pPr>
      <w:r>
        <w:t>https://www.premier.be/</w:t>
      </w:r>
    </w:p>
    <w:p w14:paraId="71239CF9" w14:textId="77777777" w:rsidR="008B2124" w:rsidRDefault="008B2124" w:rsidP="00EB221B">
      <w:pPr>
        <w:pStyle w:val="Lijstalinea"/>
        <w:numPr>
          <w:ilvl w:val="0"/>
          <w:numId w:val="46"/>
        </w:numPr>
      </w:pPr>
      <w:r>
        <w:t>https://www.preventiemethodieken.be</w:t>
      </w:r>
    </w:p>
    <w:p w14:paraId="7E49F9BC" w14:textId="77777777" w:rsidR="008B2124" w:rsidRDefault="008B2124" w:rsidP="00EB221B">
      <w:pPr>
        <w:pStyle w:val="Lijstalinea"/>
        <w:numPr>
          <w:ilvl w:val="0"/>
          <w:numId w:val="46"/>
        </w:numPr>
      </w:pPr>
      <w:r>
        <w:t>https://www.proximus.be</w:t>
      </w:r>
    </w:p>
    <w:p w14:paraId="76FEAD2F" w14:textId="77777777" w:rsidR="008B2124" w:rsidRDefault="008B2124" w:rsidP="00EB221B">
      <w:pPr>
        <w:pStyle w:val="Lijstalinea"/>
        <w:numPr>
          <w:ilvl w:val="0"/>
          <w:numId w:val="46"/>
        </w:numPr>
      </w:pPr>
      <w:r>
        <w:t>https://www.publiq.be/</w:t>
      </w:r>
    </w:p>
    <w:p w14:paraId="2346E913" w14:textId="77777777" w:rsidR="008B2124" w:rsidRDefault="008B2124" w:rsidP="00EB221B">
      <w:pPr>
        <w:pStyle w:val="Lijstalinea"/>
        <w:numPr>
          <w:ilvl w:val="0"/>
          <w:numId w:val="46"/>
        </w:numPr>
      </w:pPr>
      <w:r>
        <w:t>https://www.putte.be/</w:t>
      </w:r>
    </w:p>
    <w:p w14:paraId="72684143" w14:textId="77777777" w:rsidR="008B2124" w:rsidRDefault="008B2124" w:rsidP="00EB221B">
      <w:pPr>
        <w:pStyle w:val="Lijstalinea"/>
        <w:numPr>
          <w:ilvl w:val="0"/>
          <w:numId w:val="46"/>
        </w:numPr>
      </w:pPr>
      <w:r>
        <w:t>https://www.pxl.be</w:t>
      </w:r>
    </w:p>
    <w:p w14:paraId="249C8C7F" w14:textId="77777777" w:rsidR="008B2124" w:rsidRDefault="008B2124" w:rsidP="00EB221B">
      <w:pPr>
        <w:pStyle w:val="Lijstalinea"/>
        <w:numPr>
          <w:ilvl w:val="0"/>
          <w:numId w:val="46"/>
        </w:numPr>
      </w:pPr>
      <w:r>
        <w:t>https://www.radiorg.be/</w:t>
      </w:r>
    </w:p>
    <w:p w14:paraId="24C6A002" w14:textId="77777777" w:rsidR="008B2124" w:rsidRDefault="008B2124" w:rsidP="00EB221B">
      <w:pPr>
        <w:pStyle w:val="Lijstalinea"/>
        <w:numPr>
          <w:ilvl w:val="0"/>
          <w:numId w:val="46"/>
        </w:numPr>
      </w:pPr>
      <w:r>
        <w:t>https://www.regiedergebouwen.be/nl</w:t>
      </w:r>
    </w:p>
    <w:p w14:paraId="72F52538" w14:textId="77777777" w:rsidR="008B2124" w:rsidRDefault="008B2124" w:rsidP="00EB221B">
      <w:pPr>
        <w:pStyle w:val="Lijstalinea"/>
        <w:numPr>
          <w:ilvl w:val="0"/>
          <w:numId w:val="46"/>
        </w:numPr>
      </w:pPr>
      <w:r>
        <w:t>https://www.retie.be/</w:t>
      </w:r>
    </w:p>
    <w:p w14:paraId="41A1D3E6" w14:textId="77777777" w:rsidR="008B2124" w:rsidRDefault="008B2124" w:rsidP="00EB221B">
      <w:pPr>
        <w:pStyle w:val="Lijstalinea"/>
        <w:numPr>
          <w:ilvl w:val="0"/>
          <w:numId w:val="46"/>
        </w:numPr>
      </w:pPr>
      <w:r>
        <w:t>https://www.risquenucleaire.be/</w:t>
      </w:r>
    </w:p>
    <w:p w14:paraId="784AF073" w14:textId="77777777" w:rsidR="008B2124" w:rsidRDefault="008B2124" w:rsidP="00EB221B">
      <w:pPr>
        <w:pStyle w:val="Lijstalinea"/>
        <w:numPr>
          <w:ilvl w:val="0"/>
          <w:numId w:val="46"/>
        </w:numPr>
      </w:pPr>
      <w:r>
        <w:t>https://www.rma.ac.be/</w:t>
      </w:r>
    </w:p>
    <w:p w14:paraId="6DF75A12" w14:textId="77777777" w:rsidR="008B2124" w:rsidRDefault="008B2124" w:rsidP="00EB221B">
      <w:pPr>
        <w:pStyle w:val="Lijstalinea"/>
        <w:numPr>
          <w:ilvl w:val="0"/>
          <w:numId w:val="46"/>
        </w:numPr>
      </w:pPr>
      <w:r>
        <w:t>https://www.rva.be/nl</w:t>
      </w:r>
    </w:p>
    <w:p w14:paraId="45474CC4" w14:textId="77777777" w:rsidR="008B2124" w:rsidRDefault="008B2124" w:rsidP="00EB221B">
      <w:pPr>
        <w:pStyle w:val="Lijstalinea"/>
        <w:numPr>
          <w:ilvl w:val="0"/>
          <w:numId w:val="46"/>
        </w:numPr>
      </w:pPr>
      <w:r>
        <w:t>https://www.rvv-cce.be/nl</w:t>
      </w:r>
    </w:p>
    <w:p w14:paraId="5B58C827" w14:textId="77777777" w:rsidR="008B2124" w:rsidRDefault="008B2124" w:rsidP="00EB221B">
      <w:pPr>
        <w:pStyle w:val="Lijstalinea"/>
        <w:numPr>
          <w:ilvl w:val="0"/>
          <w:numId w:val="46"/>
        </w:numPr>
      </w:pPr>
      <w:r>
        <w:t>https://www.safeonweb.be</w:t>
      </w:r>
    </w:p>
    <w:p w14:paraId="78036EE9" w14:textId="77777777" w:rsidR="008B2124" w:rsidRDefault="008B2124" w:rsidP="00EB221B">
      <w:pPr>
        <w:pStyle w:val="Lijstalinea"/>
        <w:numPr>
          <w:ilvl w:val="0"/>
          <w:numId w:val="46"/>
        </w:numPr>
      </w:pPr>
      <w:r>
        <w:t>https://www.sciensano.be/nl</w:t>
      </w:r>
    </w:p>
    <w:p w14:paraId="36C2CC51" w14:textId="77777777" w:rsidR="008B2124" w:rsidRDefault="008B2124" w:rsidP="00EB221B">
      <w:pPr>
        <w:pStyle w:val="Lijstalinea"/>
        <w:numPr>
          <w:ilvl w:val="0"/>
          <w:numId w:val="46"/>
        </w:numPr>
      </w:pPr>
      <w:r>
        <w:t>https://www.sckcen.be/</w:t>
      </w:r>
    </w:p>
    <w:p w14:paraId="6A251A03" w14:textId="77777777" w:rsidR="008B2124" w:rsidRDefault="008B2124" w:rsidP="00EB221B">
      <w:pPr>
        <w:pStyle w:val="Lijstalinea"/>
        <w:numPr>
          <w:ilvl w:val="0"/>
          <w:numId w:val="46"/>
        </w:numPr>
      </w:pPr>
      <w:r>
        <w:t>https://www.serv.be/serv</w:t>
      </w:r>
    </w:p>
    <w:p w14:paraId="2C63D615" w14:textId="77777777" w:rsidR="008B2124" w:rsidRDefault="008B2124" w:rsidP="00EB221B">
      <w:pPr>
        <w:pStyle w:val="Lijstalinea"/>
        <w:numPr>
          <w:ilvl w:val="0"/>
          <w:numId w:val="46"/>
        </w:numPr>
      </w:pPr>
      <w:r>
        <w:t>https://www.siho.be/nl</w:t>
      </w:r>
    </w:p>
    <w:p w14:paraId="0D18BA2D" w14:textId="77777777" w:rsidR="008B2124" w:rsidRDefault="008B2124" w:rsidP="00EB221B">
      <w:pPr>
        <w:pStyle w:val="Lijstalinea"/>
        <w:numPr>
          <w:ilvl w:val="0"/>
          <w:numId w:val="46"/>
        </w:numPr>
      </w:pPr>
      <w:r>
        <w:t>https://www.sint-pieters-leeuw.be/</w:t>
      </w:r>
    </w:p>
    <w:p w14:paraId="08AAFBF6" w14:textId="77777777" w:rsidR="008B2124" w:rsidRDefault="008B2124" w:rsidP="00EB221B">
      <w:pPr>
        <w:pStyle w:val="Lijstalinea"/>
        <w:numPr>
          <w:ilvl w:val="0"/>
          <w:numId w:val="46"/>
        </w:numPr>
      </w:pPr>
      <w:r>
        <w:t>https://www.siod.belgie.be/fr</w:t>
      </w:r>
    </w:p>
    <w:p w14:paraId="2290B4E8" w14:textId="77777777" w:rsidR="008B2124" w:rsidRDefault="008B2124" w:rsidP="00EB221B">
      <w:pPr>
        <w:pStyle w:val="Lijstalinea"/>
        <w:numPr>
          <w:ilvl w:val="0"/>
          <w:numId w:val="46"/>
        </w:numPr>
      </w:pPr>
      <w:r>
        <w:t>https://www.skeyes.be/</w:t>
      </w:r>
    </w:p>
    <w:p w14:paraId="2478E606" w14:textId="77777777" w:rsidR="008B2124" w:rsidRDefault="008B2124" w:rsidP="00EB221B">
      <w:pPr>
        <w:pStyle w:val="Lijstalinea"/>
        <w:numPr>
          <w:ilvl w:val="0"/>
          <w:numId w:val="46"/>
        </w:numPr>
      </w:pPr>
      <w:r>
        <w:t>https://www.slachtofferzorg.be/</w:t>
      </w:r>
    </w:p>
    <w:p w14:paraId="4D1D416E" w14:textId="77777777" w:rsidR="008B2124" w:rsidRDefault="008B2124" w:rsidP="00EB221B">
      <w:pPr>
        <w:pStyle w:val="Lijstalinea"/>
        <w:numPr>
          <w:ilvl w:val="0"/>
          <w:numId w:val="46"/>
        </w:numPr>
      </w:pPr>
      <w:r>
        <w:t>https://www.socialeeconomie.be/</w:t>
      </w:r>
    </w:p>
    <w:p w14:paraId="7663FD36" w14:textId="77777777" w:rsidR="008B2124" w:rsidRDefault="008B2124" w:rsidP="00EB221B">
      <w:pPr>
        <w:pStyle w:val="Lijstalinea"/>
        <w:numPr>
          <w:ilvl w:val="0"/>
          <w:numId w:val="46"/>
        </w:numPr>
      </w:pPr>
      <w:r>
        <w:t>https://www.sowalfin.be/</w:t>
      </w:r>
    </w:p>
    <w:p w14:paraId="74F6022A" w14:textId="77777777" w:rsidR="008B2124" w:rsidRDefault="008B2124" w:rsidP="00EB221B">
      <w:pPr>
        <w:pStyle w:val="Lijstalinea"/>
        <w:numPr>
          <w:ilvl w:val="0"/>
          <w:numId w:val="46"/>
        </w:numPr>
      </w:pPr>
      <w:r>
        <w:t>https://www.ssgpi.be/</w:t>
      </w:r>
    </w:p>
    <w:p w14:paraId="1CBE07B6" w14:textId="77777777" w:rsidR="008B2124" w:rsidRDefault="008B2124" w:rsidP="00EB221B">
      <w:pPr>
        <w:pStyle w:val="Lijstalinea"/>
        <w:numPr>
          <w:ilvl w:val="0"/>
          <w:numId w:val="46"/>
        </w:numPr>
      </w:pPr>
      <w:r>
        <w:t>https://www.statistiekvlaanderen.be</w:t>
      </w:r>
    </w:p>
    <w:p w14:paraId="413A8DBC" w14:textId="77777777" w:rsidR="008B2124" w:rsidRDefault="008B2124" w:rsidP="00EB221B">
      <w:pPr>
        <w:pStyle w:val="Lijstalinea"/>
        <w:numPr>
          <w:ilvl w:val="0"/>
          <w:numId w:val="46"/>
        </w:numPr>
      </w:pPr>
      <w:r>
        <w:lastRenderedPageBreak/>
        <w:t>https://www.steunpuntwerk.be/</w:t>
      </w:r>
    </w:p>
    <w:p w14:paraId="7E5C3D1C" w14:textId="77777777" w:rsidR="008B2124" w:rsidRDefault="008B2124" w:rsidP="00EB221B">
      <w:pPr>
        <w:pStyle w:val="Lijstalinea"/>
        <w:numPr>
          <w:ilvl w:val="0"/>
          <w:numId w:val="46"/>
        </w:numPr>
      </w:pPr>
      <w:r>
        <w:t>https://www.swcs.be/</w:t>
      </w:r>
    </w:p>
    <w:p w14:paraId="33A156E1" w14:textId="77777777" w:rsidR="008B2124" w:rsidRDefault="008B2124" w:rsidP="00EB221B">
      <w:pPr>
        <w:pStyle w:val="Lijstalinea"/>
        <w:numPr>
          <w:ilvl w:val="0"/>
          <w:numId w:val="46"/>
        </w:numPr>
      </w:pPr>
      <w:r>
        <w:t>https://www.swde.be/</w:t>
      </w:r>
    </w:p>
    <w:p w14:paraId="4F8ECB61" w14:textId="77777777" w:rsidR="008B2124" w:rsidRDefault="008B2124" w:rsidP="00EB221B">
      <w:pPr>
        <w:pStyle w:val="Lijstalinea"/>
        <w:numPr>
          <w:ilvl w:val="0"/>
          <w:numId w:val="46"/>
        </w:numPr>
      </w:pPr>
      <w:r>
        <w:t>https://www.swl.be</w:t>
      </w:r>
    </w:p>
    <w:p w14:paraId="341D39AE" w14:textId="77777777" w:rsidR="008B2124" w:rsidRDefault="008B2124" w:rsidP="00EB221B">
      <w:pPr>
        <w:pStyle w:val="Lijstalinea"/>
        <w:numPr>
          <w:ilvl w:val="0"/>
          <w:numId w:val="46"/>
        </w:numPr>
      </w:pPr>
      <w:r>
        <w:t>https://www.symfoon.be/</w:t>
      </w:r>
    </w:p>
    <w:p w14:paraId="603AA233" w14:textId="77777777" w:rsidR="008B2124" w:rsidRDefault="008B2124" w:rsidP="00EB221B">
      <w:pPr>
        <w:pStyle w:val="Lijstalinea"/>
        <w:numPr>
          <w:ilvl w:val="0"/>
          <w:numId w:val="46"/>
        </w:numPr>
      </w:pPr>
      <w:r>
        <w:t>https://www.tekenbeten.be</w:t>
      </w:r>
    </w:p>
    <w:p w14:paraId="446D5E23" w14:textId="77777777" w:rsidR="008B2124" w:rsidRDefault="008B2124" w:rsidP="00EB221B">
      <w:pPr>
        <w:pStyle w:val="Lijstalinea"/>
        <w:numPr>
          <w:ilvl w:val="0"/>
          <w:numId w:val="46"/>
        </w:numPr>
      </w:pPr>
      <w:r>
        <w:t>https://www.tendries.be/</w:t>
      </w:r>
    </w:p>
    <w:p w14:paraId="32C135DD" w14:textId="77777777" w:rsidR="008B2124" w:rsidRDefault="008B2124" w:rsidP="00EB221B">
      <w:pPr>
        <w:pStyle w:val="Lijstalinea"/>
        <w:numPr>
          <w:ilvl w:val="0"/>
          <w:numId w:val="46"/>
        </w:numPr>
      </w:pPr>
      <w:r>
        <w:t>https://www.terheide.be</w:t>
      </w:r>
    </w:p>
    <w:p w14:paraId="393C2E43" w14:textId="77777777" w:rsidR="008B2124" w:rsidRDefault="008B2124" w:rsidP="00EB221B">
      <w:pPr>
        <w:pStyle w:val="Lijstalinea"/>
        <w:numPr>
          <w:ilvl w:val="0"/>
          <w:numId w:val="46"/>
        </w:numPr>
      </w:pPr>
      <w:r>
        <w:t>https://www.terkouter.be</w:t>
      </w:r>
    </w:p>
    <w:p w14:paraId="54C7850C" w14:textId="77777777" w:rsidR="008B2124" w:rsidRDefault="008B2124" w:rsidP="00EB221B">
      <w:pPr>
        <w:pStyle w:val="Lijstalinea"/>
        <w:numPr>
          <w:ilvl w:val="0"/>
          <w:numId w:val="46"/>
        </w:numPr>
      </w:pPr>
      <w:r>
        <w:t>https://www.thalys.com/be/fr</w:t>
      </w:r>
    </w:p>
    <w:p w14:paraId="05480CDB" w14:textId="77777777" w:rsidR="008B2124" w:rsidRDefault="008B2124" w:rsidP="00EB221B">
      <w:pPr>
        <w:pStyle w:val="Lijstalinea"/>
        <w:numPr>
          <w:ilvl w:val="0"/>
          <w:numId w:val="46"/>
        </w:numPr>
      </w:pPr>
      <w:r>
        <w:t>https://www.thomasmore.be</w:t>
      </w:r>
    </w:p>
    <w:p w14:paraId="3821EBD3" w14:textId="77777777" w:rsidR="008B2124" w:rsidRDefault="008B2124" w:rsidP="00EB221B">
      <w:pPr>
        <w:pStyle w:val="Lijstalinea"/>
        <w:numPr>
          <w:ilvl w:val="0"/>
          <w:numId w:val="46"/>
        </w:numPr>
      </w:pPr>
      <w:r>
        <w:t>https://www.tongeren.be/home</w:t>
      </w:r>
    </w:p>
    <w:p w14:paraId="0860D552" w14:textId="77777777" w:rsidR="008B2124" w:rsidRDefault="008B2124" w:rsidP="00EB221B">
      <w:pPr>
        <w:pStyle w:val="Lijstalinea"/>
        <w:numPr>
          <w:ilvl w:val="0"/>
          <w:numId w:val="46"/>
        </w:numPr>
      </w:pPr>
      <w:r>
        <w:t>https://www.tourismewallonie.be/</w:t>
      </w:r>
    </w:p>
    <w:p w14:paraId="05E47233" w14:textId="77777777" w:rsidR="008B2124" w:rsidRDefault="008B2124" w:rsidP="00EB221B">
      <w:pPr>
        <w:pStyle w:val="Lijstalinea"/>
        <w:numPr>
          <w:ilvl w:val="0"/>
          <w:numId w:val="46"/>
        </w:numPr>
      </w:pPr>
      <w:r>
        <w:t>https://www.turnhout.be/</w:t>
      </w:r>
    </w:p>
    <w:p w14:paraId="27FDC5FA" w14:textId="77777777" w:rsidR="008B2124" w:rsidRDefault="008B2124" w:rsidP="00EB221B">
      <w:pPr>
        <w:pStyle w:val="Lijstalinea"/>
        <w:numPr>
          <w:ilvl w:val="0"/>
          <w:numId w:val="46"/>
        </w:numPr>
      </w:pPr>
      <w:r>
        <w:t>https://www.uantwerpen.be</w:t>
      </w:r>
    </w:p>
    <w:p w14:paraId="4DA0CB2E" w14:textId="77777777" w:rsidR="008B2124" w:rsidRDefault="008B2124" w:rsidP="00EB221B">
      <w:pPr>
        <w:pStyle w:val="Lijstalinea"/>
        <w:numPr>
          <w:ilvl w:val="0"/>
          <w:numId w:val="46"/>
        </w:numPr>
      </w:pPr>
      <w:r>
        <w:t>https://www.ugent.be/</w:t>
      </w:r>
    </w:p>
    <w:p w14:paraId="2C9F88DE" w14:textId="77777777" w:rsidR="008B2124" w:rsidRDefault="008B2124" w:rsidP="00EB221B">
      <w:pPr>
        <w:pStyle w:val="Lijstalinea"/>
        <w:numPr>
          <w:ilvl w:val="0"/>
          <w:numId w:val="46"/>
        </w:numPr>
      </w:pPr>
      <w:r>
        <w:t>https://www.uhasselt.be</w:t>
      </w:r>
    </w:p>
    <w:p w14:paraId="7F52685D" w14:textId="77777777" w:rsidR="008B2124" w:rsidRDefault="008B2124" w:rsidP="00EB221B">
      <w:pPr>
        <w:pStyle w:val="Lijstalinea"/>
        <w:numPr>
          <w:ilvl w:val="0"/>
          <w:numId w:val="46"/>
        </w:numPr>
      </w:pPr>
      <w:r>
        <w:t>https://www.uitinvlaanderen.be/</w:t>
      </w:r>
    </w:p>
    <w:p w14:paraId="177AAF13" w14:textId="77777777" w:rsidR="008B2124" w:rsidRDefault="008B2124" w:rsidP="00EB221B">
      <w:pPr>
        <w:pStyle w:val="Lijstalinea"/>
        <w:numPr>
          <w:ilvl w:val="0"/>
          <w:numId w:val="46"/>
        </w:numPr>
      </w:pPr>
      <w:r>
        <w:t>https://www.uniquelyphenomenal.be/</w:t>
      </w:r>
    </w:p>
    <w:p w14:paraId="589B25F8" w14:textId="77777777" w:rsidR="008B2124" w:rsidRDefault="008B2124" w:rsidP="00EB221B">
      <w:pPr>
        <w:pStyle w:val="Lijstalinea"/>
        <w:numPr>
          <w:ilvl w:val="0"/>
          <w:numId w:val="46"/>
        </w:numPr>
      </w:pPr>
      <w:r>
        <w:t>https://www.vario.be</w:t>
      </w:r>
    </w:p>
    <w:p w14:paraId="530C9287" w14:textId="77777777" w:rsidR="008B2124" w:rsidRDefault="008B2124" w:rsidP="00EB221B">
      <w:pPr>
        <w:pStyle w:val="Lijstalinea"/>
        <w:numPr>
          <w:ilvl w:val="0"/>
          <w:numId w:val="46"/>
        </w:numPr>
      </w:pPr>
      <w:r>
        <w:t>https://www.vdab.be/</w:t>
      </w:r>
    </w:p>
    <w:p w14:paraId="245E336A" w14:textId="77777777" w:rsidR="008B2124" w:rsidRDefault="008B2124" w:rsidP="00EB221B">
      <w:pPr>
        <w:pStyle w:val="Lijstalinea"/>
        <w:numPr>
          <w:ilvl w:val="0"/>
          <w:numId w:val="46"/>
        </w:numPr>
      </w:pPr>
      <w:r>
        <w:t>https://www.veb.be/</w:t>
      </w:r>
    </w:p>
    <w:p w14:paraId="4CE73256" w14:textId="77777777" w:rsidR="008B2124" w:rsidRDefault="008B2124" w:rsidP="00EB221B">
      <w:pPr>
        <w:pStyle w:val="Lijstalinea"/>
        <w:numPr>
          <w:ilvl w:val="0"/>
          <w:numId w:val="46"/>
        </w:numPr>
      </w:pPr>
      <w:r>
        <w:t>https://www.vereniging-crv.be</w:t>
      </w:r>
    </w:p>
    <w:p w14:paraId="5C82FC5C" w14:textId="77777777" w:rsidR="008B2124" w:rsidRDefault="008B2124" w:rsidP="00EB221B">
      <w:pPr>
        <w:pStyle w:val="Lijstalinea"/>
        <w:numPr>
          <w:ilvl w:val="0"/>
          <w:numId w:val="46"/>
        </w:numPr>
      </w:pPr>
      <w:r>
        <w:t>https://www.vernieuwde-eid.be/</w:t>
      </w:r>
    </w:p>
    <w:p w14:paraId="28183D93" w14:textId="77777777" w:rsidR="008B2124" w:rsidRDefault="008B2124" w:rsidP="00EB221B">
      <w:pPr>
        <w:pStyle w:val="Lijstalinea"/>
        <w:numPr>
          <w:ilvl w:val="0"/>
          <w:numId w:val="46"/>
        </w:numPr>
      </w:pPr>
      <w:r>
        <w:t>https://www.vfg.be/</w:t>
      </w:r>
    </w:p>
    <w:p w14:paraId="44FEF64F" w14:textId="77777777" w:rsidR="008B2124" w:rsidRDefault="008B2124" w:rsidP="00EB221B">
      <w:pPr>
        <w:pStyle w:val="Lijstalinea"/>
        <w:numPr>
          <w:ilvl w:val="0"/>
          <w:numId w:val="46"/>
        </w:numPr>
      </w:pPr>
      <w:r>
        <w:t>https://www.viapass.be/</w:t>
      </w:r>
    </w:p>
    <w:p w14:paraId="043C209A" w14:textId="77777777" w:rsidR="008B2124" w:rsidRDefault="008B2124" w:rsidP="00EB221B">
      <w:pPr>
        <w:pStyle w:val="Lijstalinea"/>
        <w:numPr>
          <w:ilvl w:val="0"/>
          <w:numId w:val="46"/>
        </w:numPr>
      </w:pPr>
      <w:r>
        <w:t>https://www.viavzw.be</w:t>
      </w:r>
    </w:p>
    <w:p w14:paraId="11BB56A4" w14:textId="77777777" w:rsidR="008B2124" w:rsidRDefault="008B2124" w:rsidP="00EB221B">
      <w:pPr>
        <w:pStyle w:val="Lijstalinea"/>
        <w:numPr>
          <w:ilvl w:val="0"/>
          <w:numId w:val="46"/>
        </w:numPr>
      </w:pPr>
      <w:r>
        <w:t>https://www.vilt.be</w:t>
      </w:r>
    </w:p>
    <w:p w14:paraId="5AF788E0" w14:textId="77777777" w:rsidR="008B2124" w:rsidRDefault="008B2124" w:rsidP="00EB221B">
      <w:pPr>
        <w:pStyle w:val="Lijstalinea"/>
        <w:numPr>
          <w:ilvl w:val="0"/>
          <w:numId w:val="46"/>
        </w:numPr>
      </w:pPr>
      <w:r>
        <w:t>https://www.visitflanders.com/nl/thema-s/lekker-vlaanderen/index.jsp</w:t>
      </w:r>
    </w:p>
    <w:p w14:paraId="654AD529" w14:textId="77777777" w:rsidR="008B2124" w:rsidRDefault="008B2124" w:rsidP="00EB221B">
      <w:pPr>
        <w:pStyle w:val="Lijstalinea"/>
        <w:numPr>
          <w:ilvl w:val="0"/>
          <w:numId w:val="46"/>
        </w:numPr>
      </w:pPr>
      <w:r>
        <w:t>https://www.vitalink.be</w:t>
      </w:r>
    </w:p>
    <w:p w14:paraId="02E0734B" w14:textId="77777777" w:rsidR="008B2124" w:rsidRDefault="008B2124" w:rsidP="00EB221B">
      <w:pPr>
        <w:pStyle w:val="Lijstalinea"/>
        <w:numPr>
          <w:ilvl w:val="0"/>
          <w:numId w:val="46"/>
        </w:numPr>
      </w:pPr>
      <w:r>
        <w:t>https://www.vives.be/nl</w:t>
      </w:r>
    </w:p>
    <w:p w14:paraId="77B3BF36" w14:textId="77777777" w:rsidR="008B2124" w:rsidRDefault="008B2124" w:rsidP="00EB221B">
      <w:pPr>
        <w:pStyle w:val="Lijstalinea"/>
        <w:numPr>
          <w:ilvl w:val="0"/>
          <w:numId w:val="46"/>
        </w:numPr>
      </w:pPr>
      <w:r>
        <w:t>https://www.vlaamsbouwmeester.be/</w:t>
      </w:r>
    </w:p>
    <w:p w14:paraId="45BB78F3" w14:textId="77777777" w:rsidR="008B2124" w:rsidRDefault="008B2124" w:rsidP="00EB221B">
      <w:pPr>
        <w:pStyle w:val="Lijstalinea"/>
        <w:numPr>
          <w:ilvl w:val="0"/>
          <w:numId w:val="46"/>
        </w:numPr>
      </w:pPr>
      <w:r>
        <w:t>https://www.vlaamseregulatormedia.be/nl</w:t>
      </w:r>
    </w:p>
    <w:p w14:paraId="441BD646" w14:textId="77777777" w:rsidR="008B2124" w:rsidRDefault="008B2124" w:rsidP="00EB221B">
      <w:pPr>
        <w:pStyle w:val="Lijstalinea"/>
        <w:numPr>
          <w:ilvl w:val="0"/>
          <w:numId w:val="46"/>
        </w:numPr>
      </w:pPr>
      <w:r>
        <w:t>https://www.vlaamsesocialebescherming.be/</w:t>
      </w:r>
    </w:p>
    <w:p w14:paraId="7AF806A8" w14:textId="77777777" w:rsidR="008B2124" w:rsidRDefault="008B2124" w:rsidP="00EB221B">
      <w:pPr>
        <w:pStyle w:val="Lijstalinea"/>
        <w:numPr>
          <w:ilvl w:val="0"/>
          <w:numId w:val="46"/>
        </w:numPr>
      </w:pPr>
      <w:r>
        <w:t>https://www.vlaamsezorgkas.be/</w:t>
      </w:r>
    </w:p>
    <w:p w14:paraId="182442F6" w14:textId="77777777" w:rsidR="008B2124" w:rsidRDefault="008B2124" w:rsidP="00EB221B">
      <w:pPr>
        <w:pStyle w:val="Lijstalinea"/>
        <w:numPr>
          <w:ilvl w:val="0"/>
          <w:numId w:val="46"/>
        </w:numPr>
      </w:pPr>
      <w:r>
        <w:t>https://www.vlaamsfondstropischbos.be/nl/</w:t>
      </w:r>
    </w:p>
    <w:p w14:paraId="42298872" w14:textId="77777777" w:rsidR="008B2124" w:rsidRDefault="008B2124" w:rsidP="00EB221B">
      <w:pPr>
        <w:pStyle w:val="Lijstalinea"/>
        <w:numPr>
          <w:ilvl w:val="0"/>
          <w:numId w:val="46"/>
        </w:numPr>
      </w:pPr>
      <w:r>
        <w:t>https://www.vlaanderen.be/</w:t>
      </w:r>
    </w:p>
    <w:p w14:paraId="4E645647" w14:textId="77777777" w:rsidR="008B2124" w:rsidRDefault="008B2124" w:rsidP="00EB221B">
      <w:pPr>
        <w:pStyle w:val="Lijstalinea"/>
        <w:numPr>
          <w:ilvl w:val="0"/>
          <w:numId w:val="46"/>
        </w:numPr>
      </w:pPr>
      <w:r>
        <w:t>https://www.vlaanderen.be/agentschap-binnenlands-bestuur</w:t>
      </w:r>
    </w:p>
    <w:p w14:paraId="7A4ECBF7" w14:textId="77777777" w:rsidR="008B2124" w:rsidRDefault="008B2124" w:rsidP="00EB221B">
      <w:pPr>
        <w:pStyle w:val="Lijstalinea"/>
        <w:numPr>
          <w:ilvl w:val="0"/>
          <w:numId w:val="46"/>
        </w:numPr>
      </w:pPr>
      <w:r>
        <w:t>https://www.vlaanderen.be/cjm/nl</w:t>
      </w:r>
    </w:p>
    <w:p w14:paraId="3BF3AB55" w14:textId="77777777" w:rsidR="008B2124" w:rsidRDefault="008B2124" w:rsidP="00EB221B">
      <w:pPr>
        <w:pStyle w:val="Lijstalinea"/>
        <w:numPr>
          <w:ilvl w:val="0"/>
          <w:numId w:val="46"/>
        </w:numPr>
      </w:pPr>
      <w:r>
        <w:t>https://www.vlaanderen.be/departement-werk-sociale-economie</w:t>
      </w:r>
    </w:p>
    <w:p w14:paraId="0E00A53D" w14:textId="77777777" w:rsidR="008B2124" w:rsidRDefault="008B2124" w:rsidP="00EB221B">
      <w:pPr>
        <w:pStyle w:val="Lijstalinea"/>
        <w:numPr>
          <w:ilvl w:val="0"/>
          <w:numId w:val="46"/>
        </w:numPr>
      </w:pPr>
      <w:r>
        <w:t>https://www.vlaanderen.be/digitaal-vlaanderen</w:t>
      </w:r>
    </w:p>
    <w:p w14:paraId="49CFC1F8" w14:textId="77777777" w:rsidR="008B2124" w:rsidRDefault="008B2124" w:rsidP="00EB221B">
      <w:pPr>
        <w:pStyle w:val="Lijstalinea"/>
        <w:numPr>
          <w:ilvl w:val="0"/>
          <w:numId w:val="46"/>
        </w:numPr>
      </w:pPr>
      <w:r>
        <w:t>https://www.vlaanderen.be/taalwetwijzer/</w:t>
      </w:r>
    </w:p>
    <w:p w14:paraId="42511266" w14:textId="77777777" w:rsidR="008B2124" w:rsidRDefault="008B2124" w:rsidP="00EB221B">
      <w:pPr>
        <w:pStyle w:val="Lijstalinea"/>
        <w:numPr>
          <w:ilvl w:val="0"/>
          <w:numId w:val="46"/>
        </w:numPr>
      </w:pPr>
      <w:r>
        <w:t>https://www.vlaanderen.be/vlaamse-ondersteuningspremie</w:t>
      </w:r>
    </w:p>
    <w:p w14:paraId="3B3B9B96" w14:textId="77777777" w:rsidR="008B2124" w:rsidRDefault="008B2124" w:rsidP="00EB221B">
      <w:pPr>
        <w:pStyle w:val="Lijstalinea"/>
        <w:numPr>
          <w:ilvl w:val="0"/>
          <w:numId w:val="46"/>
        </w:numPr>
      </w:pPr>
      <w:r>
        <w:lastRenderedPageBreak/>
        <w:t>https://www.vlaio.be/nl/begeleiding-advies/dossiers/corona-als-versneller-van-innovatie-de-zorg/partners-de-zorg</w:t>
      </w:r>
    </w:p>
    <w:p w14:paraId="78CC9CBC" w14:textId="77777777" w:rsidR="008B2124" w:rsidRDefault="008B2124" w:rsidP="00EB221B">
      <w:pPr>
        <w:pStyle w:val="Lijstalinea"/>
        <w:numPr>
          <w:ilvl w:val="0"/>
          <w:numId w:val="46"/>
        </w:numPr>
      </w:pPr>
      <w:r>
        <w:t>https://www.vleva.eu/</w:t>
      </w:r>
    </w:p>
    <w:p w14:paraId="5CA5D0EE" w14:textId="77777777" w:rsidR="008B2124" w:rsidRDefault="008B2124" w:rsidP="00EB221B">
      <w:pPr>
        <w:pStyle w:val="Lijstalinea"/>
        <w:numPr>
          <w:ilvl w:val="0"/>
          <w:numId w:val="46"/>
        </w:numPr>
      </w:pPr>
      <w:r>
        <w:t>https://www.vliz.be/</w:t>
      </w:r>
    </w:p>
    <w:p w14:paraId="604D2562" w14:textId="77777777" w:rsidR="008B2124" w:rsidRDefault="008B2124" w:rsidP="00EB221B">
      <w:pPr>
        <w:pStyle w:val="Lijstalinea"/>
        <w:numPr>
          <w:ilvl w:val="0"/>
          <w:numId w:val="46"/>
        </w:numPr>
      </w:pPr>
      <w:r>
        <w:t>https://www.vlm.be</w:t>
      </w:r>
    </w:p>
    <w:p w14:paraId="0AA00229" w14:textId="77777777" w:rsidR="008B2124" w:rsidRDefault="008B2124" w:rsidP="00EB221B">
      <w:pPr>
        <w:pStyle w:val="Lijstalinea"/>
        <w:numPr>
          <w:ilvl w:val="0"/>
          <w:numId w:val="46"/>
        </w:numPr>
      </w:pPr>
      <w:r>
        <w:t>https://www.vmm.be</w:t>
      </w:r>
    </w:p>
    <w:p w14:paraId="377FA567" w14:textId="77777777" w:rsidR="008B2124" w:rsidRDefault="008B2124" w:rsidP="00EB221B">
      <w:pPr>
        <w:pStyle w:val="Lijstalinea"/>
        <w:numPr>
          <w:ilvl w:val="0"/>
          <w:numId w:val="46"/>
        </w:numPr>
      </w:pPr>
      <w:r>
        <w:t>https://www.volvanwater.be/</w:t>
      </w:r>
    </w:p>
    <w:p w14:paraId="36F93756" w14:textId="77777777" w:rsidR="008B2124" w:rsidRDefault="008B2124" w:rsidP="00EB221B">
      <w:pPr>
        <w:pStyle w:val="Lijstalinea"/>
        <w:numPr>
          <w:ilvl w:val="0"/>
          <w:numId w:val="46"/>
        </w:numPr>
      </w:pPr>
      <w:r>
        <w:t>https://www.vreg.be</w:t>
      </w:r>
    </w:p>
    <w:p w14:paraId="11CCACB2" w14:textId="77777777" w:rsidR="008B2124" w:rsidRDefault="008B2124" w:rsidP="00EB221B">
      <w:pPr>
        <w:pStyle w:val="Lijstalinea"/>
        <w:numPr>
          <w:ilvl w:val="0"/>
          <w:numId w:val="46"/>
        </w:numPr>
      </w:pPr>
      <w:r>
        <w:t>https://www.vreg.be/nl</w:t>
      </w:r>
    </w:p>
    <w:p w14:paraId="7409E2F5" w14:textId="77777777" w:rsidR="008B2124" w:rsidRDefault="008B2124" w:rsidP="00EB221B">
      <w:pPr>
        <w:pStyle w:val="Lijstalinea"/>
        <w:numPr>
          <w:ilvl w:val="0"/>
          <w:numId w:val="46"/>
        </w:numPr>
      </w:pPr>
      <w:r>
        <w:t>https://www.vrijetijdsmonitorvlaanderen.be/</w:t>
      </w:r>
    </w:p>
    <w:p w14:paraId="3A54B6FB" w14:textId="77777777" w:rsidR="008B2124" w:rsidRDefault="008B2124" w:rsidP="00EB221B">
      <w:pPr>
        <w:pStyle w:val="Lijstalinea"/>
        <w:numPr>
          <w:ilvl w:val="0"/>
          <w:numId w:val="46"/>
        </w:numPr>
      </w:pPr>
      <w:r>
        <w:t>https://www.vsv.be/</w:t>
      </w:r>
    </w:p>
    <w:p w14:paraId="5EFC9D43" w14:textId="77777777" w:rsidR="008B2124" w:rsidRDefault="008B2124" w:rsidP="00EB221B">
      <w:pPr>
        <w:pStyle w:val="Lijstalinea"/>
        <w:numPr>
          <w:ilvl w:val="0"/>
          <w:numId w:val="46"/>
        </w:numPr>
      </w:pPr>
      <w:r>
        <w:t>https://www.vub.be</w:t>
      </w:r>
    </w:p>
    <w:p w14:paraId="1C2A0AA1" w14:textId="77777777" w:rsidR="008B2124" w:rsidRDefault="008B2124" w:rsidP="00EB221B">
      <w:pPr>
        <w:pStyle w:val="Lijstalinea"/>
        <w:numPr>
          <w:ilvl w:val="0"/>
          <w:numId w:val="46"/>
        </w:numPr>
      </w:pPr>
      <w:r>
        <w:t>https://www.vzwjong.be</w:t>
      </w:r>
    </w:p>
    <w:p w14:paraId="13E67C90" w14:textId="77777777" w:rsidR="008B2124" w:rsidRDefault="008B2124" w:rsidP="00EB221B">
      <w:pPr>
        <w:pStyle w:val="Lijstalinea"/>
        <w:numPr>
          <w:ilvl w:val="0"/>
          <w:numId w:val="46"/>
        </w:numPr>
      </w:pPr>
      <w:r>
        <w:t>https://www.vzwvictor.be</w:t>
      </w:r>
    </w:p>
    <w:p w14:paraId="0C454B06" w14:textId="77777777" w:rsidR="008B2124" w:rsidRDefault="008B2124" w:rsidP="00EB221B">
      <w:pPr>
        <w:pStyle w:val="Lijstalinea"/>
        <w:numPr>
          <w:ilvl w:val="0"/>
          <w:numId w:val="46"/>
        </w:numPr>
      </w:pPr>
      <w:r>
        <w:t>https://www.wallonie.be/</w:t>
      </w:r>
    </w:p>
    <w:p w14:paraId="595BED2F" w14:textId="77777777" w:rsidR="008B2124" w:rsidRDefault="008B2124" w:rsidP="00EB221B">
      <w:pPr>
        <w:pStyle w:val="Lijstalinea"/>
        <w:numPr>
          <w:ilvl w:val="0"/>
          <w:numId w:val="46"/>
        </w:numPr>
      </w:pPr>
      <w:r>
        <w:t>https://www.warheritage.be/fr</w:t>
      </w:r>
    </w:p>
    <w:p w14:paraId="36A71345" w14:textId="77777777" w:rsidR="008B2124" w:rsidRDefault="008B2124" w:rsidP="00EB221B">
      <w:pPr>
        <w:pStyle w:val="Lijstalinea"/>
        <w:numPr>
          <w:ilvl w:val="0"/>
          <w:numId w:val="46"/>
        </w:numPr>
      </w:pPr>
      <w:r>
        <w:t>https://www.warmedagen.be/</w:t>
      </w:r>
    </w:p>
    <w:p w14:paraId="429B06D2" w14:textId="77777777" w:rsidR="008B2124" w:rsidRDefault="008B2124" w:rsidP="00EB221B">
      <w:pPr>
        <w:pStyle w:val="Lijstalinea"/>
        <w:numPr>
          <w:ilvl w:val="0"/>
          <w:numId w:val="46"/>
        </w:numPr>
      </w:pPr>
      <w:r>
        <w:t>https://www.wbe.be/</w:t>
      </w:r>
    </w:p>
    <w:p w14:paraId="50618E70" w14:textId="77777777" w:rsidR="008B2124" w:rsidRDefault="008B2124" w:rsidP="00EB221B">
      <w:pPr>
        <w:pStyle w:val="Lijstalinea"/>
        <w:numPr>
          <w:ilvl w:val="0"/>
          <w:numId w:val="46"/>
        </w:numPr>
      </w:pPr>
      <w:r>
        <w:t>https://www.wbi.be/</w:t>
      </w:r>
    </w:p>
    <w:p w14:paraId="49A24AF5" w14:textId="77777777" w:rsidR="008B2124" w:rsidRDefault="008B2124" w:rsidP="00EB221B">
      <w:pPr>
        <w:pStyle w:val="Lijstalinea"/>
        <w:numPr>
          <w:ilvl w:val="0"/>
          <w:numId w:val="46"/>
        </w:numPr>
      </w:pPr>
      <w:r>
        <w:t>https://www.webopac.cfwb.be/perioclic/</w:t>
      </w:r>
    </w:p>
    <w:p w14:paraId="722284E6" w14:textId="77777777" w:rsidR="008B2124" w:rsidRDefault="008B2124" w:rsidP="00EB221B">
      <w:pPr>
        <w:pStyle w:val="Lijstalinea"/>
        <w:numPr>
          <w:ilvl w:val="0"/>
          <w:numId w:val="46"/>
        </w:numPr>
      </w:pPr>
      <w:r>
        <w:t>https://www.werkbaarwerk.be/</w:t>
      </w:r>
    </w:p>
    <w:p w14:paraId="31515AF9" w14:textId="77777777" w:rsidR="008B2124" w:rsidRDefault="008B2124" w:rsidP="00EB221B">
      <w:pPr>
        <w:pStyle w:val="Lijstalinea"/>
        <w:numPr>
          <w:ilvl w:val="0"/>
          <w:numId w:val="46"/>
        </w:numPr>
      </w:pPr>
      <w:r>
        <w:t>https://www.west-vlaanderen.be/</w:t>
      </w:r>
    </w:p>
    <w:p w14:paraId="191BE032" w14:textId="77777777" w:rsidR="008B2124" w:rsidRDefault="008B2124" w:rsidP="00EB221B">
      <w:pPr>
        <w:pStyle w:val="Lijstalinea"/>
        <w:numPr>
          <w:ilvl w:val="0"/>
          <w:numId w:val="46"/>
        </w:numPr>
      </w:pPr>
      <w:r>
        <w:t>https://www.wetteren.be/</w:t>
      </w:r>
    </w:p>
    <w:p w14:paraId="5D749A8E" w14:textId="77777777" w:rsidR="008B2124" w:rsidRDefault="008B2124" w:rsidP="00EB221B">
      <w:pPr>
        <w:pStyle w:val="Lijstalinea"/>
        <w:numPr>
          <w:ilvl w:val="0"/>
          <w:numId w:val="46"/>
        </w:numPr>
      </w:pPr>
      <w:r>
        <w:t>https://www.wikifin.be/fr</w:t>
      </w:r>
    </w:p>
    <w:p w14:paraId="5D5A22DC" w14:textId="77777777" w:rsidR="008B2124" w:rsidRDefault="008B2124" w:rsidP="00EB221B">
      <w:pPr>
        <w:pStyle w:val="Lijstalinea"/>
        <w:numPr>
          <w:ilvl w:val="0"/>
          <w:numId w:val="46"/>
        </w:numPr>
      </w:pPr>
      <w:r>
        <w:t>https://www.wingene.be/</w:t>
      </w:r>
    </w:p>
    <w:p w14:paraId="65F833A0" w14:textId="77777777" w:rsidR="008B2124" w:rsidRDefault="008B2124" w:rsidP="00EB221B">
      <w:pPr>
        <w:pStyle w:val="Lijstalinea"/>
        <w:numPr>
          <w:ilvl w:val="0"/>
          <w:numId w:val="46"/>
        </w:numPr>
      </w:pPr>
      <w:r>
        <w:t>https://www.wonenvlaanderen.be/</w:t>
      </w:r>
    </w:p>
    <w:p w14:paraId="7DE17BEE" w14:textId="77777777" w:rsidR="008B2124" w:rsidRDefault="008B2124" w:rsidP="00EB221B">
      <w:pPr>
        <w:pStyle w:val="Lijstalinea"/>
        <w:numPr>
          <w:ilvl w:val="0"/>
          <w:numId w:val="46"/>
        </w:numPr>
      </w:pPr>
      <w:r>
        <w:t>https://www.woonwoord.be/</w:t>
      </w:r>
    </w:p>
    <w:p w14:paraId="4E5C4E80" w14:textId="77777777" w:rsidR="008B2124" w:rsidRDefault="008B2124" w:rsidP="00EB221B">
      <w:pPr>
        <w:pStyle w:val="Lijstalinea"/>
        <w:numPr>
          <w:ilvl w:val="0"/>
          <w:numId w:val="46"/>
        </w:numPr>
      </w:pPr>
      <w:r>
        <w:t>https://www.wuustwezel.be</w:t>
      </w:r>
    </w:p>
    <w:p w14:paraId="463C53D9" w14:textId="77777777" w:rsidR="008B2124" w:rsidRDefault="008B2124" w:rsidP="00EB221B">
      <w:pPr>
        <w:pStyle w:val="Lijstalinea"/>
        <w:numPr>
          <w:ilvl w:val="0"/>
          <w:numId w:val="46"/>
        </w:numPr>
      </w:pPr>
      <w:r>
        <w:t>https://www.yapaka.be/</w:t>
      </w:r>
    </w:p>
    <w:p w14:paraId="13699363" w14:textId="77777777" w:rsidR="008B2124" w:rsidRDefault="008B2124" w:rsidP="00EB221B">
      <w:pPr>
        <w:pStyle w:val="Lijstalinea"/>
        <w:numPr>
          <w:ilvl w:val="0"/>
          <w:numId w:val="46"/>
        </w:numPr>
      </w:pPr>
      <w:r>
        <w:t>https://www.ypto.be/</w:t>
      </w:r>
    </w:p>
    <w:p w14:paraId="5447F17D" w14:textId="77777777" w:rsidR="008B2124" w:rsidRDefault="008B2124" w:rsidP="00EB221B">
      <w:pPr>
        <w:pStyle w:val="Lijstalinea"/>
        <w:numPr>
          <w:ilvl w:val="0"/>
          <w:numId w:val="46"/>
        </w:numPr>
      </w:pPr>
      <w:r>
        <w:t>https://www.zaventem.be</w:t>
      </w:r>
    </w:p>
    <w:p w14:paraId="67082EE9" w14:textId="77777777" w:rsidR="008B2124" w:rsidRDefault="008B2124" w:rsidP="00EB221B">
      <w:pPr>
        <w:pStyle w:val="Lijstalinea"/>
        <w:numPr>
          <w:ilvl w:val="0"/>
          <w:numId w:val="46"/>
        </w:numPr>
      </w:pPr>
      <w:r>
        <w:t>https://www.zonneliedvzw.be/</w:t>
      </w:r>
    </w:p>
    <w:p w14:paraId="3FFC8D11" w14:textId="77777777" w:rsidR="008B2124" w:rsidRDefault="008B2124" w:rsidP="00EB221B">
      <w:pPr>
        <w:pStyle w:val="Lijstalinea"/>
        <w:numPr>
          <w:ilvl w:val="0"/>
          <w:numId w:val="46"/>
        </w:numPr>
      </w:pPr>
      <w:r>
        <w:t>https://www.zooantwerpen.be</w:t>
      </w:r>
    </w:p>
    <w:p w14:paraId="56BC98A5" w14:textId="77777777" w:rsidR="008B2124" w:rsidRDefault="008B2124" w:rsidP="00EB221B">
      <w:pPr>
        <w:pStyle w:val="Lijstalinea"/>
        <w:numPr>
          <w:ilvl w:val="0"/>
          <w:numId w:val="46"/>
        </w:numPr>
      </w:pPr>
      <w:r>
        <w:t>https://www.zoomvzw.be/</w:t>
      </w:r>
    </w:p>
    <w:p w14:paraId="1C38D91F" w14:textId="77777777" w:rsidR="008B2124" w:rsidRDefault="008B2124" w:rsidP="00EB221B">
      <w:pPr>
        <w:pStyle w:val="Lijstalinea"/>
        <w:numPr>
          <w:ilvl w:val="0"/>
          <w:numId w:val="46"/>
        </w:numPr>
      </w:pPr>
      <w:r>
        <w:t>https://www.zwevegem.be</w:t>
      </w:r>
    </w:p>
    <w:p w14:paraId="0091F34B" w14:textId="4BEE324F" w:rsidR="002F32E7" w:rsidRPr="006A1434" w:rsidRDefault="008B2124" w:rsidP="00EB221B">
      <w:pPr>
        <w:pStyle w:val="Lijstalinea"/>
        <w:numPr>
          <w:ilvl w:val="0"/>
          <w:numId w:val="46"/>
        </w:numPr>
      </w:pPr>
      <w:r>
        <w:t>https://zorg.dominiek-savio.be</w:t>
      </w:r>
    </w:p>
    <w:sectPr w:rsidR="002F32E7" w:rsidRPr="006A1434" w:rsidSect="00B03809">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DDB2" w14:textId="77777777" w:rsidR="000600D2" w:rsidRDefault="000600D2" w:rsidP="007719B8">
      <w:r>
        <w:separator/>
      </w:r>
    </w:p>
  </w:endnote>
  <w:endnote w:type="continuationSeparator" w:id="0">
    <w:p w14:paraId="5355B3C5" w14:textId="77777777" w:rsidR="000600D2" w:rsidRDefault="000600D2" w:rsidP="007719B8">
      <w:r>
        <w:continuationSeparator/>
      </w:r>
    </w:p>
  </w:endnote>
  <w:endnote w:type="continuationNotice" w:id="1">
    <w:p w14:paraId="079D8C55" w14:textId="77777777" w:rsidR="000600D2" w:rsidRDefault="00060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Body)">
    <w:altName w:val="Open San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cita">
    <w:panose1 w:val="03050502000000000000"/>
    <w:charset w:val="80"/>
    <w:family w:val="script"/>
    <w:notTrueType/>
    <w:pitch w:val="variable"/>
    <w:sig w:usb0="E540A6FF" w:usb1="5807FBFF" w:usb2="00128034" w:usb3="00000000" w:csb0="8002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pen Sans Light">
    <w:panose1 w:val="020B0306030504020204"/>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B7B4" w14:textId="6F853E1D" w:rsidR="006315D7" w:rsidRPr="001311CF" w:rsidRDefault="006315D7" w:rsidP="008A014D">
    <w:pPr>
      <w:pStyle w:val="Voettekst"/>
      <w:rPr>
        <w:rFonts w:ascii="Open Sans Light" w:hAnsi="Open Sans Light" w:cs="Open Sans Light"/>
      </w:rPr>
    </w:pPr>
    <w:r w:rsidRPr="001311CF">
      <w:rPr>
        <w:rFonts w:ascii="Open Sans Light" w:hAnsi="Open Sans Light" w:cs="Open Sans Light"/>
        <w:noProof/>
      </w:rPr>
      <w:drawing>
        <wp:anchor distT="0" distB="0" distL="0" distR="144145" simplePos="0" relativeHeight="251655680" behindDoc="0" locked="1" layoutInCell="1" allowOverlap="1" wp14:anchorId="13F428BC" wp14:editId="50DB1E26">
          <wp:simplePos x="0" y="0"/>
          <wp:positionH relativeFrom="column">
            <wp:align>left</wp:align>
          </wp:positionH>
          <wp:positionV relativeFrom="bottomMargin">
            <wp:posOffset>125730</wp:posOffset>
          </wp:positionV>
          <wp:extent cx="248400" cy="248400"/>
          <wp:effectExtent l="0" t="0" r="0" b="0"/>
          <wp:wrapSquare wrapText="right"/>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0600D2" w:rsidRPr="001311CF">
      <w:rPr>
        <w:rFonts w:ascii="Open Sans Light" w:hAnsi="Open Sans Light" w:cs="Open Sans Light"/>
      </w:rPr>
      <w:fldChar w:fldCharType="begin"/>
    </w:r>
    <w:r w:rsidR="000600D2" w:rsidRPr="001311CF">
      <w:rPr>
        <w:rFonts w:ascii="Open Sans Light" w:hAnsi="Open Sans Light" w:cs="Open Sans Light"/>
      </w:rPr>
      <w:instrText xml:space="preserve"> TITLE  \* MERGEFORMAT </w:instrText>
    </w:r>
    <w:r w:rsidR="000600D2" w:rsidRPr="001311CF">
      <w:rPr>
        <w:rFonts w:ascii="Open Sans Light" w:hAnsi="Open Sans Light" w:cs="Open Sans Light"/>
      </w:rPr>
      <w:fldChar w:fldCharType="separate"/>
    </w:r>
    <w:r w:rsidR="0071680A" w:rsidRPr="001311CF">
      <w:rPr>
        <w:rFonts w:ascii="Open Sans Light" w:hAnsi="Open Sans Light" w:cs="Open Sans Light"/>
      </w:rPr>
      <w:t>Rapport annuel 2020-2021 relatif à l’accessibilité des sites internet et des applications mobiles</w:t>
    </w:r>
    <w:r w:rsidR="000600D2" w:rsidRPr="001311CF">
      <w:rPr>
        <w:rFonts w:ascii="Open Sans Light" w:hAnsi="Open Sans Light" w:cs="Open Sans Light"/>
      </w:rPr>
      <w:fldChar w:fldCharType="end"/>
    </w:r>
    <w:r w:rsidR="00E07757" w:rsidRPr="001311CF">
      <w:rPr>
        <w:rFonts w:ascii="Open Sans Light" w:hAnsi="Open Sans Light" w:cs="Open Sans Light"/>
      </w:rPr>
      <w:t xml:space="preserve"> | </w:t>
    </w:r>
    <w:r w:rsidRPr="001311CF">
      <w:rPr>
        <w:rStyle w:val="Zwaar"/>
        <w:rFonts w:ascii="Open Sans Light" w:hAnsi="Open Sans Light" w:cs="Open Sans Light"/>
      </w:rPr>
      <w:fldChar w:fldCharType="begin"/>
    </w:r>
    <w:r w:rsidRPr="001311CF">
      <w:rPr>
        <w:rStyle w:val="Zwaar"/>
        <w:rFonts w:ascii="Open Sans Light" w:hAnsi="Open Sans Light" w:cs="Open Sans Light"/>
      </w:rPr>
      <w:instrText xml:space="preserve"> PAGE \* Arabic \* MERGEFORMAT </w:instrText>
    </w:r>
    <w:r w:rsidRPr="001311CF">
      <w:rPr>
        <w:rStyle w:val="Zwaar"/>
        <w:rFonts w:ascii="Open Sans Light" w:hAnsi="Open Sans Light" w:cs="Open Sans Light"/>
      </w:rPr>
      <w:fldChar w:fldCharType="separate"/>
    </w:r>
    <w:r w:rsidRPr="001311CF">
      <w:rPr>
        <w:rStyle w:val="Zwaar"/>
        <w:rFonts w:ascii="Open Sans Light" w:hAnsi="Open Sans Light" w:cs="Open Sans Light"/>
      </w:rPr>
      <w:t>2</w:t>
    </w:r>
    <w:r w:rsidRPr="001311CF">
      <w:rPr>
        <w:rStyle w:val="Zwaar"/>
        <w:rFonts w:ascii="Open Sans Light" w:hAnsi="Open Sans Light" w:cs="Open Sans Light"/>
      </w:rPr>
      <w:fldChar w:fldCharType="end"/>
    </w:r>
    <w:r w:rsidRPr="001311CF">
      <w:rPr>
        <w:rFonts w:ascii="Open Sans Light" w:hAnsi="Open Sans Light" w:cs="Open Sans Light"/>
      </w:rPr>
      <w:t>/</w:t>
    </w:r>
    <w:r w:rsidR="000600D2" w:rsidRPr="001311CF">
      <w:rPr>
        <w:rFonts w:ascii="Open Sans Light" w:hAnsi="Open Sans Light" w:cs="Open Sans Light"/>
      </w:rPr>
      <w:fldChar w:fldCharType="begin"/>
    </w:r>
    <w:r w:rsidR="000600D2" w:rsidRPr="001311CF">
      <w:rPr>
        <w:rFonts w:ascii="Open Sans Light" w:hAnsi="Open Sans Light" w:cs="Open Sans Light"/>
      </w:rPr>
      <w:instrText>NUMPAGES  \* MERGEFORMAT</w:instrText>
    </w:r>
    <w:r w:rsidR="000600D2" w:rsidRPr="001311CF">
      <w:rPr>
        <w:rFonts w:ascii="Open Sans Light" w:hAnsi="Open Sans Light" w:cs="Open Sans Light"/>
      </w:rPr>
      <w:fldChar w:fldCharType="separate"/>
    </w:r>
    <w:r w:rsidRPr="001311CF">
      <w:rPr>
        <w:rFonts w:ascii="Open Sans Light" w:hAnsi="Open Sans Light" w:cs="Open Sans Light"/>
      </w:rPr>
      <w:t>6</w:t>
    </w:r>
    <w:r w:rsidR="000600D2" w:rsidRPr="001311CF">
      <w:rPr>
        <w:rFonts w:ascii="Open Sans Light" w:hAnsi="Open Sans Light" w:cs="Open Sans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C37A" w14:textId="77777777" w:rsidR="006315D7" w:rsidRDefault="006315D7" w:rsidP="00B03809">
    <w:pPr>
      <w:pStyle w:val="Voettekst"/>
    </w:pPr>
    <w:r>
      <w:rPr>
        <w:noProof/>
      </w:rPr>
      <w:drawing>
        <wp:anchor distT="0" distB="0" distL="114300" distR="114300" simplePos="0" relativeHeight="251661824" behindDoc="0" locked="0" layoutInCell="1" allowOverlap="1" wp14:anchorId="4EA1A656" wp14:editId="4B13D2D9">
          <wp:simplePos x="0" y="0"/>
          <wp:positionH relativeFrom="column">
            <wp:posOffset>5652770</wp:posOffset>
          </wp:positionH>
          <wp:positionV relativeFrom="paragraph">
            <wp:posOffset>0</wp:posOffset>
          </wp:positionV>
          <wp:extent cx="460800" cy="33120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2A84" w14:textId="77777777" w:rsidR="000600D2" w:rsidRDefault="000600D2" w:rsidP="007719B8">
      <w:r>
        <w:separator/>
      </w:r>
    </w:p>
  </w:footnote>
  <w:footnote w:type="continuationSeparator" w:id="0">
    <w:p w14:paraId="58CC234A" w14:textId="77777777" w:rsidR="000600D2" w:rsidRDefault="000600D2" w:rsidP="007719B8">
      <w:r>
        <w:continuationSeparator/>
      </w:r>
    </w:p>
  </w:footnote>
  <w:footnote w:type="continuationNotice" w:id="1">
    <w:p w14:paraId="0D903F40" w14:textId="77777777" w:rsidR="000600D2" w:rsidRDefault="00060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724E" w14:textId="55AB2018" w:rsidR="006315D7" w:rsidRPr="008E32EA" w:rsidRDefault="000600D2" w:rsidP="008A014D">
    <w:pPr>
      <w:pStyle w:val="Koptekst"/>
      <w:rPr>
        <w:rFonts w:asciiTheme="minorHAnsi" w:hAnsiTheme="minorHAnsi" w:cstheme="minorHAnsi"/>
      </w:rPr>
    </w:pPr>
    <w:r w:rsidRPr="008E32EA">
      <w:rPr>
        <w:rFonts w:asciiTheme="minorHAnsi" w:hAnsiTheme="minorHAnsi" w:cstheme="minorHAnsi"/>
      </w:rPr>
      <w:fldChar w:fldCharType="begin"/>
    </w:r>
    <w:r w:rsidRPr="008E32EA">
      <w:rPr>
        <w:rFonts w:asciiTheme="minorHAnsi" w:hAnsiTheme="minorHAnsi" w:cstheme="minorHAnsi"/>
      </w:rPr>
      <w:instrText xml:space="preserve"> STYLEREF  "Kop 1"  \* MERGEFORMAT </w:instrText>
    </w:r>
    <w:r w:rsidRPr="008E32EA">
      <w:rPr>
        <w:rFonts w:asciiTheme="minorHAnsi" w:hAnsiTheme="minorHAnsi" w:cstheme="minorHAnsi"/>
      </w:rPr>
      <w:fldChar w:fldCharType="separate"/>
    </w:r>
    <w:r w:rsidR="0005589C" w:rsidRPr="0005589C">
      <w:rPr>
        <w:rFonts w:asciiTheme="minorHAnsi" w:hAnsiTheme="minorHAnsi" w:cstheme="minorHAnsi"/>
        <w:noProof/>
        <w:lang w:val="fr-FR"/>
      </w:rPr>
      <w:t>Introduction</w:t>
    </w:r>
    <w:r w:rsidRPr="008E32EA">
      <w:rPr>
        <w:rFonts w:asciiTheme="minorHAnsi" w:hAnsiTheme="minorHAnsi" w:cstheme="min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C4E3" w14:textId="77777777" w:rsidR="006315D7" w:rsidRDefault="006315D7">
    <w:pPr>
      <w:pStyle w:val="Koptekst"/>
    </w:pPr>
    <w:r>
      <w:rPr>
        <w:noProof/>
      </w:rPr>
      <w:drawing>
        <wp:anchor distT="0" distB="0" distL="114300" distR="114300" simplePos="0" relativeHeight="251658752" behindDoc="0" locked="0" layoutInCell="1" allowOverlap="1" wp14:anchorId="4F729BED" wp14:editId="701FE608">
          <wp:simplePos x="0" y="0"/>
          <wp:positionH relativeFrom="margin">
            <wp:posOffset>-252095</wp:posOffset>
          </wp:positionH>
          <wp:positionV relativeFrom="paragraph">
            <wp:posOffset>0</wp:posOffset>
          </wp:positionV>
          <wp:extent cx="3333600" cy="112320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Open Sans (Body)" w:hAnsi="Open Sans (Body)"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Open Sans (Body)" w:hAnsi="Open Sans (Body)"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Open Sans (Body)" w:hAnsi="Open Sans (Body)"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Open Sans (Body)" w:hAnsi="Open Sans (Body)"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B615BD"/>
    <w:multiLevelType w:val="multilevel"/>
    <w:tmpl w:val="2F3A2494"/>
    <w:lvl w:ilvl="0">
      <w:start w:val="1"/>
      <w:numFmt w:val="bullet"/>
      <w:lvlText w:val=""/>
      <w:lvlJc w:val="left"/>
      <w:pPr>
        <w:tabs>
          <w:tab w:val="num" w:pos="720"/>
        </w:tabs>
        <w:ind w:left="720" w:hanging="360"/>
      </w:pPr>
      <w:rPr>
        <w:rFonts w:ascii="Open Sans (Body)" w:hAnsi="Open Sans (Body)" w:hint="default"/>
        <w:sz w:val="20"/>
      </w:rPr>
    </w:lvl>
    <w:lvl w:ilvl="1">
      <w:start w:val="1"/>
      <w:numFmt w:val="bullet"/>
      <w:lvlText w:val="o"/>
      <w:lvlJc w:val="left"/>
      <w:pPr>
        <w:tabs>
          <w:tab w:val="num" w:pos="1440"/>
        </w:tabs>
        <w:ind w:left="1440" w:hanging="360"/>
      </w:pPr>
      <w:rPr>
        <w:rFonts w:ascii="Pecita" w:hAnsi="Pecita" w:hint="default"/>
        <w:sz w:val="20"/>
      </w:rPr>
    </w:lvl>
    <w:lvl w:ilvl="2">
      <w:start w:val="1"/>
      <w:numFmt w:val="bullet"/>
      <w:lvlText w:val=""/>
      <w:lvlJc w:val="left"/>
      <w:pPr>
        <w:tabs>
          <w:tab w:val="num" w:pos="2160"/>
        </w:tabs>
        <w:ind w:left="2160" w:hanging="360"/>
      </w:pPr>
      <w:rPr>
        <w:rFonts w:ascii="MS Gothic" w:hAnsi="MS Gothic" w:hint="default"/>
        <w:sz w:val="20"/>
      </w:rPr>
    </w:lvl>
    <w:lvl w:ilvl="3" w:tentative="1">
      <w:start w:val="1"/>
      <w:numFmt w:val="bullet"/>
      <w:lvlText w:val=""/>
      <w:lvlJc w:val="left"/>
      <w:pPr>
        <w:tabs>
          <w:tab w:val="num" w:pos="2880"/>
        </w:tabs>
        <w:ind w:left="2880" w:hanging="360"/>
      </w:pPr>
      <w:rPr>
        <w:rFonts w:ascii="MS Gothic" w:hAnsi="MS Gothic" w:hint="default"/>
        <w:sz w:val="20"/>
      </w:rPr>
    </w:lvl>
    <w:lvl w:ilvl="4" w:tentative="1">
      <w:start w:val="1"/>
      <w:numFmt w:val="bullet"/>
      <w:lvlText w:val=""/>
      <w:lvlJc w:val="left"/>
      <w:pPr>
        <w:tabs>
          <w:tab w:val="num" w:pos="3600"/>
        </w:tabs>
        <w:ind w:left="3600" w:hanging="360"/>
      </w:pPr>
      <w:rPr>
        <w:rFonts w:ascii="MS Gothic" w:hAnsi="MS Gothic" w:hint="default"/>
        <w:sz w:val="20"/>
      </w:rPr>
    </w:lvl>
    <w:lvl w:ilvl="5" w:tentative="1">
      <w:start w:val="1"/>
      <w:numFmt w:val="bullet"/>
      <w:lvlText w:val=""/>
      <w:lvlJc w:val="left"/>
      <w:pPr>
        <w:tabs>
          <w:tab w:val="num" w:pos="4320"/>
        </w:tabs>
        <w:ind w:left="4320" w:hanging="360"/>
      </w:pPr>
      <w:rPr>
        <w:rFonts w:ascii="MS Gothic" w:hAnsi="MS Gothic" w:hint="default"/>
        <w:sz w:val="20"/>
      </w:rPr>
    </w:lvl>
    <w:lvl w:ilvl="6" w:tentative="1">
      <w:start w:val="1"/>
      <w:numFmt w:val="bullet"/>
      <w:lvlText w:val=""/>
      <w:lvlJc w:val="left"/>
      <w:pPr>
        <w:tabs>
          <w:tab w:val="num" w:pos="5040"/>
        </w:tabs>
        <w:ind w:left="5040" w:hanging="360"/>
      </w:pPr>
      <w:rPr>
        <w:rFonts w:ascii="MS Gothic" w:hAnsi="MS Gothic" w:hint="default"/>
        <w:sz w:val="20"/>
      </w:rPr>
    </w:lvl>
    <w:lvl w:ilvl="7" w:tentative="1">
      <w:start w:val="1"/>
      <w:numFmt w:val="bullet"/>
      <w:lvlText w:val=""/>
      <w:lvlJc w:val="left"/>
      <w:pPr>
        <w:tabs>
          <w:tab w:val="num" w:pos="5760"/>
        </w:tabs>
        <w:ind w:left="5760" w:hanging="360"/>
      </w:pPr>
      <w:rPr>
        <w:rFonts w:ascii="MS Gothic" w:hAnsi="MS Gothic" w:hint="default"/>
        <w:sz w:val="20"/>
      </w:rPr>
    </w:lvl>
    <w:lvl w:ilvl="8" w:tentative="1">
      <w:start w:val="1"/>
      <w:numFmt w:val="bullet"/>
      <w:lvlText w:val=""/>
      <w:lvlJc w:val="left"/>
      <w:pPr>
        <w:tabs>
          <w:tab w:val="num" w:pos="6480"/>
        </w:tabs>
        <w:ind w:left="6480" w:hanging="360"/>
      </w:pPr>
      <w:rPr>
        <w:rFonts w:ascii="MS Gothic" w:hAnsi="MS Gothic" w:hint="default"/>
        <w:sz w:val="20"/>
      </w:rPr>
    </w:lvl>
  </w:abstractNum>
  <w:abstractNum w:abstractNumId="11" w15:restartNumberingAfterBreak="0">
    <w:nsid w:val="05E30A89"/>
    <w:multiLevelType w:val="multilevel"/>
    <w:tmpl w:val="A682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2B3B56"/>
    <w:multiLevelType w:val="hybridMultilevel"/>
    <w:tmpl w:val="44BC3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63528A"/>
    <w:multiLevelType w:val="hybridMultilevel"/>
    <w:tmpl w:val="F39AE5E8"/>
    <w:lvl w:ilvl="0" w:tplc="63788D4A">
      <w:numFmt w:val="bullet"/>
      <w:lvlText w:val="-"/>
      <w:lvlJc w:val="left"/>
      <w:pPr>
        <w:ind w:left="720" w:hanging="360"/>
      </w:pPr>
      <w:rPr>
        <w:rFonts w:ascii="Pecita" w:eastAsiaTheme="minorHAnsi" w:hAnsi="Pecita" w:cs="Pecita" w:hint="default"/>
      </w:rPr>
    </w:lvl>
    <w:lvl w:ilvl="1" w:tplc="08090003" w:tentative="1">
      <w:start w:val="1"/>
      <w:numFmt w:val="bullet"/>
      <w:lvlText w:val="o"/>
      <w:lvlJc w:val="left"/>
      <w:pPr>
        <w:ind w:left="1440" w:hanging="360"/>
      </w:pPr>
      <w:rPr>
        <w:rFonts w:ascii="Pecita" w:hAnsi="Pecita" w:cs="Pecit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Open Sans (Body)" w:hAnsi="Open Sans (Body)" w:hint="default"/>
      </w:rPr>
    </w:lvl>
    <w:lvl w:ilvl="4" w:tplc="08090003" w:tentative="1">
      <w:start w:val="1"/>
      <w:numFmt w:val="bullet"/>
      <w:lvlText w:val="o"/>
      <w:lvlJc w:val="left"/>
      <w:pPr>
        <w:ind w:left="3600" w:hanging="360"/>
      </w:pPr>
      <w:rPr>
        <w:rFonts w:ascii="Pecita" w:hAnsi="Pecita" w:cs="Pecit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Open Sans (Body)" w:hAnsi="Open Sans (Body)" w:hint="default"/>
      </w:rPr>
    </w:lvl>
    <w:lvl w:ilvl="7" w:tplc="08090003" w:tentative="1">
      <w:start w:val="1"/>
      <w:numFmt w:val="bullet"/>
      <w:lvlText w:val="o"/>
      <w:lvlJc w:val="left"/>
      <w:pPr>
        <w:ind w:left="5760" w:hanging="360"/>
      </w:pPr>
      <w:rPr>
        <w:rFonts w:ascii="Pecita" w:hAnsi="Pecita" w:cs="Pecita" w:hint="default"/>
      </w:rPr>
    </w:lvl>
    <w:lvl w:ilvl="8" w:tplc="08090005" w:tentative="1">
      <w:start w:val="1"/>
      <w:numFmt w:val="bullet"/>
      <w:lvlText w:val=""/>
      <w:lvlJc w:val="left"/>
      <w:pPr>
        <w:ind w:left="6480" w:hanging="360"/>
      </w:pPr>
      <w:rPr>
        <w:rFonts w:ascii="MS Gothic" w:hAnsi="MS Gothic" w:hint="default"/>
      </w:rPr>
    </w:lvl>
  </w:abstractNum>
  <w:abstractNum w:abstractNumId="14" w15:restartNumberingAfterBreak="0">
    <w:nsid w:val="141E6E42"/>
    <w:multiLevelType w:val="multilevel"/>
    <w:tmpl w:val="49E679B8"/>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o"/>
      <w:lvlJc w:val="left"/>
      <w:pPr>
        <w:tabs>
          <w:tab w:val="num" w:pos="1440"/>
        </w:tabs>
        <w:ind w:left="1440" w:hanging="360"/>
      </w:pPr>
      <w:rPr>
        <w:rFonts w:ascii="Pecita" w:hAnsi="Pecita" w:hint="default"/>
        <w:sz w:val="20"/>
      </w:rPr>
    </w:lvl>
    <w:lvl w:ilvl="2" w:tentative="1">
      <w:start w:val="1"/>
      <w:numFmt w:val="bullet"/>
      <w:lvlText w:val=""/>
      <w:lvlJc w:val="left"/>
      <w:pPr>
        <w:tabs>
          <w:tab w:val="num" w:pos="2160"/>
        </w:tabs>
        <w:ind w:left="2160" w:hanging="360"/>
      </w:pPr>
      <w:rPr>
        <w:rFonts w:ascii="MS Gothic" w:hAnsi="MS Gothic" w:hint="default"/>
        <w:sz w:val="20"/>
      </w:rPr>
    </w:lvl>
    <w:lvl w:ilvl="3" w:tentative="1">
      <w:start w:val="1"/>
      <w:numFmt w:val="bullet"/>
      <w:lvlText w:val=""/>
      <w:lvlJc w:val="left"/>
      <w:pPr>
        <w:tabs>
          <w:tab w:val="num" w:pos="2880"/>
        </w:tabs>
        <w:ind w:left="2880" w:hanging="360"/>
      </w:pPr>
      <w:rPr>
        <w:rFonts w:ascii="MS Gothic" w:hAnsi="MS Gothic" w:hint="default"/>
        <w:sz w:val="20"/>
      </w:rPr>
    </w:lvl>
    <w:lvl w:ilvl="4" w:tentative="1">
      <w:start w:val="1"/>
      <w:numFmt w:val="bullet"/>
      <w:lvlText w:val=""/>
      <w:lvlJc w:val="left"/>
      <w:pPr>
        <w:tabs>
          <w:tab w:val="num" w:pos="3600"/>
        </w:tabs>
        <w:ind w:left="3600" w:hanging="360"/>
      </w:pPr>
      <w:rPr>
        <w:rFonts w:ascii="MS Gothic" w:hAnsi="MS Gothic" w:hint="default"/>
        <w:sz w:val="20"/>
      </w:rPr>
    </w:lvl>
    <w:lvl w:ilvl="5" w:tentative="1">
      <w:start w:val="1"/>
      <w:numFmt w:val="bullet"/>
      <w:lvlText w:val=""/>
      <w:lvlJc w:val="left"/>
      <w:pPr>
        <w:tabs>
          <w:tab w:val="num" w:pos="4320"/>
        </w:tabs>
        <w:ind w:left="4320" w:hanging="360"/>
      </w:pPr>
      <w:rPr>
        <w:rFonts w:ascii="MS Gothic" w:hAnsi="MS Gothic" w:hint="default"/>
        <w:sz w:val="20"/>
      </w:rPr>
    </w:lvl>
    <w:lvl w:ilvl="6" w:tentative="1">
      <w:start w:val="1"/>
      <w:numFmt w:val="bullet"/>
      <w:lvlText w:val=""/>
      <w:lvlJc w:val="left"/>
      <w:pPr>
        <w:tabs>
          <w:tab w:val="num" w:pos="5040"/>
        </w:tabs>
        <w:ind w:left="5040" w:hanging="360"/>
      </w:pPr>
      <w:rPr>
        <w:rFonts w:ascii="MS Gothic" w:hAnsi="MS Gothic" w:hint="default"/>
        <w:sz w:val="20"/>
      </w:rPr>
    </w:lvl>
    <w:lvl w:ilvl="7" w:tentative="1">
      <w:start w:val="1"/>
      <w:numFmt w:val="bullet"/>
      <w:lvlText w:val=""/>
      <w:lvlJc w:val="left"/>
      <w:pPr>
        <w:tabs>
          <w:tab w:val="num" w:pos="5760"/>
        </w:tabs>
        <w:ind w:left="5760" w:hanging="360"/>
      </w:pPr>
      <w:rPr>
        <w:rFonts w:ascii="MS Gothic" w:hAnsi="MS Gothic" w:hint="default"/>
        <w:sz w:val="20"/>
      </w:rPr>
    </w:lvl>
    <w:lvl w:ilvl="8" w:tentative="1">
      <w:start w:val="1"/>
      <w:numFmt w:val="bullet"/>
      <w:lvlText w:val=""/>
      <w:lvlJc w:val="left"/>
      <w:pPr>
        <w:tabs>
          <w:tab w:val="num" w:pos="6480"/>
        </w:tabs>
        <w:ind w:left="6480" w:hanging="360"/>
      </w:pPr>
      <w:rPr>
        <w:rFonts w:ascii="MS Gothic" w:hAnsi="MS Gothic" w:hint="default"/>
        <w:sz w:val="20"/>
      </w:rPr>
    </w:lvl>
  </w:abstractNum>
  <w:abstractNum w:abstractNumId="15" w15:restartNumberingAfterBreak="0">
    <w:nsid w:val="1422207F"/>
    <w:multiLevelType w:val="multilevel"/>
    <w:tmpl w:val="C2FA8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863B4D"/>
    <w:multiLevelType w:val="hybridMultilevel"/>
    <w:tmpl w:val="14BA8CEE"/>
    <w:lvl w:ilvl="0" w:tplc="B0DA52E8">
      <w:numFmt w:val="bullet"/>
      <w:lvlText w:val="-"/>
      <w:lvlJc w:val="left"/>
      <w:pPr>
        <w:ind w:left="720" w:hanging="360"/>
      </w:pPr>
      <w:rPr>
        <w:rFonts w:ascii="Pecita" w:eastAsiaTheme="minorHAnsi" w:hAnsi="Pecita" w:cs="Pecita" w:hint="default"/>
      </w:rPr>
    </w:lvl>
    <w:lvl w:ilvl="1" w:tplc="08090003" w:tentative="1">
      <w:start w:val="1"/>
      <w:numFmt w:val="bullet"/>
      <w:lvlText w:val="o"/>
      <w:lvlJc w:val="left"/>
      <w:pPr>
        <w:ind w:left="1440" w:hanging="360"/>
      </w:pPr>
      <w:rPr>
        <w:rFonts w:ascii="Pecita" w:hAnsi="Pecita" w:cs="Pecit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Open Sans (Body)" w:hAnsi="Open Sans (Body)" w:hint="default"/>
      </w:rPr>
    </w:lvl>
    <w:lvl w:ilvl="4" w:tplc="08090003" w:tentative="1">
      <w:start w:val="1"/>
      <w:numFmt w:val="bullet"/>
      <w:lvlText w:val="o"/>
      <w:lvlJc w:val="left"/>
      <w:pPr>
        <w:ind w:left="3600" w:hanging="360"/>
      </w:pPr>
      <w:rPr>
        <w:rFonts w:ascii="Pecita" w:hAnsi="Pecita" w:cs="Pecit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Open Sans (Body)" w:hAnsi="Open Sans (Body)" w:hint="default"/>
      </w:rPr>
    </w:lvl>
    <w:lvl w:ilvl="7" w:tplc="08090003" w:tentative="1">
      <w:start w:val="1"/>
      <w:numFmt w:val="bullet"/>
      <w:lvlText w:val="o"/>
      <w:lvlJc w:val="left"/>
      <w:pPr>
        <w:ind w:left="5760" w:hanging="360"/>
      </w:pPr>
      <w:rPr>
        <w:rFonts w:ascii="Pecita" w:hAnsi="Pecita" w:cs="Pecita" w:hint="default"/>
      </w:rPr>
    </w:lvl>
    <w:lvl w:ilvl="8" w:tplc="08090005" w:tentative="1">
      <w:start w:val="1"/>
      <w:numFmt w:val="bullet"/>
      <w:lvlText w:val=""/>
      <w:lvlJc w:val="left"/>
      <w:pPr>
        <w:ind w:left="6480" w:hanging="360"/>
      </w:pPr>
      <w:rPr>
        <w:rFonts w:ascii="MS Gothic" w:hAnsi="MS Gothic" w:hint="default"/>
      </w:rPr>
    </w:lvl>
  </w:abstractNum>
  <w:abstractNum w:abstractNumId="17" w15:restartNumberingAfterBreak="0">
    <w:nsid w:val="174856EF"/>
    <w:multiLevelType w:val="multilevel"/>
    <w:tmpl w:val="A0A8D0DA"/>
    <w:lvl w:ilvl="0">
      <w:start w:val="1"/>
      <w:numFmt w:val="decimal"/>
      <w:lvlText w:val="%1."/>
      <w:lvlJc w:val="left"/>
      <w:pPr>
        <w:ind w:left="720" w:hanging="360"/>
      </w:pPr>
    </w:lvl>
    <w:lvl w:ilvl="1">
      <w:start w:val="3"/>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18" w15:restartNumberingAfterBreak="0">
    <w:nsid w:val="20EA731F"/>
    <w:multiLevelType w:val="multilevel"/>
    <w:tmpl w:val="E3F85C4C"/>
    <w:lvl w:ilvl="0">
      <w:start w:val="1"/>
      <w:numFmt w:val="decimal"/>
      <w:pStyle w:val="Kop1"/>
      <w:lvlText w:val="%1."/>
      <w:lvlJc w:val="left"/>
      <w:pPr>
        <w:ind w:left="431" w:hanging="431"/>
      </w:pPr>
      <w:rPr>
        <w:rFonts w:hint="default"/>
      </w:rPr>
    </w:lvl>
    <w:lvl w:ilvl="1">
      <w:start w:val="1"/>
      <w:numFmt w:val="decimal"/>
      <w:pStyle w:val="Kop2"/>
      <w:lvlText w:val="%1.%2"/>
      <w:lvlJc w:val="left"/>
      <w:pPr>
        <w:ind w:left="431" w:hanging="431"/>
      </w:pPr>
      <w:rPr>
        <w:rFonts w:hint="default"/>
      </w:rPr>
    </w:lvl>
    <w:lvl w:ilvl="2">
      <w:start w:val="1"/>
      <w:numFmt w:val="decimal"/>
      <w:pStyle w:val="Kop3"/>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pStyle w:val="Kop5"/>
      <w:lvlText w:val="%1.%2.%3.%4.%5"/>
      <w:lvlJc w:val="left"/>
      <w:pPr>
        <w:ind w:left="431" w:hanging="431"/>
      </w:pPr>
      <w:rPr>
        <w:rFonts w:hint="default"/>
      </w:rPr>
    </w:lvl>
    <w:lvl w:ilvl="5">
      <w:start w:val="1"/>
      <w:numFmt w:val="decimal"/>
      <w:pStyle w:val="Kop6"/>
      <w:lvlText w:val="%1.%2.%3.%4.%5.%6"/>
      <w:lvlJc w:val="left"/>
      <w:pPr>
        <w:ind w:left="431" w:hanging="431"/>
      </w:pPr>
      <w:rPr>
        <w:rFonts w:hint="default"/>
      </w:rPr>
    </w:lvl>
    <w:lvl w:ilvl="6">
      <w:start w:val="1"/>
      <w:numFmt w:val="decimal"/>
      <w:pStyle w:val="Kop7"/>
      <w:lvlText w:val="%1.%2.%3.%4.%5.%6.%7"/>
      <w:lvlJc w:val="left"/>
      <w:pPr>
        <w:ind w:left="431" w:hanging="431"/>
      </w:pPr>
      <w:rPr>
        <w:rFonts w:hint="default"/>
      </w:rPr>
    </w:lvl>
    <w:lvl w:ilvl="7">
      <w:start w:val="1"/>
      <w:numFmt w:val="decimal"/>
      <w:pStyle w:val="Kop8"/>
      <w:lvlText w:val="%1.%2.%3.%4.%5.%6.%7.%8"/>
      <w:lvlJc w:val="left"/>
      <w:pPr>
        <w:ind w:left="431" w:hanging="431"/>
      </w:pPr>
      <w:rPr>
        <w:rFonts w:hint="default"/>
      </w:rPr>
    </w:lvl>
    <w:lvl w:ilvl="8">
      <w:start w:val="1"/>
      <w:numFmt w:val="decimal"/>
      <w:pStyle w:val="Kop9"/>
      <w:lvlText w:val="%1.%2.%3.%4.%5.%6.%7.%8.%9"/>
      <w:lvlJc w:val="left"/>
      <w:pPr>
        <w:ind w:left="431" w:hanging="431"/>
      </w:pPr>
      <w:rPr>
        <w:rFonts w:hint="default"/>
      </w:rPr>
    </w:lvl>
  </w:abstractNum>
  <w:abstractNum w:abstractNumId="19" w15:restartNumberingAfterBreak="0">
    <w:nsid w:val="24B207B5"/>
    <w:multiLevelType w:val="hybridMultilevel"/>
    <w:tmpl w:val="F6F0DE9E"/>
    <w:lvl w:ilvl="0" w:tplc="6B3A150E">
      <w:numFmt w:val="bullet"/>
      <w:lvlText w:val="-"/>
      <w:lvlJc w:val="left"/>
      <w:pPr>
        <w:ind w:left="720" w:hanging="360"/>
      </w:pPr>
      <w:rPr>
        <w:rFonts w:ascii="Pecita" w:eastAsiaTheme="minorHAnsi" w:hAnsi="Pecita" w:cs="Pecita"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20" w15:restartNumberingAfterBreak="0">
    <w:nsid w:val="2F7564FB"/>
    <w:multiLevelType w:val="hybridMultilevel"/>
    <w:tmpl w:val="9B20B7DA"/>
    <w:lvl w:ilvl="0" w:tplc="08130001">
      <w:start w:val="1"/>
      <w:numFmt w:val="bullet"/>
      <w:lvlText w:val=""/>
      <w:lvlJc w:val="left"/>
      <w:pPr>
        <w:ind w:left="720" w:hanging="360"/>
      </w:pPr>
      <w:rPr>
        <w:rFonts w:ascii="Open Sans (Body)" w:hAnsi="Open Sans (Body)"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21" w15:restartNumberingAfterBreak="0">
    <w:nsid w:val="36517A55"/>
    <w:multiLevelType w:val="hybridMultilevel"/>
    <w:tmpl w:val="E2E28D30"/>
    <w:lvl w:ilvl="0" w:tplc="040C0001">
      <w:start w:val="1"/>
      <w:numFmt w:val="bullet"/>
      <w:lvlText w:val=""/>
      <w:lvlJc w:val="left"/>
      <w:pPr>
        <w:ind w:left="720" w:hanging="360"/>
      </w:pPr>
      <w:rPr>
        <w:rFonts w:ascii="Open Sans (Body)" w:hAnsi="Open Sans (Body)" w:hint="default"/>
      </w:rPr>
    </w:lvl>
    <w:lvl w:ilvl="1" w:tplc="040C0003" w:tentative="1">
      <w:start w:val="1"/>
      <w:numFmt w:val="bullet"/>
      <w:lvlText w:val="o"/>
      <w:lvlJc w:val="left"/>
      <w:pPr>
        <w:ind w:left="1440" w:hanging="360"/>
      </w:pPr>
      <w:rPr>
        <w:rFonts w:ascii="Pecita" w:hAnsi="Pecita" w:cs="Pecita" w:hint="default"/>
      </w:rPr>
    </w:lvl>
    <w:lvl w:ilvl="2" w:tplc="040C0005" w:tentative="1">
      <w:start w:val="1"/>
      <w:numFmt w:val="bullet"/>
      <w:lvlText w:val=""/>
      <w:lvlJc w:val="left"/>
      <w:pPr>
        <w:ind w:left="2160" w:hanging="360"/>
      </w:pPr>
      <w:rPr>
        <w:rFonts w:ascii="MS Gothic" w:hAnsi="MS Gothic" w:hint="default"/>
      </w:rPr>
    </w:lvl>
    <w:lvl w:ilvl="3" w:tplc="040C0001" w:tentative="1">
      <w:start w:val="1"/>
      <w:numFmt w:val="bullet"/>
      <w:lvlText w:val=""/>
      <w:lvlJc w:val="left"/>
      <w:pPr>
        <w:ind w:left="2880" w:hanging="360"/>
      </w:pPr>
      <w:rPr>
        <w:rFonts w:ascii="Open Sans (Body)" w:hAnsi="Open Sans (Body)" w:hint="default"/>
      </w:rPr>
    </w:lvl>
    <w:lvl w:ilvl="4" w:tplc="040C0003" w:tentative="1">
      <w:start w:val="1"/>
      <w:numFmt w:val="bullet"/>
      <w:lvlText w:val="o"/>
      <w:lvlJc w:val="left"/>
      <w:pPr>
        <w:ind w:left="3600" w:hanging="360"/>
      </w:pPr>
      <w:rPr>
        <w:rFonts w:ascii="Pecita" w:hAnsi="Pecita" w:cs="Pecita" w:hint="default"/>
      </w:rPr>
    </w:lvl>
    <w:lvl w:ilvl="5" w:tplc="040C0005" w:tentative="1">
      <w:start w:val="1"/>
      <w:numFmt w:val="bullet"/>
      <w:lvlText w:val=""/>
      <w:lvlJc w:val="left"/>
      <w:pPr>
        <w:ind w:left="4320" w:hanging="360"/>
      </w:pPr>
      <w:rPr>
        <w:rFonts w:ascii="MS Gothic" w:hAnsi="MS Gothic" w:hint="default"/>
      </w:rPr>
    </w:lvl>
    <w:lvl w:ilvl="6" w:tplc="040C0001" w:tentative="1">
      <w:start w:val="1"/>
      <w:numFmt w:val="bullet"/>
      <w:lvlText w:val=""/>
      <w:lvlJc w:val="left"/>
      <w:pPr>
        <w:ind w:left="5040" w:hanging="360"/>
      </w:pPr>
      <w:rPr>
        <w:rFonts w:ascii="Open Sans (Body)" w:hAnsi="Open Sans (Body)" w:hint="default"/>
      </w:rPr>
    </w:lvl>
    <w:lvl w:ilvl="7" w:tplc="040C0003" w:tentative="1">
      <w:start w:val="1"/>
      <w:numFmt w:val="bullet"/>
      <w:lvlText w:val="o"/>
      <w:lvlJc w:val="left"/>
      <w:pPr>
        <w:ind w:left="5760" w:hanging="360"/>
      </w:pPr>
      <w:rPr>
        <w:rFonts w:ascii="Pecita" w:hAnsi="Pecita" w:cs="Pecita" w:hint="default"/>
      </w:rPr>
    </w:lvl>
    <w:lvl w:ilvl="8" w:tplc="040C0005" w:tentative="1">
      <w:start w:val="1"/>
      <w:numFmt w:val="bullet"/>
      <w:lvlText w:val=""/>
      <w:lvlJc w:val="left"/>
      <w:pPr>
        <w:ind w:left="6480" w:hanging="360"/>
      </w:pPr>
      <w:rPr>
        <w:rFonts w:ascii="MS Gothic" w:hAnsi="MS Gothic" w:hint="default"/>
      </w:rPr>
    </w:lvl>
  </w:abstractNum>
  <w:abstractNum w:abstractNumId="22" w15:restartNumberingAfterBreak="0">
    <w:nsid w:val="38BB1719"/>
    <w:multiLevelType w:val="hybridMultilevel"/>
    <w:tmpl w:val="8BB63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23" w15:restartNumberingAfterBreak="0">
    <w:nsid w:val="39150C50"/>
    <w:multiLevelType w:val="hybridMultilevel"/>
    <w:tmpl w:val="2E0025BE"/>
    <w:lvl w:ilvl="0" w:tplc="08130001">
      <w:start w:val="1"/>
      <w:numFmt w:val="bullet"/>
      <w:lvlText w:val=""/>
      <w:lvlJc w:val="left"/>
      <w:pPr>
        <w:ind w:left="720" w:hanging="360"/>
      </w:pPr>
      <w:rPr>
        <w:rFonts w:ascii="Open Sans (Body)" w:hAnsi="Open Sans (Body)"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24" w15:restartNumberingAfterBreak="0">
    <w:nsid w:val="40C32DBB"/>
    <w:multiLevelType w:val="multilevel"/>
    <w:tmpl w:val="59406F18"/>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
      <w:lvlJc w:val="left"/>
      <w:pPr>
        <w:tabs>
          <w:tab w:val="num" w:pos="1440"/>
        </w:tabs>
        <w:ind w:left="1440" w:hanging="360"/>
      </w:pPr>
      <w:rPr>
        <w:rFonts w:ascii="Open Sans (Body)" w:hAnsi="Open Sans (Body)" w:hint="default"/>
        <w:sz w:val="20"/>
      </w:rPr>
    </w:lvl>
    <w:lvl w:ilvl="2" w:tentative="1">
      <w:start w:val="1"/>
      <w:numFmt w:val="bullet"/>
      <w:lvlText w:val=""/>
      <w:lvlJc w:val="left"/>
      <w:pPr>
        <w:tabs>
          <w:tab w:val="num" w:pos="2160"/>
        </w:tabs>
        <w:ind w:left="2160" w:hanging="360"/>
      </w:pPr>
      <w:rPr>
        <w:rFonts w:ascii="Open Sans (Body)" w:hAnsi="Open Sans (Body)" w:hint="default"/>
        <w:sz w:val="20"/>
      </w:rPr>
    </w:lvl>
    <w:lvl w:ilvl="3" w:tentative="1">
      <w:start w:val="1"/>
      <w:numFmt w:val="bullet"/>
      <w:lvlText w:val=""/>
      <w:lvlJc w:val="left"/>
      <w:pPr>
        <w:tabs>
          <w:tab w:val="num" w:pos="2880"/>
        </w:tabs>
        <w:ind w:left="2880" w:hanging="360"/>
      </w:pPr>
      <w:rPr>
        <w:rFonts w:ascii="Open Sans (Body)" w:hAnsi="Open Sans (Body)" w:hint="default"/>
        <w:sz w:val="20"/>
      </w:rPr>
    </w:lvl>
    <w:lvl w:ilvl="4" w:tentative="1">
      <w:start w:val="1"/>
      <w:numFmt w:val="bullet"/>
      <w:lvlText w:val=""/>
      <w:lvlJc w:val="left"/>
      <w:pPr>
        <w:tabs>
          <w:tab w:val="num" w:pos="3600"/>
        </w:tabs>
        <w:ind w:left="3600" w:hanging="360"/>
      </w:pPr>
      <w:rPr>
        <w:rFonts w:ascii="Open Sans (Body)" w:hAnsi="Open Sans (Body)" w:hint="default"/>
        <w:sz w:val="20"/>
      </w:rPr>
    </w:lvl>
    <w:lvl w:ilvl="5" w:tentative="1">
      <w:start w:val="1"/>
      <w:numFmt w:val="bullet"/>
      <w:lvlText w:val=""/>
      <w:lvlJc w:val="left"/>
      <w:pPr>
        <w:tabs>
          <w:tab w:val="num" w:pos="4320"/>
        </w:tabs>
        <w:ind w:left="4320" w:hanging="360"/>
      </w:pPr>
      <w:rPr>
        <w:rFonts w:ascii="Open Sans (Body)" w:hAnsi="Open Sans (Body)" w:hint="default"/>
        <w:sz w:val="20"/>
      </w:rPr>
    </w:lvl>
    <w:lvl w:ilvl="6" w:tentative="1">
      <w:start w:val="1"/>
      <w:numFmt w:val="bullet"/>
      <w:lvlText w:val=""/>
      <w:lvlJc w:val="left"/>
      <w:pPr>
        <w:tabs>
          <w:tab w:val="num" w:pos="5040"/>
        </w:tabs>
        <w:ind w:left="5040" w:hanging="360"/>
      </w:pPr>
      <w:rPr>
        <w:rFonts w:ascii="Open Sans (Body)" w:hAnsi="Open Sans (Body)" w:hint="default"/>
        <w:sz w:val="20"/>
      </w:rPr>
    </w:lvl>
    <w:lvl w:ilvl="7" w:tentative="1">
      <w:start w:val="1"/>
      <w:numFmt w:val="bullet"/>
      <w:lvlText w:val=""/>
      <w:lvlJc w:val="left"/>
      <w:pPr>
        <w:tabs>
          <w:tab w:val="num" w:pos="5760"/>
        </w:tabs>
        <w:ind w:left="5760" w:hanging="360"/>
      </w:pPr>
      <w:rPr>
        <w:rFonts w:ascii="Open Sans (Body)" w:hAnsi="Open Sans (Body)" w:hint="default"/>
        <w:sz w:val="20"/>
      </w:rPr>
    </w:lvl>
    <w:lvl w:ilvl="8" w:tentative="1">
      <w:start w:val="1"/>
      <w:numFmt w:val="bullet"/>
      <w:lvlText w:val=""/>
      <w:lvlJc w:val="left"/>
      <w:pPr>
        <w:tabs>
          <w:tab w:val="num" w:pos="6480"/>
        </w:tabs>
        <w:ind w:left="6480" w:hanging="360"/>
      </w:pPr>
      <w:rPr>
        <w:rFonts w:ascii="Open Sans (Body)" w:hAnsi="Open Sans (Body)" w:hint="default"/>
        <w:sz w:val="20"/>
      </w:rPr>
    </w:lvl>
  </w:abstractNum>
  <w:abstractNum w:abstractNumId="25" w15:restartNumberingAfterBreak="0">
    <w:nsid w:val="4377714D"/>
    <w:multiLevelType w:val="multilevel"/>
    <w:tmpl w:val="D4CC192E"/>
    <w:lvl w:ilvl="0">
      <w:start w:val="2"/>
      <w:numFmt w:val="decimal"/>
      <w:lvlText w:val="%1"/>
      <w:lvlJc w:val="left"/>
      <w:pPr>
        <w:ind w:left="740" w:hanging="740"/>
      </w:pPr>
      <w:rPr>
        <w:rFonts w:hint="default"/>
      </w:rPr>
    </w:lvl>
    <w:lvl w:ilvl="1">
      <w:start w:val="1"/>
      <w:numFmt w:val="decimal"/>
      <w:lvlText w:val="%1.%2"/>
      <w:lvlJc w:val="left"/>
      <w:pPr>
        <w:ind w:left="1648" w:hanging="1080"/>
      </w:pPr>
      <w:rPr>
        <w:rFonts w:hint="default"/>
      </w:rPr>
    </w:lvl>
    <w:lvl w:ilvl="2">
      <w:start w:val="1"/>
      <w:numFmt w:val="decimal"/>
      <w:lvlText w:val="%1.%2.%3"/>
      <w:lvlJc w:val="left"/>
      <w:pPr>
        <w:ind w:left="2592" w:hanging="1440"/>
      </w:pPr>
      <w:rPr>
        <w:rFonts w:hint="default"/>
      </w:rPr>
    </w:lvl>
    <w:lvl w:ilvl="3">
      <w:start w:val="1"/>
      <w:numFmt w:val="decimal"/>
      <w:lvlText w:val="%1.%2.%3.%4"/>
      <w:lvlJc w:val="left"/>
      <w:pPr>
        <w:ind w:left="3862" w:hanging="2160"/>
      </w:pPr>
      <w:rPr>
        <w:rFonts w:hint="default"/>
      </w:rPr>
    </w:lvl>
    <w:lvl w:ilvl="4">
      <w:start w:val="1"/>
      <w:numFmt w:val="decimal"/>
      <w:lvlText w:val="%1.%2.%3.%4.%5"/>
      <w:lvlJc w:val="left"/>
      <w:pPr>
        <w:ind w:left="4824" w:hanging="2520"/>
      </w:pPr>
      <w:rPr>
        <w:rFonts w:hint="default"/>
      </w:rPr>
    </w:lvl>
    <w:lvl w:ilvl="5">
      <w:start w:val="1"/>
      <w:numFmt w:val="decimal"/>
      <w:lvlText w:val="%1.%2.%3.%4.%5.%6"/>
      <w:lvlJc w:val="left"/>
      <w:pPr>
        <w:ind w:left="6120" w:hanging="3240"/>
      </w:pPr>
      <w:rPr>
        <w:rFonts w:hint="default"/>
      </w:rPr>
    </w:lvl>
    <w:lvl w:ilvl="6">
      <w:start w:val="1"/>
      <w:numFmt w:val="decimal"/>
      <w:lvlText w:val="%1.%2.%3.%4.%5.%6.%7"/>
      <w:lvlJc w:val="left"/>
      <w:pPr>
        <w:ind w:left="7056" w:hanging="3600"/>
      </w:pPr>
      <w:rPr>
        <w:rFonts w:hint="default"/>
      </w:rPr>
    </w:lvl>
    <w:lvl w:ilvl="7">
      <w:start w:val="1"/>
      <w:numFmt w:val="decimal"/>
      <w:lvlText w:val="%1.%2.%3.%4.%5.%6.%7.%8"/>
      <w:lvlJc w:val="left"/>
      <w:pPr>
        <w:ind w:left="7992" w:hanging="3960"/>
      </w:pPr>
      <w:rPr>
        <w:rFonts w:hint="default"/>
      </w:rPr>
    </w:lvl>
    <w:lvl w:ilvl="8">
      <w:start w:val="1"/>
      <w:numFmt w:val="decimal"/>
      <w:lvlText w:val="%1.%2.%3.%4.%5.%6.%7.%8.%9"/>
      <w:lvlJc w:val="left"/>
      <w:pPr>
        <w:ind w:left="9288" w:hanging="4680"/>
      </w:pPr>
      <w:rPr>
        <w:rFonts w:hint="default"/>
      </w:rPr>
    </w:lvl>
  </w:abstractNum>
  <w:abstractNum w:abstractNumId="26" w15:restartNumberingAfterBreak="0">
    <w:nsid w:val="43991118"/>
    <w:multiLevelType w:val="multilevel"/>
    <w:tmpl w:val="E42887B2"/>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
      <w:lvlJc w:val="left"/>
      <w:pPr>
        <w:tabs>
          <w:tab w:val="num" w:pos="1440"/>
        </w:tabs>
        <w:ind w:left="1440" w:hanging="360"/>
      </w:pPr>
      <w:rPr>
        <w:rFonts w:ascii="Open Sans (Body)" w:hAnsi="Open Sans (Body)" w:hint="default"/>
        <w:sz w:val="20"/>
      </w:rPr>
    </w:lvl>
    <w:lvl w:ilvl="2" w:tentative="1">
      <w:start w:val="1"/>
      <w:numFmt w:val="bullet"/>
      <w:lvlText w:val=""/>
      <w:lvlJc w:val="left"/>
      <w:pPr>
        <w:tabs>
          <w:tab w:val="num" w:pos="2160"/>
        </w:tabs>
        <w:ind w:left="2160" w:hanging="360"/>
      </w:pPr>
      <w:rPr>
        <w:rFonts w:ascii="Open Sans (Body)" w:hAnsi="Open Sans (Body)" w:hint="default"/>
        <w:sz w:val="20"/>
      </w:rPr>
    </w:lvl>
    <w:lvl w:ilvl="3" w:tentative="1">
      <w:start w:val="1"/>
      <w:numFmt w:val="bullet"/>
      <w:lvlText w:val=""/>
      <w:lvlJc w:val="left"/>
      <w:pPr>
        <w:tabs>
          <w:tab w:val="num" w:pos="2880"/>
        </w:tabs>
        <w:ind w:left="2880" w:hanging="360"/>
      </w:pPr>
      <w:rPr>
        <w:rFonts w:ascii="Open Sans (Body)" w:hAnsi="Open Sans (Body)" w:hint="default"/>
        <w:sz w:val="20"/>
      </w:rPr>
    </w:lvl>
    <w:lvl w:ilvl="4" w:tentative="1">
      <w:start w:val="1"/>
      <w:numFmt w:val="bullet"/>
      <w:lvlText w:val=""/>
      <w:lvlJc w:val="left"/>
      <w:pPr>
        <w:tabs>
          <w:tab w:val="num" w:pos="3600"/>
        </w:tabs>
        <w:ind w:left="3600" w:hanging="360"/>
      </w:pPr>
      <w:rPr>
        <w:rFonts w:ascii="Open Sans (Body)" w:hAnsi="Open Sans (Body)" w:hint="default"/>
        <w:sz w:val="20"/>
      </w:rPr>
    </w:lvl>
    <w:lvl w:ilvl="5" w:tentative="1">
      <w:start w:val="1"/>
      <w:numFmt w:val="bullet"/>
      <w:lvlText w:val=""/>
      <w:lvlJc w:val="left"/>
      <w:pPr>
        <w:tabs>
          <w:tab w:val="num" w:pos="4320"/>
        </w:tabs>
        <w:ind w:left="4320" w:hanging="360"/>
      </w:pPr>
      <w:rPr>
        <w:rFonts w:ascii="Open Sans (Body)" w:hAnsi="Open Sans (Body)" w:hint="default"/>
        <w:sz w:val="20"/>
      </w:rPr>
    </w:lvl>
    <w:lvl w:ilvl="6" w:tentative="1">
      <w:start w:val="1"/>
      <w:numFmt w:val="bullet"/>
      <w:lvlText w:val=""/>
      <w:lvlJc w:val="left"/>
      <w:pPr>
        <w:tabs>
          <w:tab w:val="num" w:pos="5040"/>
        </w:tabs>
        <w:ind w:left="5040" w:hanging="360"/>
      </w:pPr>
      <w:rPr>
        <w:rFonts w:ascii="Open Sans (Body)" w:hAnsi="Open Sans (Body)" w:hint="default"/>
        <w:sz w:val="20"/>
      </w:rPr>
    </w:lvl>
    <w:lvl w:ilvl="7" w:tentative="1">
      <w:start w:val="1"/>
      <w:numFmt w:val="bullet"/>
      <w:lvlText w:val=""/>
      <w:lvlJc w:val="left"/>
      <w:pPr>
        <w:tabs>
          <w:tab w:val="num" w:pos="5760"/>
        </w:tabs>
        <w:ind w:left="5760" w:hanging="360"/>
      </w:pPr>
      <w:rPr>
        <w:rFonts w:ascii="Open Sans (Body)" w:hAnsi="Open Sans (Body)" w:hint="default"/>
        <w:sz w:val="20"/>
      </w:rPr>
    </w:lvl>
    <w:lvl w:ilvl="8" w:tentative="1">
      <w:start w:val="1"/>
      <w:numFmt w:val="bullet"/>
      <w:lvlText w:val=""/>
      <w:lvlJc w:val="left"/>
      <w:pPr>
        <w:tabs>
          <w:tab w:val="num" w:pos="6480"/>
        </w:tabs>
        <w:ind w:left="6480" w:hanging="360"/>
      </w:pPr>
      <w:rPr>
        <w:rFonts w:ascii="Open Sans (Body)" w:hAnsi="Open Sans (Body)" w:hint="default"/>
        <w:sz w:val="20"/>
      </w:rPr>
    </w:lvl>
  </w:abstractNum>
  <w:abstractNum w:abstractNumId="27" w15:restartNumberingAfterBreak="0">
    <w:nsid w:val="48C01F6D"/>
    <w:multiLevelType w:val="hybridMultilevel"/>
    <w:tmpl w:val="AEB02F26"/>
    <w:lvl w:ilvl="0" w:tplc="040C0001">
      <w:start w:val="1"/>
      <w:numFmt w:val="bullet"/>
      <w:lvlText w:val=""/>
      <w:lvlJc w:val="left"/>
      <w:pPr>
        <w:ind w:left="720" w:hanging="360"/>
      </w:pPr>
      <w:rPr>
        <w:rFonts w:ascii="Open Sans (Body)" w:hAnsi="Open Sans (Body)" w:hint="default"/>
      </w:rPr>
    </w:lvl>
    <w:lvl w:ilvl="1" w:tplc="040C0003">
      <w:start w:val="1"/>
      <w:numFmt w:val="bullet"/>
      <w:lvlText w:val="o"/>
      <w:lvlJc w:val="left"/>
      <w:pPr>
        <w:ind w:left="1440" w:hanging="360"/>
      </w:pPr>
      <w:rPr>
        <w:rFonts w:ascii="Pecita" w:hAnsi="Pecita" w:hint="default"/>
      </w:rPr>
    </w:lvl>
    <w:lvl w:ilvl="2" w:tplc="040C0005" w:tentative="1">
      <w:start w:val="1"/>
      <w:numFmt w:val="bullet"/>
      <w:lvlText w:val=""/>
      <w:lvlJc w:val="left"/>
      <w:pPr>
        <w:ind w:left="2160" w:hanging="360"/>
      </w:pPr>
      <w:rPr>
        <w:rFonts w:ascii="MS Gothic" w:hAnsi="MS Gothic" w:hint="default"/>
      </w:rPr>
    </w:lvl>
    <w:lvl w:ilvl="3" w:tplc="040C0001" w:tentative="1">
      <w:start w:val="1"/>
      <w:numFmt w:val="bullet"/>
      <w:lvlText w:val=""/>
      <w:lvlJc w:val="left"/>
      <w:pPr>
        <w:ind w:left="2880" w:hanging="360"/>
      </w:pPr>
      <w:rPr>
        <w:rFonts w:ascii="Open Sans (Body)" w:hAnsi="Open Sans (Body)" w:hint="default"/>
      </w:rPr>
    </w:lvl>
    <w:lvl w:ilvl="4" w:tplc="040C0003" w:tentative="1">
      <w:start w:val="1"/>
      <w:numFmt w:val="bullet"/>
      <w:lvlText w:val="o"/>
      <w:lvlJc w:val="left"/>
      <w:pPr>
        <w:ind w:left="3600" w:hanging="360"/>
      </w:pPr>
      <w:rPr>
        <w:rFonts w:ascii="Pecita" w:hAnsi="Pecita" w:hint="default"/>
      </w:rPr>
    </w:lvl>
    <w:lvl w:ilvl="5" w:tplc="040C0005" w:tentative="1">
      <w:start w:val="1"/>
      <w:numFmt w:val="bullet"/>
      <w:lvlText w:val=""/>
      <w:lvlJc w:val="left"/>
      <w:pPr>
        <w:ind w:left="4320" w:hanging="360"/>
      </w:pPr>
      <w:rPr>
        <w:rFonts w:ascii="MS Gothic" w:hAnsi="MS Gothic" w:hint="default"/>
      </w:rPr>
    </w:lvl>
    <w:lvl w:ilvl="6" w:tplc="040C0001" w:tentative="1">
      <w:start w:val="1"/>
      <w:numFmt w:val="bullet"/>
      <w:lvlText w:val=""/>
      <w:lvlJc w:val="left"/>
      <w:pPr>
        <w:ind w:left="5040" w:hanging="360"/>
      </w:pPr>
      <w:rPr>
        <w:rFonts w:ascii="Open Sans (Body)" w:hAnsi="Open Sans (Body)" w:hint="default"/>
      </w:rPr>
    </w:lvl>
    <w:lvl w:ilvl="7" w:tplc="040C0003" w:tentative="1">
      <w:start w:val="1"/>
      <w:numFmt w:val="bullet"/>
      <w:lvlText w:val="o"/>
      <w:lvlJc w:val="left"/>
      <w:pPr>
        <w:ind w:left="5760" w:hanging="360"/>
      </w:pPr>
      <w:rPr>
        <w:rFonts w:ascii="Pecita" w:hAnsi="Pecita" w:hint="default"/>
      </w:rPr>
    </w:lvl>
    <w:lvl w:ilvl="8" w:tplc="040C0005" w:tentative="1">
      <w:start w:val="1"/>
      <w:numFmt w:val="bullet"/>
      <w:lvlText w:val=""/>
      <w:lvlJc w:val="left"/>
      <w:pPr>
        <w:ind w:left="6480" w:hanging="360"/>
      </w:pPr>
      <w:rPr>
        <w:rFonts w:ascii="MS Gothic" w:hAnsi="MS Gothic" w:hint="default"/>
      </w:rPr>
    </w:lvl>
  </w:abstractNum>
  <w:abstractNum w:abstractNumId="28" w15:restartNumberingAfterBreak="0">
    <w:nsid w:val="48F1103A"/>
    <w:multiLevelType w:val="hybridMultilevel"/>
    <w:tmpl w:val="7FF2E332"/>
    <w:lvl w:ilvl="0" w:tplc="040C0001">
      <w:start w:val="1"/>
      <w:numFmt w:val="bullet"/>
      <w:lvlText w:val=""/>
      <w:lvlJc w:val="left"/>
      <w:pPr>
        <w:ind w:left="720" w:hanging="360"/>
      </w:pPr>
      <w:rPr>
        <w:rFonts w:ascii="Open Sans (Body)" w:hAnsi="Open Sans (Body)" w:hint="default"/>
      </w:rPr>
    </w:lvl>
    <w:lvl w:ilvl="1" w:tplc="040C0003" w:tentative="1">
      <w:start w:val="1"/>
      <w:numFmt w:val="bullet"/>
      <w:lvlText w:val="o"/>
      <w:lvlJc w:val="left"/>
      <w:pPr>
        <w:ind w:left="1440" w:hanging="360"/>
      </w:pPr>
      <w:rPr>
        <w:rFonts w:ascii="Pecita" w:hAnsi="Pecita" w:cs="Pecita" w:hint="default"/>
      </w:rPr>
    </w:lvl>
    <w:lvl w:ilvl="2" w:tplc="040C0005" w:tentative="1">
      <w:start w:val="1"/>
      <w:numFmt w:val="bullet"/>
      <w:lvlText w:val=""/>
      <w:lvlJc w:val="left"/>
      <w:pPr>
        <w:ind w:left="2160" w:hanging="360"/>
      </w:pPr>
      <w:rPr>
        <w:rFonts w:ascii="MS Gothic" w:hAnsi="MS Gothic" w:hint="default"/>
      </w:rPr>
    </w:lvl>
    <w:lvl w:ilvl="3" w:tplc="040C0001" w:tentative="1">
      <w:start w:val="1"/>
      <w:numFmt w:val="bullet"/>
      <w:lvlText w:val=""/>
      <w:lvlJc w:val="left"/>
      <w:pPr>
        <w:ind w:left="2880" w:hanging="360"/>
      </w:pPr>
      <w:rPr>
        <w:rFonts w:ascii="Open Sans (Body)" w:hAnsi="Open Sans (Body)" w:hint="default"/>
      </w:rPr>
    </w:lvl>
    <w:lvl w:ilvl="4" w:tplc="040C0003" w:tentative="1">
      <w:start w:val="1"/>
      <w:numFmt w:val="bullet"/>
      <w:lvlText w:val="o"/>
      <w:lvlJc w:val="left"/>
      <w:pPr>
        <w:ind w:left="3600" w:hanging="360"/>
      </w:pPr>
      <w:rPr>
        <w:rFonts w:ascii="Pecita" w:hAnsi="Pecita" w:cs="Pecita" w:hint="default"/>
      </w:rPr>
    </w:lvl>
    <w:lvl w:ilvl="5" w:tplc="040C0005" w:tentative="1">
      <w:start w:val="1"/>
      <w:numFmt w:val="bullet"/>
      <w:lvlText w:val=""/>
      <w:lvlJc w:val="left"/>
      <w:pPr>
        <w:ind w:left="4320" w:hanging="360"/>
      </w:pPr>
      <w:rPr>
        <w:rFonts w:ascii="MS Gothic" w:hAnsi="MS Gothic" w:hint="default"/>
      </w:rPr>
    </w:lvl>
    <w:lvl w:ilvl="6" w:tplc="040C0001" w:tentative="1">
      <w:start w:val="1"/>
      <w:numFmt w:val="bullet"/>
      <w:lvlText w:val=""/>
      <w:lvlJc w:val="left"/>
      <w:pPr>
        <w:ind w:left="5040" w:hanging="360"/>
      </w:pPr>
      <w:rPr>
        <w:rFonts w:ascii="Open Sans (Body)" w:hAnsi="Open Sans (Body)" w:hint="default"/>
      </w:rPr>
    </w:lvl>
    <w:lvl w:ilvl="7" w:tplc="040C0003" w:tentative="1">
      <w:start w:val="1"/>
      <w:numFmt w:val="bullet"/>
      <w:lvlText w:val="o"/>
      <w:lvlJc w:val="left"/>
      <w:pPr>
        <w:ind w:left="5760" w:hanging="360"/>
      </w:pPr>
      <w:rPr>
        <w:rFonts w:ascii="Pecita" w:hAnsi="Pecita" w:cs="Pecita" w:hint="default"/>
      </w:rPr>
    </w:lvl>
    <w:lvl w:ilvl="8" w:tplc="040C0005" w:tentative="1">
      <w:start w:val="1"/>
      <w:numFmt w:val="bullet"/>
      <w:lvlText w:val=""/>
      <w:lvlJc w:val="left"/>
      <w:pPr>
        <w:ind w:left="6480" w:hanging="360"/>
      </w:pPr>
      <w:rPr>
        <w:rFonts w:ascii="MS Gothic" w:hAnsi="MS Gothic" w:hint="default"/>
      </w:rPr>
    </w:lvl>
  </w:abstractNum>
  <w:abstractNum w:abstractNumId="29" w15:restartNumberingAfterBreak="0">
    <w:nsid w:val="4C354A1B"/>
    <w:multiLevelType w:val="hybridMultilevel"/>
    <w:tmpl w:val="4A806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D3375FE"/>
    <w:multiLevelType w:val="multilevel"/>
    <w:tmpl w:val="A030E026"/>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
      <w:lvlJc w:val="left"/>
      <w:pPr>
        <w:tabs>
          <w:tab w:val="num" w:pos="1440"/>
        </w:tabs>
        <w:ind w:left="1440" w:hanging="360"/>
      </w:pPr>
      <w:rPr>
        <w:rFonts w:ascii="Open Sans (Body)" w:hAnsi="Open Sans (Body)" w:hint="default"/>
        <w:sz w:val="20"/>
      </w:rPr>
    </w:lvl>
    <w:lvl w:ilvl="2" w:tentative="1">
      <w:start w:val="1"/>
      <w:numFmt w:val="bullet"/>
      <w:lvlText w:val=""/>
      <w:lvlJc w:val="left"/>
      <w:pPr>
        <w:tabs>
          <w:tab w:val="num" w:pos="2160"/>
        </w:tabs>
        <w:ind w:left="2160" w:hanging="360"/>
      </w:pPr>
      <w:rPr>
        <w:rFonts w:ascii="Open Sans (Body)" w:hAnsi="Open Sans (Body)" w:hint="default"/>
        <w:sz w:val="20"/>
      </w:rPr>
    </w:lvl>
    <w:lvl w:ilvl="3" w:tentative="1">
      <w:start w:val="1"/>
      <w:numFmt w:val="bullet"/>
      <w:lvlText w:val=""/>
      <w:lvlJc w:val="left"/>
      <w:pPr>
        <w:tabs>
          <w:tab w:val="num" w:pos="2880"/>
        </w:tabs>
        <w:ind w:left="2880" w:hanging="360"/>
      </w:pPr>
      <w:rPr>
        <w:rFonts w:ascii="Open Sans (Body)" w:hAnsi="Open Sans (Body)" w:hint="default"/>
        <w:sz w:val="20"/>
      </w:rPr>
    </w:lvl>
    <w:lvl w:ilvl="4" w:tentative="1">
      <w:start w:val="1"/>
      <w:numFmt w:val="bullet"/>
      <w:lvlText w:val=""/>
      <w:lvlJc w:val="left"/>
      <w:pPr>
        <w:tabs>
          <w:tab w:val="num" w:pos="3600"/>
        </w:tabs>
        <w:ind w:left="3600" w:hanging="360"/>
      </w:pPr>
      <w:rPr>
        <w:rFonts w:ascii="Open Sans (Body)" w:hAnsi="Open Sans (Body)" w:hint="default"/>
        <w:sz w:val="20"/>
      </w:rPr>
    </w:lvl>
    <w:lvl w:ilvl="5" w:tentative="1">
      <w:start w:val="1"/>
      <w:numFmt w:val="bullet"/>
      <w:lvlText w:val=""/>
      <w:lvlJc w:val="left"/>
      <w:pPr>
        <w:tabs>
          <w:tab w:val="num" w:pos="4320"/>
        </w:tabs>
        <w:ind w:left="4320" w:hanging="360"/>
      </w:pPr>
      <w:rPr>
        <w:rFonts w:ascii="Open Sans (Body)" w:hAnsi="Open Sans (Body)" w:hint="default"/>
        <w:sz w:val="20"/>
      </w:rPr>
    </w:lvl>
    <w:lvl w:ilvl="6" w:tentative="1">
      <w:start w:val="1"/>
      <w:numFmt w:val="bullet"/>
      <w:lvlText w:val=""/>
      <w:lvlJc w:val="left"/>
      <w:pPr>
        <w:tabs>
          <w:tab w:val="num" w:pos="5040"/>
        </w:tabs>
        <w:ind w:left="5040" w:hanging="360"/>
      </w:pPr>
      <w:rPr>
        <w:rFonts w:ascii="Open Sans (Body)" w:hAnsi="Open Sans (Body)" w:hint="default"/>
        <w:sz w:val="20"/>
      </w:rPr>
    </w:lvl>
    <w:lvl w:ilvl="7" w:tentative="1">
      <w:start w:val="1"/>
      <w:numFmt w:val="bullet"/>
      <w:lvlText w:val=""/>
      <w:lvlJc w:val="left"/>
      <w:pPr>
        <w:tabs>
          <w:tab w:val="num" w:pos="5760"/>
        </w:tabs>
        <w:ind w:left="5760" w:hanging="360"/>
      </w:pPr>
      <w:rPr>
        <w:rFonts w:ascii="Open Sans (Body)" w:hAnsi="Open Sans (Body)" w:hint="default"/>
        <w:sz w:val="20"/>
      </w:rPr>
    </w:lvl>
    <w:lvl w:ilvl="8" w:tentative="1">
      <w:start w:val="1"/>
      <w:numFmt w:val="bullet"/>
      <w:lvlText w:val=""/>
      <w:lvlJc w:val="left"/>
      <w:pPr>
        <w:tabs>
          <w:tab w:val="num" w:pos="6480"/>
        </w:tabs>
        <w:ind w:left="6480" w:hanging="360"/>
      </w:pPr>
      <w:rPr>
        <w:rFonts w:ascii="Open Sans (Body)" w:hAnsi="Open Sans (Body)" w:hint="default"/>
        <w:sz w:val="20"/>
      </w:rPr>
    </w:lvl>
  </w:abstractNum>
  <w:abstractNum w:abstractNumId="31" w15:restartNumberingAfterBreak="0">
    <w:nsid w:val="4D452710"/>
    <w:multiLevelType w:val="multilevel"/>
    <w:tmpl w:val="78A851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11277FD"/>
    <w:multiLevelType w:val="multilevel"/>
    <w:tmpl w:val="EBF6DB08"/>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
      <w:lvlJc w:val="left"/>
      <w:pPr>
        <w:tabs>
          <w:tab w:val="num" w:pos="1440"/>
        </w:tabs>
        <w:ind w:left="1440" w:hanging="360"/>
      </w:pPr>
      <w:rPr>
        <w:rFonts w:ascii="Open Sans (Body)" w:hAnsi="Open Sans (Body)" w:hint="default"/>
        <w:sz w:val="20"/>
      </w:rPr>
    </w:lvl>
    <w:lvl w:ilvl="2" w:tentative="1">
      <w:start w:val="1"/>
      <w:numFmt w:val="bullet"/>
      <w:lvlText w:val=""/>
      <w:lvlJc w:val="left"/>
      <w:pPr>
        <w:tabs>
          <w:tab w:val="num" w:pos="2160"/>
        </w:tabs>
        <w:ind w:left="2160" w:hanging="360"/>
      </w:pPr>
      <w:rPr>
        <w:rFonts w:ascii="Open Sans (Body)" w:hAnsi="Open Sans (Body)" w:hint="default"/>
        <w:sz w:val="20"/>
      </w:rPr>
    </w:lvl>
    <w:lvl w:ilvl="3" w:tentative="1">
      <w:start w:val="1"/>
      <w:numFmt w:val="bullet"/>
      <w:lvlText w:val=""/>
      <w:lvlJc w:val="left"/>
      <w:pPr>
        <w:tabs>
          <w:tab w:val="num" w:pos="2880"/>
        </w:tabs>
        <w:ind w:left="2880" w:hanging="360"/>
      </w:pPr>
      <w:rPr>
        <w:rFonts w:ascii="Open Sans (Body)" w:hAnsi="Open Sans (Body)" w:hint="default"/>
        <w:sz w:val="20"/>
      </w:rPr>
    </w:lvl>
    <w:lvl w:ilvl="4" w:tentative="1">
      <w:start w:val="1"/>
      <w:numFmt w:val="bullet"/>
      <w:lvlText w:val=""/>
      <w:lvlJc w:val="left"/>
      <w:pPr>
        <w:tabs>
          <w:tab w:val="num" w:pos="3600"/>
        </w:tabs>
        <w:ind w:left="3600" w:hanging="360"/>
      </w:pPr>
      <w:rPr>
        <w:rFonts w:ascii="Open Sans (Body)" w:hAnsi="Open Sans (Body)" w:hint="default"/>
        <w:sz w:val="20"/>
      </w:rPr>
    </w:lvl>
    <w:lvl w:ilvl="5" w:tentative="1">
      <w:start w:val="1"/>
      <w:numFmt w:val="bullet"/>
      <w:lvlText w:val=""/>
      <w:lvlJc w:val="left"/>
      <w:pPr>
        <w:tabs>
          <w:tab w:val="num" w:pos="4320"/>
        </w:tabs>
        <w:ind w:left="4320" w:hanging="360"/>
      </w:pPr>
      <w:rPr>
        <w:rFonts w:ascii="Open Sans (Body)" w:hAnsi="Open Sans (Body)" w:hint="default"/>
        <w:sz w:val="20"/>
      </w:rPr>
    </w:lvl>
    <w:lvl w:ilvl="6" w:tentative="1">
      <w:start w:val="1"/>
      <w:numFmt w:val="bullet"/>
      <w:lvlText w:val=""/>
      <w:lvlJc w:val="left"/>
      <w:pPr>
        <w:tabs>
          <w:tab w:val="num" w:pos="5040"/>
        </w:tabs>
        <w:ind w:left="5040" w:hanging="360"/>
      </w:pPr>
      <w:rPr>
        <w:rFonts w:ascii="Open Sans (Body)" w:hAnsi="Open Sans (Body)" w:hint="default"/>
        <w:sz w:val="20"/>
      </w:rPr>
    </w:lvl>
    <w:lvl w:ilvl="7" w:tentative="1">
      <w:start w:val="1"/>
      <w:numFmt w:val="bullet"/>
      <w:lvlText w:val=""/>
      <w:lvlJc w:val="left"/>
      <w:pPr>
        <w:tabs>
          <w:tab w:val="num" w:pos="5760"/>
        </w:tabs>
        <w:ind w:left="5760" w:hanging="360"/>
      </w:pPr>
      <w:rPr>
        <w:rFonts w:ascii="Open Sans (Body)" w:hAnsi="Open Sans (Body)" w:hint="default"/>
        <w:sz w:val="20"/>
      </w:rPr>
    </w:lvl>
    <w:lvl w:ilvl="8" w:tentative="1">
      <w:start w:val="1"/>
      <w:numFmt w:val="bullet"/>
      <w:lvlText w:val=""/>
      <w:lvlJc w:val="left"/>
      <w:pPr>
        <w:tabs>
          <w:tab w:val="num" w:pos="6480"/>
        </w:tabs>
        <w:ind w:left="6480" w:hanging="360"/>
      </w:pPr>
      <w:rPr>
        <w:rFonts w:ascii="Open Sans (Body)" w:hAnsi="Open Sans (Body)" w:hint="default"/>
        <w:sz w:val="20"/>
      </w:rPr>
    </w:lvl>
  </w:abstractNum>
  <w:abstractNum w:abstractNumId="33" w15:restartNumberingAfterBreak="0">
    <w:nsid w:val="529A3628"/>
    <w:multiLevelType w:val="multilevel"/>
    <w:tmpl w:val="ABBE3E9E"/>
    <w:lvl w:ilvl="0">
      <w:start w:val="1"/>
      <w:numFmt w:val="bullet"/>
      <w:lvlText w:val=""/>
      <w:lvlJc w:val="left"/>
      <w:pPr>
        <w:tabs>
          <w:tab w:val="num" w:pos="720"/>
        </w:tabs>
        <w:ind w:left="720" w:hanging="360"/>
      </w:pPr>
      <w:rPr>
        <w:rFonts w:ascii="Open Sans (Body)" w:hAnsi="Open Sans (Body)" w:hint="default"/>
        <w:sz w:val="20"/>
      </w:rPr>
    </w:lvl>
    <w:lvl w:ilvl="1">
      <w:start w:val="1"/>
      <w:numFmt w:val="bullet"/>
      <w:lvlText w:val="o"/>
      <w:lvlJc w:val="left"/>
      <w:pPr>
        <w:tabs>
          <w:tab w:val="num" w:pos="1440"/>
        </w:tabs>
        <w:ind w:left="1440" w:hanging="360"/>
      </w:pPr>
      <w:rPr>
        <w:rFonts w:ascii="Pecita" w:hAnsi="Pecita" w:hint="default"/>
        <w:sz w:val="20"/>
      </w:rPr>
    </w:lvl>
    <w:lvl w:ilvl="2" w:tentative="1">
      <w:start w:val="1"/>
      <w:numFmt w:val="bullet"/>
      <w:lvlText w:val=""/>
      <w:lvlJc w:val="left"/>
      <w:pPr>
        <w:tabs>
          <w:tab w:val="num" w:pos="2160"/>
        </w:tabs>
        <w:ind w:left="2160" w:hanging="360"/>
      </w:pPr>
      <w:rPr>
        <w:rFonts w:ascii="MS Gothic" w:hAnsi="MS Gothic" w:hint="default"/>
        <w:sz w:val="20"/>
      </w:rPr>
    </w:lvl>
    <w:lvl w:ilvl="3" w:tentative="1">
      <w:start w:val="1"/>
      <w:numFmt w:val="bullet"/>
      <w:lvlText w:val=""/>
      <w:lvlJc w:val="left"/>
      <w:pPr>
        <w:tabs>
          <w:tab w:val="num" w:pos="2880"/>
        </w:tabs>
        <w:ind w:left="2880" w:hanging="360"/>
      </w:pPr>
      <w:rPr>
        <w:rFonts w:ascii="MS Gothic" w:hAnsi="MS Gothic" w:hint="default"/>
        <w:sz w:val="20"/>
      </w:rPr>
    </w:lvl>
    <w:lvl w:ilvl="4" w:tentative="1">
      <w:start w:val="1"/>
      <w:numFmt w:val="bullet"/>
      <w:lvlText w:val=""/>
      <w:lvlJc w:val="left"/>
      <w:pPr>
        <w:tabs>
          <w:tab w:val="num" w:pos="3600"/>
        </w:tabs>
        <w:ind w:left="3600" w:hanging="360"/>
      </w:pPr>
      <w:rPr>
        <w:rFonts w:ascii="MS Gothic" w:hAnsi="MS Gothic" w:hint="default"/>
        <w:sz w:val="20"/>
      </w:rPr>
    </w:lvl>
    <w:lvl w:ilvl="5" w:tentative="1">
      <w:start w:val="1"/>
      <w:numFmt w:val="bullet"/>
      <w:lvlText w:val=""/>
      <w:lvlJc w:val="left"/>
      <w:pPr>
        <w:tabs>
          <w:tab w:val="num" w:pos="4320"/>
        </w:tabs>
        <w:ind w:left="4320" w:hanging="360"/>
      </w:pPr>
      <w:rPr>
        <w:rFonts w:ascii="MS Gothic" w:hAnsi="MS Gothic" w:hint="default"/>
        <w:sz w:val="20"/>
      </w:rPr>
    </w:lvl>
    <w:lvl w:ilvl="6" w:tentative="1">
      <w:start w:val="1"/>
      <w:numFmt w:val="bullet"/>
      <w:lvlText w:val=""/>
      <w:lvlJc w:val="left"/>
      <w:pPr>
        <w:tabs>
          <w:tab w:val="num" w:pos="5040"/>
        </w:tabs>
        <w:ind w:left="5040" w:hanging="360"/>
      </w:pPr>
      <w:rPr>
        <w:rFonts w:ascii="MS Gothic" w:hAnsi="MS Gothic" w:hint="default"/>
        <w:sz w:val="20"/>
      </w:rPr>
    </w:lvl>
    <w:lvl w:ilvl="7" w:tentative="1">
      <w:start w:val="1"/>
      <w:numFmt w:val="bullet"/>
      <w:lvlText w:val=""/>
      <w:lvlJc w:val="left"/>
      <w:pPr>
        <w:tabs>
          <w:tab w:val="num" w:pos="5760"/>
        </w:tabs>
        <w:ind w:left="5760" w:hanging="360"/>
      </w:pPr>
      <w:rPr>
        <w:rFonts w:ascii="MS Gothic" w:hAnsi="MS Gothic" w:hint="default"/>
        <w:sz w:val="20"/>
      </w:rPr>
    </w:lvl>
    <w:lvl w:ilvl="8" w:tentative="1">
      <w:start w:val="1"/>
      <w:numFmt w:val="bullet"/>
      <w:lvlText w:val=""/>
      <w:lvlJc w:val="left"/>
      <w:pPr>
        <w:tabs>
          <w:tab w:val="num" w:pos="6480"/>
        </w:tabs>
        <w:ind w:left="6480" w:hanging="360"/>
      </w:pPr>
      <w:rPr>
        <w:rFonts w:ascii="MS Gothic" w:hAnsi="MS Gothic" w:hint="default"/>
        <w:sz w:val="20"/>
      </w:rPr>
    </w:lvl>
  </w:abstractNum>
  <w:abstractNum w:abstractNumId="34" w15:restartNumberingAfterBreak="0">
    <w:nsid w:val="53B467B1"/>
    <w:multiLevelType w:val="multilevel"/>
    <w:tmpl w:val="9634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Pecita" w:hAnsi="Pecita" w:hint="default"/>
        <w:sz w:val="20"/>
      </w:rPr>
    </w:lvl>
    <w:lvl w:ilvl="2" w:tentative="1">
      <w:start w:val="1"/>
      <w:numFmt w:val="bullet"/>
      <w:lvlText w:val=""/>
      <w:lvlJc w:val="left"/>
      <w:pPr>
        <w:tabs>
          <w:tab w:val="num" w:pos="2160"/>
        </w:tabs>
        <w:ind w:left="2160" w:hanging="360"/>
      </w:pPr>
      <w:rPr>
        <w:rFonts w:ascii="MS Gothic" w:hAnsi="MS Gothic" w:hint="default"/>
        <w:sz w:val="20"/>
      </w:rPr>
    </w:lvl>
    <w:lvl w:ilvl="3" w:tentative="1">
      <w:start w:val="1"/>
      <w:numFmt w:val="bullet"/>
      <w:lvlText w:val=""/>
      <w:lvlJc w:val="left"/>
      <w:pPr>
        <w:tabs>
          <w:tab w:val="num" w:pos="2880"/>
        </w:tabs>
        <w:ind w:left="2880" w:hanging="360"/>
      </w:pPr>
      <w:rPr>
        <w:rFonts w:ascii="MS Gothic" w:hAnsi="MS Gothic" w:hint="default"/>
        <w:sz w:val="20"/>
      </w:rPr>
    </w:lvl>
    <w:lvl w:ilvl="4" w:tentative="1">
      <w:start w:val="1"/>
      <w:numFmt w:val="bullet"/>
      <w:lvlText w:val=""/>
      <w:lvlJc w:val="left"/>
      <w:pPr>
        <w:tabs>
          <w:tab w:val="num" w:pos="3600"/>
        </w:tabs>
        <w:ind w:left="3600" w:hanging="360"/>
      </w:pPr>
      <w:rPr>
        <w:rFonts w:ascii="MS Gothic" w:hAnsi="MS Gothic" w:hint="default"/>
        <w:sz w:val="20"/>
      </w:rPr>
    </w:lvl>
    <w:lvl w:ilvl="5" w:tentative="1">
      <w:start w:val="1"/>
      <w:numFmt w:val="bullet"/>
      <w:lvlText w:val=""/>
      <w:lvlJc w:val="left"/>
      <w:pPr>
        <w:tabs>
          <w:tab w:val="num" w:pos="4320"/>
        </w:tabs>
        <w:ind w:left="4320" w:hanging="360"/>
      </w:pPr>
      <w:rPr>
        <w:rFonts w:ascii="MS Gothic" w:hAnsi="MS Gothic" w:hint="default"/>
        <w:sz w:val="20"/>
      </w:rPr>
    </w:lvl>
    <w:lvl w:ilvl="6" w:tentative="1">
      <w:start w:val="1"/>
      <w:numFmt w:val="bullet"/>
      <w:lvlText w:val=""/>
      <w:lvlJc w:val="left"/>
      <w:pPr>
        <w:tabs>
          <w:tab w:val="num" w:pos="5040"/>
        </w:tabs>
        <w:ind w:left="5040" w:hanging="360"/>
      </w:pPr>
      <w:rPr>
        <w:rFonts w:ascii="MS Gothic" w:hAnsi="MS Gothic" w:hint="default"/>
        <w:sz w:val="20"/>
      </w:rPr>
    </w:lvl>
    <w:lvl w:ilvl="7" w:tentative="1">
      <w:start w:val="1"/>
      <w:numFmt w:val="bullet"/>
      <w:lvlText w:val=""/>
      <w:lvlJc w:val="left"/>
      <w:pPr>
        <w:tabs>
          <w:tab w:val="num" w:pos="5760"/>
        </w:tabs>
        <w:ind w:left="5760" w:hanging="360"/>
      </w:pPr>
      <w:rPr>
        <w:rFonts w:ascii="MS Gothic" w:hAnsi="MS Gothic" w:hint="default"/>
        <w:sz w:val="20"/>
      </w:rPr>
    </w:lvl>
    <w:lvl w:ilvl="8" w:tentative="1">
      <w:start w:val="1"/>
      <w:numFmt w:val="bullet"/>
      <w:lvlText w:val=""/>
      <w:lvlJc w:val="left"/>
      <w:pPr>
        <w:tabs>
          <w:tab w:val="num" w:pos="6480"/>
        </w:tabs>
        <w:ind w:left="6480" w:hanging="360"/>
      </w:pPr>
      <w:rPr>
        <w:rFonts w:ascii="MS Gothic" w:hAnsi="MS Gothic" w:hint="default"/>
        <w:sz w:val="20"/>
      </w:rPr>
    </w:lvl>
  </w:abstractNum>
  <w:abstractNum w:abstractNumId="35" w15:restartNumberingAfterBreak="0">
    <w:nsid w:val="53BC12E6"/>
    <w:multiLevelType w:val="hybridMultilevel"/>
    <w:tmpl w:val="4D4A6484"/>
    <w:lvl w:ilvl="0" w:tplc="08130001">
      <w:start w:val="1"/>
      <w:numFmt w:val="bullet"/>
      <w:lvlText w:val=""/>
      <w:lvlJc w:val="left"/>
      <w:pPr>
        <w:ind w:left="720" w:hanging="360"/>
      </w:pPr>
      <w:rPr>
        <w:rFonts w:ascii="Open Sans (Body)" w:hAnsi="Open Sans (Body)"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36" w15:restartNumberingAfterBreak="0">
    <w:nsid w:val="54A32B37"/>
    <w:multiLevelType w:val="hybridMultilevel"/>
    <w:tmpl w:val="1710460E"/>
    <w:lvl w:ilvl="0" w:tplc="94D8AF6A">
      <w:numFmt w:val="bullet"/>
      <w:lvlText w:val=""/>
      <w:lvlJc w:val="left"/>
      <w:pPr>
        <w:ind w:left="720" w:hanging="360"/>
      </w:pPr>
      <w:rPr>
        <w:rFonts w:ascii="MS Gothic" w:eastAsiaTheme="minorHAnsi" w:hAnsi="MS Gothic" w:cstheme="minorBidi" w:hint="default"/>
      </w:rPr>
    </w:lvl>
    <w:lvl w:ilvl="1" w:tplc="08090003" w:tentative="1">
      <w:start w:val="1"/>
      <w:numFmt w:val="bullet"/>
      <w:lvlText w:val="o"/>
      <w:lvlJc w:val="left"/>
      <w:pPr>
        <w:ind w:left="1440" w:hanging="360"/>
      </w:pPr>
      <w:rPr>
        <w:rFonts w:ascii="Pecita" w:hAnsi="Pecita" w:cs="Pecit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Open Sans (Body)" w:hAnsi="Open Sans (Body)" w:hint="default"/>
      </w:rPr>
    </w:lvl>
    <w:lvl w:ilvl="4" w:tplc="08090003" w:tentative="1">
      <w:start w:val="1"/>
      <w:numFmt w:val="bullet"/>
      <w:lvlText w:val="o"/>
      <w:lvlJc w:val="left"/>
      <w:pPr>
        <w:ind w:left="3600" w:hanging="360"/>
      </w:pPr>
      <w:rPr>
        <w:rFonts w:ascii="Pecita" w:hAnsi="Pecita" w:cs="Pecit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Open Sans (Body)" w:hAnsi="Open Sans (Body)" w:hint="default"/>
      </w:rPr>
    </w:lvl>
    <w:lvl w:ilvl="7" w:tplc="08090003" w:tentative="1">
      <w:start w:val="1"/>
      <w:numFmt w:val="bullet"/>
      <w:lvlText w:val="o"/>
      <w:lvlJc w:val="left"/>
      <w:pPr>
        <w:ind w:left="5760" w:hanging="360"/>
      </w:pPr>
      <w:rPr>
        <w:rFonts w:ascii="Pecita" w:hAnsi="Pecita" w:cs="Pecita" w:hint="default"/>
      </w:rPr>
    </w:lvl>
    <w:lvl w:ilvl="8" w:tplc="08090005" w:tentative="1">
      <w:start w:val="1"/>
      <w:numFmt w:val="bullet"/>
      <w:lvlText w:val=""/>
      <w:lvlJc w:val="left"/>
      <w:pPr>
        <w:ind w:left="6480" w:hanging="360"/>
      </w:pPr>
      <w:rPr>
        <w:rFonts w:ascii="MS Gothic" w:hAnsi="MS Gothic" w:hint="default"/>
      </w:rPr>
    </w:lvl>
  </w:abstractNum>
  <w:abstractNum w:abstractNumId="37" w15:restartNumberingAfterBreak="0">
    <w:nsid w:val="5D0A16C1"/>
    <w:multiLevelType w:val="hybridMultilevel"/>
    <w:tmpl w:val="289686CA"/>
    <w:lvl w:ilvl="0" w:tplc="08130001">
      <w:start w:val="1"/>
      <w:numFmt w:val="bullet"/>
      <w:lvlText w:val=""/>
      <w:lvlJc w:val="left"/>
      <w:pPr>
        <w:ind w:left="720" w:hanging="360"/>
      </w:pPr>
      <w:rPr>
        <w:rFonts w:ascii="Open Sans (Body)" w:hAnsi="Open Sans (Body)"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38" w15:restartNumberingAfterBreak="0">
    <w:nsid w:val="5F9C3F8B"/>
    <w:multiLevelType w:val="multilevel"/>
    <w:tmpl w:val="EBCA4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095E43"/>
    <w:multiLevelType w:val="hybridMultilevel"/>
    <w:tmpl w:val="13FE3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40" w15:restartNumberingAfterBreak="0">
    <w:nsid w:val="655235DE"/>
    <w:multiLevelType w:val="multilevel"/>
    <w:tmpl w:val="8058506A"/>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o"/>
      <w:lvlJc w:val="left"/>
      <w:pPr>
        <w:tabs>
          <w:tab w:val="num" w:pos="1440"/>
        </w:tabs>
        <w:ind w:left="1440" w:hanging="360"/>
      </w:pPr>
      <w:rPr>
        <w:rFonts w:ascii="Pecita" w:hAnsi="Pecita" w:hint="default"/>
        <w:sz w:val="20"/>
      </w:rPr>
    </w:lvl>
    <w:lvl w:ilvl="2" w:tentative="1">
      <w:start w:val="1"/>
      <w:numFmt w:val="bullet"/>
      <w:lvlText w:val=""/>
      <w:lvlJc w:val="left"/>
      <w:pPr>
        <w:tabs>
          <w:tab w:val="num" w:pos="2160"/>
        </w:tabs>
        <w:ind w:left="2160" w:hanging="360"/>
      </w:pPr>
      <w:rPr>
        <w:rFonts w:ascii="MS Gothic" w:hAnsi="MS Gothic" w:hint="default"/>
        <w:sz w:val="20"/>
      </w:rPr>
    </w:lvl>
    <w:lvl w:ilvl="3" w:tentative="1">
      <w:start w:val="1"/>
      <w:numFmt w:val="bullet"/>
      <w:lvlText w:val=""/>
      <w:lvlJc w:val="left"/>
      <w:pPr>
        <w:tabs>
          <w:tab w:val="num" w:pos="2880"/>
        </w:tabs>
        <w:ind w:left="2880" w:hanging="360"/>
      </w:pPr>
      <w:rPr>
        <w:rFonts w:ascii="MS Gothic" w:hAnsi="MS Gothic" w:hint="default"/>
        <w:sz w:val="20"/>
      </w:rPr>
    </w:lvl>
    <w:lvl w:ilvl="4" w:tentative="1">
      <w:start w:val="1"/>
      <w:numFmt w:val="bullet"/>
      <w:lvlText w:val=""/>
      <w:lvlJc w:val="left"/>
      <w:pPr>
        <w:tabs>
          <w:tab w:val="num" w:pos="3600"/>
        </w:tabs>
        <w:ind w:left="3600" w:hanging="360"/>
      </w:pPr>
      <w:rPr>
        <w:rFonts w:ascii="MS Gothic" w:hAnsi="MS Gothic" w:hint="default"/>
        <w:sz w:val="20"/>
      </w:rPr>
    </w:lvl>
    <w:lvl w:ilvl="5" w:tentative="1">
      <w:start w:val="1"/>
      <w:numFmt w:val="bullet"/>
      <w:lvlText w:val=""/>
      <w:lvlJc w:val="left"/>
      <w:pPr>
        <w:tabs>
          <w:tab w:val="num" w:pos="4320"/>
        </w:tabs>
        <w:ind w:left="4320" w:hanging="360"/>
      </w:pPr>
      <w:rPr>
        <w:rFonts w:ascii="MS Gothic" w:hAnsi="MS Gothic" w:hint="default"/>
        <w:sz w:val="20"/>
      </w:rPr>
    </w:lvl>
    <w:lvl w:ilvl="6" w:tentative="1">
      <w:start w:val="1"/>
      <w:numFmt w:val="bullet"/>
      <w:lvlText w:val=""/>
      <w:lvlJc w:val="left"/>
      <w:pPr>
        <w:tabs>
          <w:tab w:val="num" w:pos="5040"/>
        </w:tabs>
        <w:ind w:left="5040" w:hanging="360"/>
      </w:pPr>
      <w:rPr>
        <w:rFonts w:ascii="MS Gothic" w:hAnsi="MS Gothic" w:hint="default"/>
        <w:sz w:val="20"/>
      </w:rPr>
    </w:lvl>
    <w:lvl w:ilvl="7" w:tentative="1">
      <w:start w:val="1"/>
      <w:numFmt w:val="bullet"/>
      <w:lvlText w:val=""/>
      <w:lvlJc w:val="left"/>
      <w:pPr>
        <w:tabs>
          <w:tab w:val="num" w:pos="5760"/>
        </w:tabs>
        <w:ind w:left="5760" w:hanging="360"/>
      </w:pPr>
      <w:rPr>
        <w:rFonts w:ascii="MS Gothic" w:hAnsi="MS Gothic" w:hint="default"/>
        <w:sz w:val="20"/>
      </w:rPr>
    </w:lvl>
    <w:lvl w:ilvl="8" w:tentative="1">
      <w:start w:val="1"/>
      <w:numFmt w:val="bullet"/>
      <w:lvlText w:val=""/>
      <w:lvlJc w:val="left"/>
      <w:pPr>
        <w:tabs>
          <w:tab w:val="num" w:pos="6480"/>
        </w:tabs>
        <w:ind w:left="6480" w:hanging="360"/>
      </w:pPr>
      <w:rPr>
        <w:rFonts w:ascii="MS Gothic" w:hAnsi="MS Gothic" w:hint="default"/>
        <w:sz w:val="20"/>
      </w:rPr>
    </w:lvl>
  </w:abstractNum>
  <w:abstractNum w:abstractNumId="41" w15:restartNumberingAfterBreak="0">
    <w:nsid w:val="6A3F3AB3"/>
    <w:multiLevelType w:val="multilevel"/>
    <w:tmpl w:val="325ED09C"/>
    <w:lvl w:ilvl="0">
      <w:start w:val="1"/>
      <w:numFmt w:val="bullet"/>
      <w:lvlText w:val=""/>
      <w:lvlJc w:val="left"/>
      <w:pPr>
        <w:tabs>
          <w:tab w:val="num" w:pos="720"/>
        </w:tabs>
        <w:ind w:left="720" w:hanging="360"/>
      </w:pPr>
      <w:rPr>
        <w:rFonts w:ascii="Open Sans (Body)" w:hAnsi="Open Sans (Body)" w:hint="default"/>
        <w:sz w:val="20"/>
      </w:rPr>
    </w:lvl>
    <w:lvl w:ilvl="1" w:tentative="1">
      <w:start w:val="1"/>
      <w:numFmt w:val="bullet"/>
      <w:lvlText w:val=""/>
      <w:lvlJc w:val="left"/>
      <w:pPr>
        <w:tabs>
          <w:tab w:val="num" w:pos="1440"/>
        </w:tabs>
        <w:ind w:left="1440" w:hanging="360"/>
      </w:pPr>
      <w:rPr>
        <w:rFonts w:ascii="Open Sans (Body)" w:hAnsi="Open Sans (Body)" w:hint="default"/>
        <w:sz w:val="20"/>
      </w:rPr>
    </w:lvl>
    <w:lvl w:ilvl="2" w:tentative="1">
      <w:start w:val="1"/>
      <w:numFmt w:val="bullet"/>
      <w:lvlText w:val=""/>
      <w:lvlJc w:val="left"/>
      <w:pPr>
        <w:tabs>
          <w:tab w:val="num" w:pos="2160"/>
        </w:tabs>
        <w:ind w:left="2160" w:hanging="360"/>
      </w:pPr>
      <w:rPr>
        <w:rFonts w:ascii="Open Sans (Body)" w:hAnsi="Open Sans (Body)" w:hint="default"/>
        <w:sz w:val="20"/>
      </w:rPr>
    </w:lvl>
    <w:lvl w:ilvl="3" w:tentative="1">
      <w:start w:val="1"/>
      <w:numFmt w:val="bullet"/>
      <w:lvlText w:val=""/>
      <w:lvlJc w:val="left"/>
      <w:pPr>
        <w:tabs>
          <w:tab w:val="num" w:pos="2880"/>
        </w:tabs>
        <w:ind w:left="2880" w:hanging="360"/>
      </w:pPr>
      <w:rPr>
        <w:rFonts w:ascii="Open Sans (Body)" w:hAnsi="Open Sans (Body)" w:hint="default"/>
        <w:sz w:val="20"/>
      </w:rPr>
    </w:lvl>
    <w:lvl w:ilvl="4" w:tentative="1">
      <w:start w:val="1"/>
      <w:numFmt w:val="bullet"/>
      <w:lvlText w:val=""/>
      <w:lvlJc w:val="left"/>
      <w:pPr>
        <w:tabs>
          <w:tab w:val="num" w:pos="3600"/>
        </w:tabs>
        <w:ind w:left="3600" w:hanging="360"/>
      </w:pPr>
      <w:rPr>
        <w:rFonts w:ascii="Open Sans (Body)" w:hAnsi="Open Sans (Body)" w:hint="default"/>
        <w:sz w:val="20"/>
      </w:rPr>
    </w:lvl>
    <w:lvl w:ilvl="5" w:tentative="1">
      <w:start w:val="1"/>
      <w:numFmt w:val="bullet"/>
      <w:lvlText w:val=""/>
      <w:lvlJc w:val="left"/>
      <w:pPr>
        <w:tabs>
          <w:tab w:val="num" w:pos="4320"/>
        </w:tabs>
        <w:ind w:left="4320" w:hanging="360"/>
      </w:pPr>
      <w:rPr>
        <w:rFonts w:ascii="Open Sans (Body)" w:hAnsi="Open Sans (Body)" w:hint="default"/>
        <w:sz w:val="20"/>
      </w:rPr>
    </w:lvl>
    <w:lvl w:ilvl="6" w:tentative="1">
      <w:start w:val="1"/>
      <w:numFmt w:val="bullet"/>
      <w:lvlText w:val=""/>
      <w:lvlJc w:val="left"/>
      <w:pPr>
        <w:tabs>
          <w:tab w:val="num" w:pos="5040"/>
        </w:tabs>
        <w:ind w:left="5040" w:hanging="360"/>
      </w:pPr>
      <w:rPr>
        <w:rFonts w:ascii="Open Sans (Body)" w:hAnsi="Open Sans (Body)" w:hint="default"/>
        <w:sz w:val="20"/>
      </w:rPr>
    </w:lvl>
    <w:lvl w:ilvl="7" w:tentative="1">
      <w:start w:val="1"/>
      <w:numFmt w:val="bullet"/>
      <w:lvlText w:val=""/>
      <w:lvlJc w:val="left"/>
      <w:pPr>
        <w:tabs>
          <w:tab w:val="num" w:pos="5760"/>
        </w:tabs>
        <w:ind w:left="5760" w:hanging="360"/>
      </w:pPr>
      <w:rPr>
        <w:rFonts w:ascii="Open Sans (Body)" w:hAnsi="Open Sans (Body)" w:hint="default"/>
        <w:sz w:val="20"/>
      </w:rPr>
    </w:lvl>
    <w:lvl w:ilvl="8" w:tentative="1">
      <w:start w:val="1"/>
      <w:numFmt w:val="bullet"/>
      <w:lvlText w:val=""/>
      <w:lvlJc w:val="left"/>
      <w:pPr>
        <w:tabs>
          <w:tab w:val="num" w:pos="6480"/>
        </w:tabs>
        <w:ind w:left="6480" w:hanging="360"/>
      </w:pPr>
      <w:rPr>
        <w:rFonts w:ascii="Open Sans (Body)" w:hAnsi="Open Sans (Body)" w:hint="default"/>
        <w:sz w:val="20"/>
      </w:rPr>
    </w:lvl>
  </w:abstractNum>
  <w:abstractNum w:abstractNumId="42" w15:restartNumberingAfterBreak="0">
    <w:nsid w:val="7154657F"/>
    <w:multiLevelType w:val="hybridMultilevel"/>
    <w:tmpl w:val="0A90B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abstractNum w:abstractNumId="43" w15:restartNumberingAfterBreak="0">
    <w:nsid w:val="75186CBC"/>
    <w:multiLevelType w:val="multilevel"/>
    <w:tmpl w:val="20FEFA3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78450AE"/>
    <w:multiLevelType w:val="hybridMultilevel"/>
    <w:tmpl w:val="B826FDF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8D8515B"/>
    <w:multiLevelType w:val="hybridMultilevel"/>
    <w:tmpl w:val="5378ADEE"/>
    <w:lvl w:ilvl="0" w:tplc="659EEA52">
      <w:start w:val="1"/>
      <w:numFmt w:val="bullet"/>
      <w:lvlText w:val=""/>
      <w:lvlJc w:val="left"/>
      <w:pPr>
        <w:ind w:left="720" w:hanging="360"/>
      </w:pPr>
      <w:rPr>
        <w:rFonts w:ascii="Open Sans (Body)" w:hAnsi="Open Sans (Body)" w:hint="default"/>
      </w:rPr>
    </w:lvl>
    <w:lvl w:ilvl="1" w:tplc="040C0003" w:tentative="1">
      <w:start w:val="1"/>
      <w:numFmt w:val="bullet"/>
      <w:lvlText w:val="o"/>
      <w:lvlJc w:val="left"/>
      <w:pPr>
        <w:ind w:left="1440" w:hanging="360"/>
      </w:pPr>
      <w:rPr>
        <w:rFonts w:ascii="Pecita" w:hAnsi="Pecita" w:cs="Pecita" w:hint="default"/>
      </w:rPr>
    </w:lvl>
    <w:lvl w:ilvl="2" w:tplc="040C0005" w:tentative="1">
      <w:start w:val="1"/>
      <w:numFmt w:val="bullet"/>
      <w:lvlText w:val=""/>
      <w:lvlJc w:val="left"/>
      <w:pPr>
        <w:ind w:left="2160" w:hanging="360"/>
      </w:pPr>
      <w:rPr>
        <w:rFonts w:ascii="MS Gothic" w:hAnsi="MS Gothic" w:hint="default"/>
      </w:rPr>
    </w:lvl>
    <w:lvl w:ilvl="3" w:tplc="040C0001" w:tentative="1">
      <w:start w:val="1"/>
      <w:numFmt w:val="bullet"/>
      <w:lvlText w:val=""/>
      <w:lvlJc w:val="left"/>
      <w:pPr>
        <w:ind w:left="2880" w:hanging="360"/>
      </w:pPr>
      <w:rPr>
        <w:rFonts w:ascii="Open Sans (Body)" w:hAnsi="Open Sans (Body)" w:hint="default"/>
      </w:rPr>
    </w:lvl>
    <w:lvl w:ilvl="4" w:tplc="040C0003" w:tentative="1">
      <w:start w:val="1"/>
      <w:numFmt w:val="bullet"/>
      <w:lvlText w:val="o"/>
      <w:lvlJc w:val="left"/>
      <w:pPr>
        <w:ind w:left="3600" w:hanging="360"/>
      </w:pPr>
      <w:rPr>
        <w:rFonts w:ascii="Pecita" w:hAnsi="Pecita" w:cs="Pecita" w:hint="default"/>
      </w:rPr>
    </w:lvl>
    <w:lvl w:ilvl="5" w:tplc="040C0005" w:tentative="1">
      <w:start w:val="1"/>
      <w:numFmt w:val="bullet"/>
      <w:lvlText w:val=""/>
      <w:lvlJc w:val="left"/>
      <w:pPr>
        <w:ind w:left="4320" w:hanging="360"/>
      </w:pPr>
      <w:rPr>
        <w:rFonts w:ascii="MS Gothic" w:hAnsi="MS Gothic" w:hint="default"/>
      </w:rPr>
    </w:lvl>
    <w:lvl w:ilvl="6" w:tplc="040C0001" w:tentative="1">
      <w:start w:val="1"/>
      <w:numFmt w:val="bullet"/>
      <w:lvlText w:val=""/>
      <w:lvlJc w:val="left"/>
      <w:pPr>
        <w:ind w:left="5040" w:hanging="360"/>
      </w:pPr>
      <w:rPr>
        <w:rFonts w:ascii="Open Sans (Body)" w:hAnsi="Open Sans (Body)" w:hint="default"/>
      </w:rPr>
    </w:lvl>
    <w:lvl w:ilvl="7" w:tplc="040C0003" w:tentative="1">
      <w:start w:val="1"/>
      <w:numFmt w:val="bullet"/>
      <w:lvlText w:val="o"/>
      <w:lvlJc w:val="left"/>
      <w:pPr>
        <w:ind w:left="5760" w:hanging="360"/>
      </w:pPr>
      <w:rPr>
        <w:rFonts w:ascii="Pecita" w:hAnsi="Pecita" w:cs="Pecita" w:hint="default"/>
      </w:rPr>
    </w:lvl>
    <w:lvl w:ilvl="8" w:tplc="040C0005" w:tentative="1">
      <w:start w:val="1"/>
      <w:numFmt w:val="bullet"/>
      <w:lvlText w:val=""/>
      <w:lvlJc w:val="left"/>
      <w:pPr>
        <w:ind w:left="6480" w:hanging="360"/>
      </w:pPr>
      <w:rPr>
        <w:rFonts w:ascii="MS Gothic" w:hAnsi="MS Gothic" w:hint="default"/>
      </w:rPr>
    </w:lvl>
  </w:abstractNum>
  <w:abstractNum w:abstractNumId="46" w15:restartNumberingAfterBreak="0">
    <w:nsid w:val="79D06F2F"/>
    <w:multiLevelType w:val="hybridMultilevel"/>
    <w:tmpl w:val="5456BF3A"/>
    <w:lvl w:ilvl="0" w:tplc="08130001">
      <w:start w:val="1"/>
      <w:numFmt w:val="bullet"/>
      <w:lvlText w:val=""/>
      <w:lvlJc w:val="left"/>
      <w:pPr>
        <w:ind w:left="720" w:hanging="360"/>
      </w:pPr>
      <w:rPr>
        <w:rFonts w:ascii="Open Sans (Body)" w:hAnsi="Open Sans (Body)" w:hint="default"/>
      </w:rPr>
    </w:lvl>
    <w:lvl w:ilvl="1" w:tplc="08130003" w:tentative="1">
      <w:start w:val="1"/>
      <w:numFmt w:val="bullet"/>
      <w:lvlText w:val="o"/>
      <w:lvlJc w:val="left"/>
      <w:pPr>
        <w:ind w:left="1440" w:hanging="360"/>
      </w:pPr>
      <w:rPr>
        <w:rFonts w:ascii="Pecita" w:hAnsi="Pecita" w:cs="Pecita" w:hint="default"/>
      </w:rPr>
    </w:lvl>
    <w:lvl w:ilvl="2" w:tplc="08130005" w:tentative="1">
      <w:start w:val="1"/>
      <w:numFmt w:val="bullet"/>
      <w:lvlText w:val=""/>
      <w:lvlJc w:val="left"/>
      <w:pPr>
        <w:ind w:left="2160" w:hanging="360"/>
      </w:pPr>
      <w:rPr>
        <w:rFonts w:ascii="MS Gothic" w:hAnsi="MS Gothic" w:hint="default"/>
      </w:rPr>
    </w:lvl>
    <w:lvl w:ilvl="3" w:tplc="08130001" w:tentative="1">
      <w:start w:val="1"/>
      <w:numFmt w:val="bullet"/>
      <w:lvlText w:val=""/>
      <w:lvlJc w:val="left"/>
      <w:pPr>
        <w:ind w:left="2880" w:hanging="360"/>
      </w:pPr>
      <w:rPr>
        <w:rFonts w:ascii="Open Sans (Body)" w:hAnsi="Open Sans (Body)" w:hint="default"/>
      </w:rPr>
    </w:lvl>
    <w:lvl w:ilvl="4" w:tplc="08130003" w:tentative="1">
      <w:start w:val="1"/>
      <w:numFmt w:val="bullet"/>
      <w:lvlText w:val="o"/>
      <w:lvlJc w:val="left"/>
      <w:pPr>
        <w:ind w:left="3600" w:hanging="360"/>
      </w:pPr>
      <w:rPr>
        <w:rFonts w:ascii="Pecita" w:hAnsi="Pecita" w:cs="Pecita" w:hint="default"/>
      </w:rPr>
    </w:lvl>
    <w:lvl w:ilvl="5" w:tplc="08130005" w:tentative="1">
      <w:start w:val="1"/>
      <w:numFmt w:val="bullet"/>
      <w:lvlText w:val=""/>
      <w:lvlJc w:val="left"/>
      <w:pPr>
        <w:ind w:left="4320" w:hanging="360"/>
      </w:pPr>
      <w:rPr>
        <w:rFonts w:ascii="MS Gothic" w:hAnsi="MS Gothic" w:hint="default"/>
      </w:rPr>
    </w:lvl>
    <w:lvl w:ilvl="6" w:tplc="08130001" w:tentative="1">
      <w:start w:val="1"/>
      <w:numFmt w:val="bullet"/>
      <w:lvlText w:val=""/>
      <w:lvlJc w:val="left"/>
      <w:pPr>
        <w:ind w:left="5040" w:hanging="360"/>
      </w:pPr>
      <w:rPr>
        <w:rFonts w:ascii="Open Sans (Body)" w:hAnsi="Open Sans (Body)" w:hint="default"/>
      </w:rPr>
    </w:lvl>
    <w:lvl w:ilvl="7" w:tplc="08130003" w:tentative="1">
      <w:start w:val="1"/>
      <w:numFmt w:val="bullet"/>
      <w:lvlText w:val="o"/>
      <w:lvlJc w:val="left"/>
      <w:pPr>
        <w:ind w:left="5760" w:hanging="360"/>
      </w:pPr>
      <w:rPr>
        <w:rFonts w:ascii="Pecita" w:hAnsi="Pecita" w:cs="Pecita" w:hint="default"/>
      </w:rPr>
    </w:lvl>
    <w:lvl w:ilvl="8" w:tplc="08130005" w:tentative="1">
      <w:start w:val="1"/>
      <w:numFmt w:val="bullet"/>
      <w:lvlText w:val=""/>
      <w:lvlJc w:val="left"/>
      <w:pPr>
        <w:ind w:left="6480" w:hanging="360"/>
      </w:pPr>
      <w:rPr>
        <w:rFonts w:ascii="MS Gothic" w:hAnsi="MS Gothic"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6"/>
  </w:num>
  <w:num w:numId="12">
    <w:abstractNumId w:val="13"/>
  </w:num>
  <w:num w:numId="13">
    <w:abstractNumId w:val="16"/>
  </w:num>
  <w:num w:numId="14">
    <w:abstractNumId w:val="19"/>
  </w:num>
  <w:num w:numId="15">
    <w:abstractNumId w:val="17"/>
  </w:num>
  <w:num w:numId="16">
    <w:abstractNumId w:val="18"/>
  </w:num>
  <w:num w:numId="17">
    <w:abstractNumId w:val="25"/>
  </w:num>
  <w:num w:numId="18">
    <w:abstractNumId w:val="33"/>
  </w:num>
  <w:num w:numId="19">
    <w:abstractNumId w:val="45"/>
  </w:num>
  <w:num w:numId="20">
    <w:abstractNumId w:val="43"/>
  </w:num>
  <w:num w:numId="21">
    <w:abstractNumId w:val="12"/>
  </w:num>
  <w:num w:numId="22">
    <w:abstractNumId w:val="27"/>
  </w:num>
  <w:num w:numId="23">
    <w:abstractNumId w:val="24"/>
  </w:num>
  <w:num w:numId="24">
    <w:abstractNumId w:val="29"/>
  </w:num>
  <w:num w:numId="25">
    <w:abstractNumId w:val="11"/>
  </w:num>
  <w:num w:numId="26">
    <w:abstractNumId w:val="30"/>
  </w:num>
  <w:num w:numId="27">
    <w:abstractNumId w:val="38"/>
  </w:num>
  <w:num w:numId="28">
    <w:abstractNumId w:val="26"/>
  </w:num>
  <w:num w:numId="29">
    <w:abstractNumId w:val="41"/>
  </w:num>
  <w:num w:numId="30">
    <w:abstractNumId w:val="32"/>
  </w:num>
  <w:num w:numId="31">
    <w:abstractNumId w:val="15"/>
  </w:num>
  <w:num w:numId="32">
    <w:abstractNumId w:val="10"/>
  </w:num>
  <w:num w:numId="33">
    <w:abstractNumId w:val="28"/>
  </w:num>
  <w:num w:numId="34">
    <w:abstractNumId w:val="21"/>
  </w:num>
  <w:num w:numId="35">
    <w:abstractNumId w:val="14"/>
  </w:num>
  <w:num w:numId="36">
    <w:abstractNumId w:val="20"/>
  </w:num>
  <w:num w:numId="37">
    <w:abstractNumId w:val="31"/>
  </w:num>
  <w:num w:numId="38">
    <w:abstractNumId w:val="40"/>
  </w:num>
  <w:num w:numId="39">
    <w:abstractNumId w:val="46"/>
  </w:num>
  <w:num w:numId="40">
    <w:abstractNumId w:val="44"/>
  </w:num>
  <w:num w:numId="41">
    <w:abstractNumId w:val="35"/>
  </w:num>
  <w:num w:numId="42">
    <w:abstractNumId w:val="37"/>
  </w:num>
  <w:num w:numId="43">
    <w:abstractNumId w:val="23"/>
  </w:num>
  <w:num w:numId="44">
    <w:abstractNumId w:val="39"/>
  </w:num>
  <w:num w:numId="45">
    <w:abstractNumId w:val="22"/>
  </w:num>
  <w:num w:numId="46">
    <w:abstractNumId w:val="4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BB21" w:allStyles="1" w:customStyles="0" w:latentStyles="0" w:stylesInUse="0" w:headingStyles="1" w:numberingStyles="0" w:tableStyles="0" w:directFormattingOnRuns="1" w:directFormattingOnParagraphs="1" w:directFormattingOnNumbering="0" w:directFormattingOnTables="1" w:clearFormatting="1" w:top3HeadingStyles="1" w:visibleStyles="0" w:alternateStyleNames="1"/>
  <w:documentProtection w:edit="readOnly" w:formatting="1" w:enforcement="1"/>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3B"/>
    <w:rsid w:val="00000A07"/>
    <w:rsid w:val="00001595"/>
    <w:rsid w:val="000027FD"/>
    <w:rsid w:val="00002C5E"/>
    <w:rsid w:val="00002CCC"/>
    <w:rsid w:val="00004768"/>
    <w:rsid w:val="0000483E"/>
    <w:rsid w:val="00005B91"/>
    <w:rsid w:val="000078A2"/>
    <w:rsid w:val="00011082"/>
    <w:rsid w:val="000126AC"/>
    <w:rsid w:val="0001272A"/>
    <w:rsid w:val="00012BDC"/>
    <w:rsid w:val="000154AA"/>
    <w:rsid w:val="00015C54"/>
    <w:rsid w:val="0001665C"/>
    <w:rsid w:val="00017EA7"/>
    <w:rsid w:val="0002036A"/>
    <w:rsid w:val="00021564"/>
    <w:rsid w:val="00021667"/>
    <w:rsid w:val="000224AD"/>
    <w:rsid w:val="00023232"/>
    <w:rsid w:val="0002393D"/>
    <w:rsid w:val="00023F64"/>
    <w:rsid w:val="00024242"/>
    <w:rsid w:val="00024AF1"/>
    <w:rsid w:val="0002541F"/>
    <w:rsid w:val="00025590"/>
    <w:rsid w:val="00025981"/>
    <w:rsid w:val="00025E92"/>
    <w:rsid w:val="00027630"/>
    <w:rsid w:val="0003038E"/>
    <w:rsid w:val="00030CBB"/>
    <w:rsid w:val="00031575"/>
    <w:rsid w:val="00032A03"/>
    <w:rsid w:val="00032A7A"/>
    <w:rsid w:val="00032A9E"/>
    <w:rsid w:val="000330DC"/>
    <w:rsid w:val="000337B1"/>
    <w:rsid w:val="000345E4"/>
    <w:rsid w:val="00034A68"/>
    <w:rsid w:val="00034D9E"/>
    <w:rsid w:val="000364B3"/>
    <w:rsid w:val="000368D2"/>
    <w:rsid w:val="0004000B"/>
    <w:rsid w:val="00041C48"/>
    <w:rsid w:val="000422D0"/>
    <w:rsid w:val="00042E17"/>
    <w:rsid w:val="00044B6F"/>
    <w:rsid w:val="00045CB5"/>
    <w:rsid w:val="000461A6"/>
    <w:rsid w:val="00047513"/>
    <w:rsid w:val="00050522"/>
    <w:rsid w:val="00050AD1"/>
    <w:rsid w:val="00050E98"/>
    <w:rsid w:val="00051451"/>
    <w:rsid w:val="00051A3A"/>
    <w:rsid w:val="000520F4"/>
    <w:rsid w:val="00052501"/>
    <w:rsid w:val="00052C92"/>
    <w:rsid w:val="00053039"/>
    <w:rsid w:val="0005370E"/>
    <w:rsid w:val="00053E49"/>
    <w:rsid w:val="00054AEE"/>
    <w:rsid w:val="0005589C"/>
    <w:rsid w:val="000567F0"/>
    <w:rsid w:val="000578BD"/>
    <w:rsid w:val="00057B23"/>
    <w:rsid w:val="000600D2"/>
    <w:rsid w:val="00060ACC"/>
    <w:rsid w:val="00060BAC"/>
    <w:rsid w:val="00061E03"/>
    <w:rsid w:val="00062BD1"/>
    <w:rsid w:val="0006357A"/>
    <w:rsid w:val="000637F1"/>
    <w:rsid w:val="0006484B"/>
    <w:rsid w:val="00064FF7"/>
    <w:rsid w:val="00066655"/>
    <w:rsid w:val="00067529"/>
    <w:rsid w:val="00067A42"/>
    <w:rsid w:val="00067D16"/>
    <w:rsid w:val="00070091"/>
    <w:rsid w:val="00070924"/>
    <w:rsid w:val="0007133A"/>
    <w:rsid w:val="00071EA6"/>
    <w:rsid w:val="00072543"/>
    <w:rsid w:val="0007290B"/>
    <w:rsid w:val="00072A9E"/>
    <w:rsid w:val="00073E27"/>
    <w:rsid w:val="000740CA"/>
    <w:rsid w:val="00074F15"/>
    <w:rsid w:val="00075062"/>
    <w:rsid w:val="000758E7"/>
    <w:rsid w:val="00075F35"/>
    <w:rsid w:val="00076D2F"/>
    <w:rsid w:val="000775F7"/>
    <w:rsid w:val="00083EEF"/>
    <w:rsid w:val="0008462A"/>
    <w:rsid w:val="000856ED"/>
    <w:rsid w:val="000856FF"/>
    <w:rsid w:val="00085BBA"/>
    <w:rsid w:val="00085C70"/>
    <w:rsid w:val="000865F2"/>
    <w:rsid w:val="00090C83"/>
    <w:rsid w:val="00091100"/>
    <w:rsid w:val="00091E20"/>
    <w:rsid w:val="00091E8D"/>
    <w:rsid w:val="000924FE"/>
    <w:rsid w:val="000927AB"/>
    <w:rsid w:val="00095206"/>
    <w:rsid w:val="00095A6E"/>
    <w:rsid w:val="00095E12"/>
    <w:rsid w:val="0009689F"/>
    <w:rsid w:val="0009745A"/>
    <w:rsid w:val="0009778F"/>
    <w:rsid w:val="000A0476"/>
    <w:rsid w:val="000A07DB"/>
    <w:rsid w:val="000A0F7C"/>
    <w:rsid w:val="000A1D9D"/>
    <w:rsid w:val="000A2273"/>
    <w:rsid w:val="000A2970"/>
    <w:rsid w:val="000A4172"/>
    <w:rsid w:val="000A44B9"/>
    <w:rsid w:val="000A53ED"/>
    <w:rsid w:val="000A55BF"/>
    <w:rsid w:val="000A69E7"/>
    <w:rsid w:val="000A72DF"/>
    <w:rsid w:val="000A7424"/>
    <w:rsid w:val="000A7F3E"/>
    <w:rsid w:val="000B09A4"/>
    <w:rsid w:val="000B1663"/>
    <w:rsid w:val="000B191A"/>
    <w:rsid w:val="000B246C"/>
    <w:rsid w:val="000B39F0"/>
    <w:rsid w:val="000B3EF8"/>
    <w:rsid w:val="000B414D"/>
    <w:rsid w:val="000B4FB9"/>
    <w:rsid w:val="000B5CAE"/>
    <w:rsid w:val="000B5FB5"/>
    <w:rsid w:val="000B773A"/>
    <w:rsid w:val="000C0C03"/>
    <w:rsid w:val="000C10C4"/>
    <w:rsid w:val="000C2526"/>
    <w:rsid w:val="000C3B81"/>
    <w:rsid w:val="000C5133"/>
    <w:rsid w:val="000C63DF"/>
    <w:rsid w:val="000C71A6"/>
    <w:rsid w:val="000C7618"/>
    <w:rsid w:val="000D0795"/>
    <w:rsid w:val="000D0E2B"/>
    <w:rsid w:val="000D0E7B"/>
    <w:rsid w:val="000D1CCA"/>
    <w:rsid w:val="000D1E98"/>
    <w:rsid w:val="000D2C64"/>
    <w:rsid w:val="000D2FDF"/>
    <w:rsid w:val="000D3400"/>
    <w:rsid w:val="000D51E5"/>
    <w:rsid w:val="000D5EF4"/>
    <w:rsid w:val="000D6C1B"/>
    <w:rsid w:val="000D6C83"/>
    <w:rsid w:val="000D6D4C"/>
    <w:rsid w:val="000D7207"/>
    <w:rsid w:val="000D7C62"/>
    <w:rsid w:val="000E002D"/>
    <w:rsid w:val="000E1DAD"/>
    <w:rsid w:val="000E2AD2"/>
    <w:rsid w:val="000E6DFD"/>
    <w:rsid w:val="000E70F2"/>
    <w:rsid w:val="000E7610"/>
    <w:rsid w:val="000E7999"/>
    <w:rsid w:val="000E79A6"/>
    <w:rsid w:val="000E7D24"/>
    <w:rsid w:val="000E7E31"/>
    <w:rsid w:val="000F001F"/>
    <w:rsid w:val="000F191F"/>
    <w:rsid w:val="000F24D1"/>
    <w:rsid w:val="000F3059"/>
    <w:rsid w:val="000F43AB"/>
    <w:rsid w:val="000F4CEA"/>
    <w:rsid w:val="000F5003"/>
    <w:rsid w:val="000F55CD"/>
    <w:rsid w:val="000F5604"/>
    <w:rsid w:val="000F5E3A"/>
    <w:rsid w:val="000F5F00"/>
    <w:rsid w:val="000F6CA2"/>
    <w:rsid w:val="000F6D51"/>
    <w:rsid w:val="000F740F"/>
    <w:rsid w:val="000F7525"/>
    <w:rsid w:val="00100739"/>
    <w:rsid w:val="00101208"/>
    <w:rsid w:val="00101C18"/>
    <w:rsid w:val="00105B67"/>
    <w:rsid w:val="00107014"/>
    <w:rsid w:val="00107166"/>
    <w:rsid w:val="00107CD9"/>
    <w:rsid w:val="0011123A"/>
    <w:rsid w:val="0011137C"/>
    <w:rsid w:val="00111380"/>
    <w:rsid w:val="00112C14"/>
    <w:rsid w:val="00113991"/>
    <w:rsid w:val="00113DC7"/>
    <w:rsid w:val="00115562"/>
    <w:rsid w:val="00115CCE"/>
    <w:rsid w:val="00120A64"/>
    <w:rsid w:val="00121D5F"/>
    <w:rsid w:val="00122AB7"/>
    <w:rsid w:val="00123AA0"/>
    <w:rsid w:val="00123CFD"/>
    <w:rsid w:val="001243AD"/>
    <w:rsid w:val="00124981"/>
    <w:rsid w:val="001253CC"/>
    <w:rsid w:val="001256F6"/>
    <w:rsid w:val="00125835"/>
    <w:rsid w:val="00126179"/>
    <w:rsid w:val="00126469"/>
    <w:rsid w:val="00126874"/>
    <w:rsid w:val="001276C4"/>
    <w:rsid w:val="00130ECB"/>
    <w:rsid w:val="001311CF"/>
    <w:rsid w:val="001321B4"/>
    <w:rsid w:val="001326AC"/>
    <w:rsid w:val="00132B3C"/>
    <w:rsid w:val="001335E0"/>
    <w:rsid w:val="001347F3"/>
    <w:rsid w:val="001353A6"/>
    <w:rsid w:val="00135AA2"/>
    <w:rsid w:val="00135FAC"/>
    <w:rsid w:val="00136194"/>
    <w:rsid w:val="00136F2F"/>
    <w:rsid w:val="001370C4"/>
    <w:rsid w:val="00140057"/>
    <w:rsid w:val="00140FDF"/>
    <w:rsid w:val="00140FFC"/>
    <w:rsid w:val="00142037"/>
    <w:rsid w:val="001426DE"/>
    <w:rsid w:val="001427C3"/>
    <w:rsid w:val="00142F48"/>
    <w:rsid w:val="00143CA5"/>
    <w:rsid w:val="00144523"/>
    <w:rsid w:val="0014561F"/>
    <w:rsid w:val="001461E9"/>
    <w:rsid w:val="00146748"/>
    <w:rsid w:val="00146A11"/>
    <w:rsid w:val="00146EEB"/>
    <w:rsid w:val="00147D6C"/>
    <w:rsid w:val="00147F7E"/>
    <w:rsid w:val="00147FF0"/>
    <w:rsid w:val="00150F53"/>
    <w:rsid w:val="00151113"/>
    <w:rsid w:val="0015173E"/>
    <w:rsid w:val="00152619"/>
    <w:rsid w:val="00152980"/>
    <w:rsid w:val="00152AA8"/>
    <w:rsid w:val="00153923"/>
    <w:rsid w:val="00153A8A"/>
    <w:rsid w:val="00153A97"/>
    <w:rsid w:val="00153C79"/>
    <w:rsid w:val="00154271"/>
    <w:rsid w:val="001545F6"/>
    <w:rsid w:val="00154E06"/>
    <w:rsid w:val="00154E5C"/>
    <w:rsid w:val="00155478"/>
    <w:rsid w:val="00157849"/>
    <w:rsid w:val="001578D7"/>
    <w:rsid w:val="00157BC6"/>
    <w:rsid w:val="00161850"/>
    <w:rsid w:val="00162577"/>
    <w:rsid w:val="0016270B"/>
    <w:rsid w:val="00162DB8"/>
    <w:rsid w:val="0016323D"/>
    <w:rsid w:val="001636C9"/>
    <w:rsid w:val="00163A8E"/>
    <w:rsid w:val="00163AD4"/>
    <w:rsid w:val="00164D94"/>
    <w:rsid w:val="00165BE2"/>
    <w:rsid w:val="00166871"/>
    <w:rsid w:val="00166B86"/>
    <w:rsid w:val="00167946"/>
    <w:rsid w:val="00167B7A"/>
    <w:rsid w:val="0017039D"/>
    <w:rsid w:val="00171495"/>
    <w:rsid w:val="00171C3F"/>
    <w:rsid w:val="001727CC"/>
    <w:rsid w:val="00174233"/>
    <w:rsid w:val="00174552"/>
    <w:rsid w:val="001752FF"/>
    <w:rsid w:val="00176CDF"/>
    <w:rsid w:val="001778B2"/>
    <w:rsid w:val="00180A2B"/>
    <w:rsid w:val="00180D5D"/>
    <w:rsid w:val="00180F63"/>
    <w:rsid w:val="00181D05"/>
    <w:rsid w:val="00182252"/>
    <w:rsid w:val="0018474B"/>
    <w:rsid w:val="00184D35"/>
    <w:rsid w:val="00184DB9"/>
    <w:rsid w:val="00185337"/>
    <w:rsid w:val="00185FB0"/>
    <w:rsid w:val="001873B2"/>
    <w:rsid w:val="00187A5F"/>
    <w:rsid w:val="0019063C"/>
    <w:rsid w:val="00190AB0"/>
    <w:rsid w:val="00190D8F"/>
    <w:rsid w:val="00192B01"/>
    <w:rsid w:val="00192C1A"/>
    <w:rsid w:val="001932FE"/>
    <w:rsid w:val="001945BF"/>
    <w:rsid w:val="001949DC"/>
    <w:rsid w:val="001A2415"/>
    <w:rsid w:val="001A2EB6"/>
    <w:rsid w:val="001A3D24"/>
    <w:rsid w:val="001A4EC6"/>
    <w:rsid w:val="001A504E"/>
    <w:rsid w:val="001A68EF"/>
    <w:rsid w:val="001A7B03"/>
    <w:rsid w:val="001B15D3"/>
    <w:rsid w:val="001B2483"/>
    <w:rsid w:val="001B25B9"/>
    <w:rsid w:val="001B4851"/>
    <w:rsid w:val="001B5B43"/>
    <w:rsid w:val="001B60B8"/>
    <w:rsid w:val="001B640B"/>
    <w:rsid w:val="001B7089"/>
    <w:rsid w:val="001C04C0"/>
    <w:rsid w:val="001C0508"/>
    <w:rsid w:val="001C1CBA"/>
    <w:rsid w:val="001C20C6"/>
    <w:rsid w:val="001C2B02"/>
    <w:rsid w:val="001C30D5"/>
    <w:rsid w:val="001C3678"/>
    <w:rsid w:val="001C4B46"/>
    <w:rsid w:val="001C5311"/>
    <w:rsid w:val="001C550A"/>
    <w:rsid w:val="001C6E88"/>
    <w:rsid w:val="001C726C"/>
    <w:rsid w:val="001C77B3"/>
    <w:rsid w:val="001C780A"/>
    <w:rsid w:val="001D08EF"/>
    <w:rsid w:val="001D1497"/>
    <w:rsid w:val="001D3165"/>
    <w:rsid w:val="001D4F8A"/>
    <w:rsid w:val="001D51EC"/>
    <w:rsid w:val="001D5B1E"/>
    <w:rsid w:val="001D63A5"/>
    <w:rsid w:val="001D770A"/>
    <w:rsid w:val="001D7910"/>
    <w:rsid w:val="001D79AC"/>
    <w:rsid w:val="001E0025"/>
    <w:rsid w:val="001E0530"/>
    <w:rsid w:val="001E3024"/>
    <w:rsid w:val="001E3352"/>
    <w:rsid w:val="001E3668"/>
    <w:rsid w:val="001E4534"/>
    <w:rsid w:val="001E466F"/>
    <w:rsid w:val="001E58AE"/>
    <w:rsid w:val="001E678C"/>
    <w:rsid w:val="001E6BED"/>
    <w:rsid w:val="001E7597"/>
    <w:rsid w:val="001E7884"/>
    <w:rsid w:val="001E79F6"/>
    <w:rsid w:val="001E7AF2"/>
    <w:rsid w:val="001F0325"/>
    <w:rsid w:val="001F0EF3"/>
    <w:rsid w:val="001F104C"/>
    <w:rsid w:val="001F301A"/>
    <w:rsid w:val="001F5209"/>
    <w:rsid w:val="001F5767"/>
    <w:rsid w:val="001F5794"/>
    <w:rsid w:val="001F5A97"/>
    <w:rsid w:val="001F60A6"/>
    <w:rsid w:val="001F61D5"/>
    <w:rsid w:val="001F762D"/>
    <w:rsid w:val="001F7DA9"/>
    <w:rsid w:val="00201470"/>
    <w:rsid w:val="002027FC"/>
    <w:rsid w:val="00202A10"/>
    <w:rsid w:val="00202FBB"/>
    <w:rsid w:val="00203074"/>
    <w:rsid w:val="00207661"/>
    <w:rsid w:val="00207B3B"/>
    <w:rsid w:val="0021033F"/>
    <w:rsid w:val="00211370"/>
    <w:rsid w:val="00211FC0"/>
    <w:rsid w:val="00212035"/>
    <w:rsid w:val="002129DB"/>
    <w:rsid w:val="0021370E"/>
    <w:rsid w:val="00213E26"/>
    <w:rsid w:val="00214142"/>
    <w:rsid w:val="00214453"/>
    <w:rsid w:val="00214739"/>
    <w:rsid w:val="00215553"/>
    <w:rsid w:val="00216309"/>
    <w:rsid w:val="00216B8A"/>
    <w:rsid w:val="00216C12"/>
    <w:rsid w:val="00217948"/>
    <w:rsid w:val="002205C0"/>
    <w:rsid w:val="00223DB8"/>
    <w:rsid w:val="002265E7"/>
    <w:rsid w:val="00226983"/>
    <w:rsid w:val="00227033"/>
    <w:rsid w:val="00227253"/>
    <w:rsid w:val="002276F3"/>
    <w:rsid w:val="002279F5"/>
    <w:rsid w:val="00227D13"/>
    <w:rsid w:val="00230273"/>
    <w:rsid w:val="00230DF0"/>
    <w:rsid w:val="002312B7"/>
    <w:rsid w:val="00232351"/>
    <w:rsid w:val="002334E9"/>
    <w:rsid w:val="0023372C"/>
    <w:rsid w:val="00233E1D"/>
    <w:rsid w:val="00234299"/>
    <w:rsid w:val="00237473"/>
    <w:rsid w:val="00237AD2"/>
    <w:rsid w:val="002418F7"/>
    <w:rsid w:val="002420AA"/>
    <w:rsid w:val="0024276A"/>
    <w:rsid w:val="00242AED"/>
    <w:rsid w:val="00244413"/>
    <w:rsid w:val="00244B1D"/>
    <w:rsid w:val="002451C3"/>
    <w:rsid w:val="00245203"/>
    <w:rsid w:val="002457DA"/>
    <w:rsid w:val="00245CEB"/>
    <w:rsid w:val="00245D15"/>
    <w:rsid w:val="0024618C"/>
    <w:rsid w:val="0024686A"/>
    <w:rsid w:val="002478B9"/>
    <w:rsid w:val="002502C6"/>
    <w:rsid w:val="00250831"/>
    <w:rsid w:val="002509AA"/>
    <w:rsid w:val="00250C55"/>
    <w:rsid w:val="00250CD6"/>
    <w:rsid w:val="0025241B"/>
    <w:rsid w:val="00252DBD"/>
    <w:rsid w:val="00254429"/>
    <w:rsid w:val="00255BF0"/>
    <w:rsid w:val="0025646B"/>
    <w:rsid w:val="00256BC9"/>
    <w:rsid w:val="00256DD1"/>
    <w:rsid w:val="00257306"/>
    <w:rsid w:val="002574E7"/>
    <w:rsid w:val="0026042D"/>
    <w:rsid w:val="002608D2"/>
    <w:rsid w:val="00260BDC"/>
    <w:rsid w:val="002635CD"/>
    <w:rsid w:val="0026365B"/>
    <w:rsid w:val="00265047"/>
    <w:rsid w:val="00265B6F"/>
    <w:rsid w:val="00266D7A"/>
    <w:rsid w:val="00266E8E"/>
    <w:rsid w:val="00267030"/>
    <w:rsid w:val="00267271"/>
    <w:rsid w:val="00267295"/>
    <w:rsid w:val="00267B3F"/>
    <w:rsid w:val="00275B03"/>
    <w:rsid w:val="002768DA"/>
    <w:rsid w:val="00276943"/>
    <w:rsid w:val="00276F39"/>
    <w:rsid w:val="00277282"/>
    <w:rsid w:val="00277C87"/>
    <w:rsid w:val="00277F0E"/>
    <w:rsid w:val="00277F45"/>
    <w:rsid w:val="00280104"/>
    <w:rsid w:val="00280EDB"/>
    <w:rsid w:val="00281B67"/>
    <w:rsid w:val="00281EE7"/>
    <w:rsid w:val="00282598"/>
    <w:rsid w:val="00282EA8"/>
    <w:rsid w:val="00283914"/>
    <w:rsid w:val="002845E7"/>
    <w:rsid w:val="00284A93"/>
    <w:rsid w:val="002850AD"/>
    <w:rsid w:val="002856D5"/>
    <w:rsid w:val="002864F8"/>
    <w:rsid w:val="002876A9"/>
    <w:rsid w:val="002902A3"/>
    <w:rsid w:val="00291C40"/>
    <w:rsid w:val="00291D00"/>
    <w:rsid w:val="00291F88"/>
    <w:rsid w:val="00292006"/>
    <w:rsid w:val="0029259C"/>
    <w:rsid w:val="00292BB3"/>
    <w:rsid w:val="002933B5"/>
    <w:rsid w:val="00293C15"/>
    <w:rsid w:val="00294B4B"/>
    <w:rsid w:val="00295076"/>
    <w:rsid w:val="00295AC4"/>
    <w:rsid w:val="00296166"/>
    <w:rsid w:val="00296232"/>
    <w:rsid w:val="0029637B"/>
    <w:rsid w:val="00296524"/>
    <w:rsid w:val="00296D16"/>
    <w:rsid w:val="00297700"/>
    <w:rsid w:val="002A009D"/>
    <w:rsid w:val="002A1D39"/>
    <w:rsid w:val="002A2E12"/>
    <w:rsid w:val="002A3286"/>
    <w:rsid w:val="002A51C1"/>
    <w:rsid w:val="002A59B7"/>
    <w:rsid w:val="002A5B99"/>
    <w:rsid w:val="002B0C04"/>
    <w:rsid w:val="002B116D"/>
    <w:rsid w:val="002B12BF"/>
    <w:rsid w:val="002B1DA9"/>
    <w:rsid w:val="002B2F6F"/>
    <w:rsid w:val="002B3C19"/>
    <w:rsid w:val="002B3FCA"/>
    <w:rsid w:val="002B4B22"/>
    <w:rsid w:val="002B6B00"/>
    <w:rsid w:val="002B719E"/>
    <w:rsid w:val="002B71B2"/>
    <w:rsid w:val="002B7F0D"/>
    <w:rsid w:val="002B7F94"/>
    <w:rsid w:val="002C1720"/>
    <w:rsid w:val="002C1B62"/>
    <w:rsid w:val="002C1F9D"/>
    <w:rsid w:val="002C2A6A"/>
    <w:rsid w:val="002C2ACF"/>
    <w:rsid w:val="002C30FF"/>
    <w:rsid w:val="002C3D4C"/>
    <w:rsid w:val="002C5C7C"/>
    <w:rsid w:val="002C5D2D"/>
    <w:rsid w:val="002C74FB"/>
    <w:rsid w:val="002D05BA"/>
    <w:rsid w:val="002D07DD"/>
    <w:rsid w:val="002D1F9A"/>
    <w:rsid w:val="002D2BBF"/>
    <w:rsid w:val="002D2FEA"/>
    <w:rsid w:val="002D39D2"/>
    <w:rsid w:val="002D5048"/>
    <w:rsid w:val="002D5809"/>
    <w:rsid w:val="002D616B"/>
    <w:rsid w:val="002D692F"/>
    <w:rsid w:val="002D72E2"/>
    <w:rsid w:val="002D7906"/>
    <w:rsid w:val="002E00EC"/>
    <w:rsid w:val="002E074E"/>
    <w:rsid w:val="002E2F0F"/>
    <w:rsid w:val="002E3A46"/>
    <w:rsid w:val="002E3D55"/>
    <w:rsid w:val="002E409B"/>
    <w:rsid w:val="002E41E9"/>
    <w:rsid w:val="002E499E"/>
    <w:rsid w:val="002E5A14"/>
    <w:rsid w:val="002E5CED"/>
    <w:rsid w:val="002E7DE8"/>
    <w:rsid w:val="002F1C35"/>
    <w:rsid w:val="002F2C2C"/>
    <w:rsid w:val="002F32E7"/>
    <w:rsid w:val="002F3AC8"/>
    <w:rsid w:val="002F3C99"/>
    <w:rsid w:val="002F5019"/>
    <w:rsid w:val="002F6A03"/>
    <w:rsid w:val="002F6E68"/>
    <w:rsid w:val="002F71DD"/>
    <w:rsid w:val="002F7229"/>
    <w:rsid w:val="002F7308"/>
    <w:rsid w:val="003015EB"/>
    <w:rsid w:val="003034AD"/>
    <w:rsid w:val="003037C7"/>
    <w:rsid w:val="00303A81"/>
    <w:rsid w:val="0030491A"/>
    <w:rsid w:val="00305AA2"/>
    <w:rsid w:val="00306283"/>
    <w:rsid w:val="00306628"/>
    <w:rsid w:val="003068E7"/>
    <w:rsid w:val="00306D73"/>
    <w:rsid w:val="00307AAA"/>
    <w:rsid w:val="00307E09"/>
    <w:rsid w:val="00310339"/>
    <w:rsid w:val="00311BE1"/>
    <w:rsid w:val="00312061"/>
    <w:rsid w:val="0031245E"/>
    <w:rsid w:val="00312B13"/>
    <w:rsid w:val="00314602"/>
    <w:rsid w:val="003164B0"/>
    <w:rsid w:val="003168DC"/>
    <w:rsid w:val="00316B86"/>
    <w:rsid w:val="00321D80"/>
    <w:rsid w:val="00323219"/>
    <w:rsid w:val="00323B3A"/>
    <w:rsid w:val="003244CA"/>
    <w:rsid w:val="00324F41"/>
    <w:rsid w:val="00325164"/>
    <w:rsid w:val="0032690B"/>
    <w:rsid w:val="00326F9F"/>
    <w:rsid w:val="00327D4B"/>
    <w:rsid w:val="00330F84"/>
    <w:rsid w:val="00331062"/>
    <w:rsid w:val="003324AE"/>
    <w:rsid w:val="0033316C"/>
    <w:rsid w:val="00333B74"/>
    <w:rsid w:val="00333D9B"/>
    <w:rsid w:val="00335701"/>
    <w:rsid w:val="0033657E"/>
    <w:rsid w:val="00336708"/>
    <w:rsid w:val="0033690B"/>
    <w:rsid w:val="00337232"/>
    <w:rsid w:val="00340A34"/>
    <w:rsid w:val="00341075"/>
    <w:rsid w:val="003410F8"/>
    <w:rsid w:val="003417AF"/>
    <w:rsid w:val="00341CE9"/>
    <w:rsid w:val="00342301"/>
    <w:rsid w:val="00342A2F"/>
    <w:rsid w:val="003436D8"/>
    <w:rsid w:val="00344467"/>
    <w:rsid w:val="0034492A"/>
    <w:rsid w:val="00344F20"/>
    <w:rsid w:val="00345BDB"/>
    <w:rsid w:val="00345D9A"/>
    <w:rsid w:val="00346350"/>
    <w:rsid w:val="003466FF"/>
    <w:rsid w:val="00346BCB"/>
    <w:rsid w:val="00346CB3"/>
    <w:rsid w:val="00347399"/>
    <w:rsid w:val="003473E4"/>
    <w:rsid w:val="00347519"/>
    <w:rsid w:val="00347F03"/>
    <w:rsid w:val="00350A42"/>
    <w:rsid w:val="0035133B"/>
    <w:rsid w:val="0035269D"/>
    <w:rsid w:val="00354AA1"/>
    <w:rsid w:val="00354B93"/>
    <w:rsid w:val="00354D99"/>
    <w:rsid w:val="003566B7"/>
    <w:rsid w:val="00357891"/>
    <w:rsid w:val="00357E44"/>
    <w:rsid w:val="00360B23"/>
    <w:rsid w:val="003615FE"/>
    <w:rsid w:val="003623C1"/>
    <w:rsid w:val="00362EB7"/>
    <w:rsid w:val="00362F60"/>
    <w:rsid w:val="003634A1"/>
    <w:rsid w:val="0036409C"/>
    <w:rsid w:val="00364C80"/>
    <w:rsid w:val="00365AB1"/>
    <w:rsid w:val="00365D6C"/>
    <w:rsid w:val="00366706"/>
    <w:rsid w:val="003675AA"/>
    <w:rsid w:val="0037110D"/>
    <w:rsid w:val="003716F9"/>
    <w:rsid w:val="00371BCB"/>
    <w:rsid w:val="00371FD2"/>
    <w:rsid w:val="00372431"/>
    <w:rsid w:val="003729EA"/>
    <w:rsid w:val="00372D64"/>
    <w:rsid w:val="00373236"/>
    <w:rsid w:val="00373352"/>
    <w:rsid w:val="00373E94"/>
    <w:rsid w:val="00374E74"/>
    <w:rsid w:val="00375CD9"/>
    <w:rsid w:val="00376218"/>
    <w:rsid w:val="00376268"/>
    <w:rsid w:val="003765DC"/>
    <w:rsid w:val="0037684D"/>
    <w:rsid w:val="00376E9D"/>
    <w:rsid w:val="0037788D"/>
    <w:rsid w:val="0038193C"/>
    <w:rsid w:val="00381B22"/>
    <w:rsid w:val="0038225A"/>
    <w:rsid w:val="003828E4"/>
    <w:rsid w:val="0038353D"/>
    <w:rsid w:val="00383922"/>
    <w:rsid w:val="00383CA5"/>
    <w:rsid w:val="00384204"/>
    <w:rsid w:val="00384357"/>
    <w:rsid w:val="00386286"/>
    <w:rsid w:val="0038784A"/>
    <w:rsid w:val="00387B6C"/>
    <w:rsid w:val="00387E3D"/>
    <w:rsid w:val="00390349"/>
    <w:rsid w:val="0039134D"/>
    <w:rsid w:val="003918CF"/>
    <w:rsid w:val="00392525"/>
    <w:rsid w:val="0039256F"/>
    <w:rsid w:val="003927C1"/>
    <w:rsid w:val="00392A4A"/>
    <w:rsid w:val="003935E9"/>
    <w:rsid w:val="00393F00"/>
    <w:rsid w:val="00394F65"/>
    <w:rsid w:val="0039519A"/>
    <w:rsid w:val="00396E00"/>
    <w:rsid w:val="00397B04"/>
    <w:rsid w:val="00397CD2"/>
    <w:rsid w:val="00397E83"/>
    <w:rsid w:val="003A0595"/>
    <w:rsid w:val="003A23F8"/>
    <w:rsid w:val="003A259C"/>
    <w:rsid w:val="003A2A72"/>
    <w:rsid w:val="003A34AA"/>
    <w:rsid w:val="003A37C7"/>
    <w:rsid w:val="003A6ACA"/>
    <w:rsid w:val="003A6C4E"/>
    <w:rsid w:val="003A74D4"/>
    <w:rsid w:val="003B0487"/>
    <w:rsid w:val="003B0D53"/>
    <w:rsid w:val="003B0E03"/>
    <w:rsid w:val="003B0F82"/>
    <w:rsid w:val="003B1046"/>
    <w:rsid w:val="003B2E07"/>
    <w:rsid w:val="003B386A"/>
    <w:rsid w:val="003B4D46"/>
    <w:rsid w:val="003B61EE"/>
    <w:rsid w:val="003B6692"/>
    <w:rsid w:val="003B7AAD"/>
    <w:rsid w:val="003B7FBB"/>
    <w:rsid w:val="003C003D"/>
    <w:rsid w:val="003C1C16"/>
    <w:rsid w:val="003C1D29"/>
    <w:rsid w:val="003C36C3"/>
    <w:rsid w:val="003C40F5"/>
    <w:rsid w:val="003C440D"/>
    <w:rsid w:val="003C46C7"/>
    <w:rsid w:val="003C5C6F"/>
    <w:rsid w:val="003C74C9"/>
    <w:rsid w:val="003C7A02"/>
    <w:rsid w:val="003C7AAF"/>
    <w:rsid w:val="003D15B2"/>
    <w:rsid w:val="003D1660"/>
    <w:rsid w:val="003D17FC"/>
    <w:rsid w:val="003D2F67"/>
    <w:rsid w:val="003D3837"/>
    <w:rsid w:val="003D45D0"/>
    <w:rsid w:val="003D6C1C"/>
    <w:rsid w:val="003D7A5D"/>
    <w:rsid w:val="003E0429"/>
    <w:rsid w:val="003E0471"/>
    <w:rsid w:val="003E0601"/>
    <w:rsid w:val="003E0AB6"/>
    <w:rsid w:val="003E2203"/>
    <w:rsid w:val="003E2FF4"/>
    <w:rsid w:val="003E3C6F"/>
    <w:rsid w:val="003E450D"/>
    <w:rsid w:val="003E46EC"/>
    <w:rsid w:val="003E51EC"/>
    <w:rsid w:val="003E52BE"/>
    <w:rsid w:val="003E5612"/>
    <w:rsid w:val="003E5F77"/>
    <w:rsid w:val="003E6A02"/>
    <w:rsid w:val="003E6BFE"/>
    <w:rsid w:val="003E7358"/>
    <w:rsid w:val="003E7C14"/>
    <w:rsid w:val="003F001F"/>
    <w:rsid w:val="003F1419"/>
    <w:rsid w:val="003F1E98"/>
    <w:rsid w:val="003F2102"/>
    <w:rsid w:val="003F2BC1"/>
    <w:rsid w:val="003F2EE1"/>
    <w:rsid w:val="003F40AE"/>
    <w:rsid w:val="003F45B4"/>
    <w:rsid w:val="003F5C6C"/>
    <w:rsid w:val="003F6B45"/>
    <w:rsid w:val="00400420"/>
    <w:rsid w:val="0040070C"/>
    <w:rsid w:val="00402222"/>
    <w:rsid w:val="00402B09"/>
    <w:rsid w:val="00403879"/>
    <w:rsid w:val="004039BC"/>
    <w:rsid w:val="00404076"/>
    <w:rsid w:val="00404E08"/>
    <w:rsid w:val="00405711"/>
    <w:rsid w:val="00406D4A"/>
    <w:rsid w:val="00406F27"/>
    <w:rsid w:val="004071DD"/>
    <w:rsid w:val="00410061"/>
    <w:rsid w:val="00410C26"/>
    <w:rsid w:val="00410DED"/>
    <w:rsid w:val="00411791"/>
    <w:rsid w:val="00411964"/>
    <w:rsid w:val="00411B29"/>
    <w:rsid w:val="0041203E"/>
    <w:rsid w:val="0041264D"/>
    <w:rsid w:val="0041278D"/>
    <w:rsid w:val="00412D15"/>
    <w:rsid w:val="004131F0"/>
    <w:rsid w:val="00413BA3"/>
    <w:rsid w:val="00413FDA"/>
    <w:rsid w:val="00415690"/>
    <w:rsid w:val="0041615D"/>
    <w:rsid w:val="004164AB"/>
    <w:rsid w:val="00420848"/>
    <w:rsid w:val="00420D7E"/>
    <w:rsid w:val="0042195E"/>
    <w:rsid w:val="00422869"/>
    <w:rsid w:val="004228D8"/>
    <w:rsid w:val="0042290B"/>
    <w:rsid w:val="00424391"/>
    <w:rsid w:val="00424CDD"/>
    <w:rsid w:val="00424DA1"/>
    <w:rsid w:val="00425409"/>
    <w:rsid w:val="00425BC2"/>
    <w:rsid w:val="00425CEF"/>
    <w:rsid w:val="004262DA"/>
    <w:rsid w:val="00427D8F"/>
    <w:rsid w:val="00430B93"/>
    <w:rsid w:val="0043129C"/>
    <w:rsid w:val="0043173A"/>
    <w:rsid w:val="00431D3B"/>
    <w:rsid w:val="004331AE"/>
    <w:rsid w:val="004334E0"/>
    <w:rsid w:val="00433574"/>
    <w:rsid w:val="0043529E"/>
    <w:rsid w:val="00435466"/>
    <w:rsid w:val="00437CAD"/>
    <w:rsid w:val="004412D1"/>
    <w:rsid w:val="00441FA5"/>
    <w:rsid w:val="004422FF"/>
    <w:rsid w:val="004437A1"/>
    <w:rsid w:val="00443FAB"/>
    <w:rsid w:val="0044429B"/>
    <w:rsid w:val="0044496F"/>
    <w:rsid w:val="004467AC"/>
    <w:rsid w:val="00446D3A"/>
    <w:rsid w:val="004473D1"/>
    <w:rsid w:val="00447E3C"/>
    <w:rsid w:val="00450067"/>
    <w:rsid w:val="00450082"/>
    <w:rsid w:val="00450B40"/>
    <w:rsid w:val="00451DCC"/>
    <w:rsid w:val="0045299F"/>
    <w:rsid w:val="00452E2E"/>
    <w:rsid w:val="0045466F"/>
    <w:rsid w:val="00456304"/>
    <w:rsid w:val="004563BC"/>
    <w:rsid w:val="0045664F"/>
    <w:rsid w:val="00456FB8"/>
    <w:rsid w:val="00460019"/>
    <w:rsid w:val="004602AD"/>
    <w:rsid w:val="00462D1E"/>
    <w:rsid w:val="00464A03"/>
    <w:rsid w:val="004652FE"/>
    <w:rsid w:val="00465B74"/>
    <w:rsid w:val="00466072"/>
    <w:rsid w:val="004660A0"/>
    <w:rsid w:val="00466569"/>
    <w:rsid w:val="00471550"/>
    <w:rsid w:val="004751F7"/>
    <w:rsid w:val="00475BEB"/>
    <w:rsid w:val="0047712A"/>
    <w:rsid w:val="00481242"/>
    <w:rsid w:val="00481B93"/>
    <w:rsid w:val="00481EAC"/>
    <w:rsid w:val="004838BF"/>
    <w:rsid w:val="00485D89"/>
    <w:rsid w:val="004868C4"/>
    <w:rsid w:val="004870F8"/>
    <w:rsid w:val="00490106"/>
    <w:rsid w:val="0049014C"/>
    <w:rsid w:val="004911C6"/>
    <w:rsid w:val="0049256D"/>
    <w:rsid w:val="0049292B"/>
    <w:rsid w:val="00492EB6"/>
    <w:rsid w:val="0049437F"/>
    <w:rsid w:val="004957C2"/>
    <w:rsid w:val="004967D7"/>
    <w:rsid w:val="004977AE"/>
    <w:rsid w:val="00497F51"/>
    <w:rsid w:val="004A00DA"/>
    <w:rsid w:val="004A0C55"/>
    <w:rsid w:val="004A1ADD"/>
    <w:rsid w:val="004A2BD2"/>
    <w:rsid w:val="004A351B"/>
    <w:rsid w:val="004A48F5"/>
    <w:rsid w:val="004A49F2"/>
    <w:rsid w:val="004A511B"/>
    <w:rsid w:val="004A599E"/>
    <w:rsid w:val="004A62C6"/>
    <w:rsid w:val="004A7A9D"/>
    <w:rsid w:val="004A7C17"/>
    <w:rsid w:val="004B02E4"/>
    <w:rsid w:val="004B20B3"/>
    <w:rsid w:val="004B2ED0"/>
    <w:rsid w:val="004B330D"/>
    <w:rsid w:val="004B3DBD"/>
    <w:rsid w:val="004B4E29"/>
    <w:rsid w:val="004B504E"/>
    <w:rsid w:val="004B5A3F"/>
    <w:rsid w:val="004B677B"/>
    <w:rsid w:val="004C07D5"/>
    <w:rsid w:val="004C0848"/>
    <w:rsid w:val="004C27D1"/>
    <w:rsid w:val="004C2D4B"/>
    <w:rsid w:val="004C3ADF"/>
    <w:rsid w:val="004C4214"/>
    <w:rsid w:val="004C4CF0"/>
    <w:rsid w:val="004C559B"/>
    <w:rsid w:val="004C58FC"/>
    <w:rsid w:val="004D0980"/>
    <w:rsid w:val="004D1687"/>
    <w:rsid w:val="004D191C"/>
    <w:rsid w:val="004D1BE8"/>
    <w:rsid w:val="004D1CE3"/>
    <w:rsid w:val="004D205E"/>
    <w:rsid w:val="004D2547"/>
    <w:rsid w:val="004D2705"/>
    <w:rsid w:val="004D2B16"/>
    <w:rsid w:val="004D3163"/>
    <w:rsid w:val="004D404D"/>
    <w:rsid w:val="004D46E7"/>
    <w:rsid w:val="004D498E"/>
    <w:rsid w:val="004D54B8"/>
    <w:rsid w:val="004D5612"/>
    <w:rsid w:val="004D5860"/>
    <w:rsid w:val="004D5BC6"/>
    <w:rsid w:val="004D5C19"/>
    <w:rsid w:val="004D60BA"/>
    <w:rsid w:val="004D6231"/>
    <w:rsid w:val="004D7611"/>
    <w:rsid w:val="004E0FC0"/>
    <w:rsid w:val="004E12E2"/>
    <w:rsid w:val="004E131B"/>
    <w:rsid w:val="004E1347"/>
    <w:rsid w:val="004E1FAC"/>
    <w:rsid w:val="004E285B"/>
    <w:rsid w:val="004E2908"/>
    <w:rsid w:val="004E455F"/>
    <w:rsid w:val="004E4D86"/>
    <w:rsid w:val="004E5098"/>
    <w:rsid w:val="004E68EC"/>
    <w:rsid w:val="004E691D"/>
    <w:rsid w:val="004E74D6"/>
    <w:rsid w:val="004E783F"/>
    <w:rsid w:val="004F0366"/>
    <w:rsid w:val="004F0E03"/>
    <w:rsid w:val="004F1940"/>
    <w:rsid w:val="004F1E48"/>
    <w:rsid w:val="004F1F5F"/>
    <w:rsid w:val="004F24D0"/>
    <w:rsid w:val="004F2F8A"/>
    <w:rsid w:val="004F376C"/>
    <w:rsid w:val="004F3E58"/>
    <w:rsid w:val="004F427E"/>
    <w:rsid w:val="004F471D"/>
    <w:rsid w:val="004F4D5F"/>
    <w:rsid w:val="004F4FC5"/>
    <w:rsid w:val="004F572A"/>
    <w:rsid w:val="004F58D9"/>
    <w:rsid w:val="004F5D85"/>
    <w:rsid w:val="004F6AA6"/>
    <w:rsid w:val="004F71AA"/>
    <w:rsid w:val="004F7656"/>
    <w:rsid w:val="004F7714"/>
    <w:rsid w:val="004F7760"/>
    <w:rsid w:val="004F7C4D"/>
    <w:rsid w:val="00500DF6"/>
    <w:rsid w:val="00501B89"/>
    <w:rsid w:val="00501C1E"/>
    <w:rsid w:val="00501C6D"/>
    <w:rsid w:val="00503DB0"/>
    <w:rsid w:val="00503DDD"/>
    <w:rsid w:val="00504192"/>
    <w:rsid w:val="00504E75"/>
    <w:rsid w:val="00505204"/>
    <w:rsid w:val="00505E40"/>
    <w:rsid w:val="0050661D"/>
    <w:rsid w:val="00506E1D"/>
    <w:rsid w:val="00507692"/>
    <w:rsid w:val="0050784F"/>
    <w:rsid w:val="00507B91"/>
    <w:rsid w:val="00511BAB"/>
    <w:rsid w:val="005125A0"/>
    <w:rsid w:val="00513B7E"/>
    <w:rsid w:val="00513E86"/>
    <w:rsid w:val="0051417B"/>
    <w:rsid w:val="005146B4"/>
    <w:rsid w:val="00514F87"/>
    <w:rsid w:val="005169AC"/>
    <w:rsid w:val="00516A12"/>
    <w:rsid w:val="00516C1E"/>
    <w:rsid w:val="00516D25"/>
    <w:rsid w:val="005202A5"/>
    <w:rsid w:val="005206D8"/>
    <w:rsid w:val="00520ED3"/>
    <w:rsid w:val="00521467"/>
    <w:rsid w:val="00521634"/>
    <w:rsid w:val="00521980"/>
    <w:rsid w:val="00521B11"/>
    <w:rsid w:val="00522D7C"/>
    <w:rsid w:val="00523DFA"/>
    <w:rsid w:val="0052410D"/>
    <w:rsid w:val="005245C7"/>
    <w:rsid w:val="00525872"/>
    <w:rsid w:val="00527221"/>
    <w:rsid w:val="005276F3"/>
    <w:rsid w:val="005306E6"/>
    <w:rsid w:val="00531552"/>
    <w:rsid w:val="00531FA8"/>
    <w:rsid w:val="0053277C"/>
    <w:rsid w:val="00532A25"/>
    <w:rsid w:val="00533ECC"/>
    <w:rsid w:val="00533F43"/>
    <w:rsid w:val="00534B5A"/>
    <w:rsid w:val="00536E3A"/>
    <w:rsid w:val="00536EBE"/>
    <w:rsid w:val="00537A63"/>
    <w:rsid w:val="00540CD3"/>
    <w:rsid w:val="00540ED6"/>
    <w:rsid w:val="00541BE5"/>
    <w:rsid w:val="00541F9A"/>
    <w:rsid w:val="00542232"/>
    <w:rsid w:val="0054249A"/>
    <w:rsid w:val="00542F8C"/>
    <w:rsid w:val="0054337E"/>
    <w:rsid w:val="005434F7"/>
    <w:rsid w:val="00543B2C"/>
    <w:rsid w:val="00543EC6"/>
    <w:rsid w:val="00544351"/>
    <w:rsid w:val="0054494D"/>
    <w:rsid w:val="00545392"/>
    <w:rsid w:val="00546504"/>
    <w:rsid w:val="005465E5"/>
    <w:rsid w:val="00547ECE"/>
    <w:rsid w:val="0055044A"/>
    <w:rsid w:val="0055055A"/>
    <w:rsid w:val="0055067F"/>
    <w:rsid w:val="00550DC4"/>
    <w:rsid w:val="005519CC"/>
    <w:rsid w:val="005534FA"/>
    <w:rsid w:val="0055388C"/>
    <w:rsid w:val="00553AB2"/>
    <w:rsid w:val="00553B24"/>
    <w:rsid w:val="00553C63"/>
    <w:rsid w:val="005556C9"/>
    <w:rsid w:val="00555AA9"/>
    <w:rsid w:val="005578C6"/>
    <w:rsid w:val="00557D48"/>
    <w:rsid w:val="005616D9"/>
    <w:rsid w:val="00562A46"/>
    <w:rsid w:val="0056340B"/>
    <w:rsid w:val="00564AD8"/>
    <w:rsid w:val="00566F70"/>
    <w:rsid w:val="00567461"/>
    <w:rsid w:val="0057023A"/>
    <w:rsid w:val="0057076F"/>
    <w:rsid w:val="00570F0A"/>
    <w:rsid w:val="00571CDE"/>
    <w:rsid w:val="005743E4"/>
    <w:rsid w:val="00574974"/>
    <w:rsid w:val="005760DE"/>
    <w:rsid w:val="005766F8"/>
    <w:rsid w:val="00580156"/>
    <w:rsid w:val="00581160"/>
    <w:rsid w:val="005812CC"/>
    <w:rsid w:val="0058177B"/>
    <w:rsid w:val="00581B8B"/>
    <w:rsid w:val="00582103"/>
    <w:rsid w:val="00582704"/>
    <w:rsid w:val="00585252"/>
    <w:rsid w:val="0058633D"/>
    <w:rsid w:val="00586737"/>
    <w:rsid w:val="005908C0"/>
    <w:rsid w:val="00591661"/>
    <w:rsid w:val="00593244"/>
    <w:rsid w:val="00594A68"/>
    <w:rsid w:val="00594B09"/>
    <w:rsid w:val="00594FB2"/>
    <w:rsid w:val="00595047"/>
    <w:rsid w:val="0059551F"/>
    <w:rsid w:val="00595B80"/>
    <w:rsid w:val="00596E59"/>
    <w:rsid w:val="00597B6C"/>
    <w:rsid w:val="005A11AD"/>
    <w:rsid w:val="005A13AC"/>
    <w:rsid w:val="005A1F00"/>
    <w:rsid w:val="005A21D8"/>
    <w:rsid w:val="005A25A2"/>
    <w:rsid w:val="005A2736"/>
    <w:rsid w:val="005A32C9"/>
    <w:rsid w:val="005A3DDE"/>
    <w:rsid w:val="005A552D"/>
    <w:rsid w:val="005A5E8C"/>
    <w:rsid w:val="005A6863"/>
    <w:rsid w:val="005A6882"/>
    <w:rsid w:val="005A74DD"/>
    <w:rsid w:val="005B18AE"/>
    <w:rsid w:val="005B1F63"/>
    <w:rsid w:val="005B2699"/>
    <w:rsid w:val="005B27D8"/>
    <w:rsid w:val="005B2E7B"/>
    <w:rsid w:val="005B3366"/>
    <w:rsid w:val="005B394E"/>
    <w:rsid w:val="005B3A0F"/>
    <w:rsid w:val="005B41B3"/>
    <w:rsid w:val="005B4353"/>
    <w:rsid w:val="005B657A"/>
    <w:rsid w:val="005B79B6"/>
    <w:rsid w:val="005C13D0"/>
    <w:rsid w:val="005C2D41"/>
    <w:rsid w:val="005C2DA6"/>
    <w:rsid w:val="005C2E8E"/>
    <w:rsid w:val="005C4230"/>
    <w:rsid w:val="005C4E87"/>
    <w:rsid w:val="005C5836"/>
    <w:rsid w:val="005C7216"/>
    <w:rsid w:val="005D0368"/>
    <w:rsid w:val="005D03AA"/>
    <w:rsid w:val="005D0956"/>
    <w:rsid w:val="005D0BDF"/>
    <w:rsid w:val="005D2FCF"/>
    <w:rsid w:val="005D3137"/>
    <w:rsid w:val="005D558C"/>
    <w:rsid w:val="005D5F13"/>
    <w:rsid w:val="005D6F84"/>
    <w:rsid w:val="005E0089"/>
    <w:rsid w:val="005E1459"/>
    <w:rsid w:val="005E3D5A"/>
    <w:rsid w:val="005E3E99"/>
    <w:rsid w:val="005E49B7"/>
    <w:rsid w:val="005E4F05"/>
    <w:rsid w:val="005E4FF2"/>
    <w:rsid w:val="005E7305"/>
    <w:rsid w:val="005E7883"/>
    <w:rsid w:val="005E7CB0"/>
    <w:rsid w:val="005F1639"/>
    <w:rsid w:val="005F23E7"/>
    <w:rsid w:val="005F24CA"/>
    <w:rsid w:val="005F25FF"/>
    <w:rsid w:val="005F5C92"/>
    <w:rsid w:val="005F67D6"/>
    <w:rsid w:val="005F784D"/>
    <w:rsid w:val="005F7EEA"/>
    <w:rsid w:val="0060030C"/>
    <w:rsid w:val="00602222"/>
    <w:rsid w:val="0060252B"/>
    <w:rsid w:val="00602F48"/>
    <w:rsid w:val="00604628"/>
    <w:rsid w:val="00606004"/>
    <w:rsid w:val="006078C3"/>
    <w:rsid w:val="00610A0A"/>
    <w:rsid w:val="00610B71"/>
    <w:rsid w:val="00611A3C"/>
    <w:rsid w:val="00614B09"/>
    <w:rsid w:val="00615CDA"/>
    <w:rsid w:val="006162A5"/>
    <w:rsid w:val="00617B5C"/>
    <w:rsid w:val="00620510"/>
    <w:rsid w:val="00620AE5"/>
    <w:rsid w:val="00622592"/>
    <w:rsid w:val="006230A5"/>
    <w:rsid w:val="00623178"/>
    <w:rsid w:val="0062336E"/>
    <w:rsid w:val="0062339B"/>
    <w:rsid w:val="00623DAD"/>
    <w:rsid w:val="006249DB"/>
    <w:rsid w:val="00625CCB"/>
    <w:rsid w:val="006264CE"/>
    <w:rsid w:val="006266FA"/>
    <w:rsid w:val="00627409"/>
    <w:rsid w:val="0063086E"/>
    <w:rsid w:val="006315D7"/>
    <w:rsid w:val="00631685"/>
    <w:rsid w:val="00631AAF"/>
    <w:rsid w:val="00635724"/>
    <w:rsid w:val="00635AD9"/>
    <w:rsid w:val="00635B34"/>
    <w:rsid w:val="006372D6"/>
    <w:rsid w:val="006376CD"/>
    <w:rsid w:val="006377F9"/>
    <w:rsid w:val="00637AB4"/>
    <w:rsid w:val="006416B2"/>
    <w:rsid w:val="00641FE3"/>
    <w:rsid w:val="00643423"/>
    <w:rsid w:val="00643628"/>
    <w:rsid w:val="00643FE8"/>
    <w:rsid w:val="00644A0B"/>
    <w:rsid w:val="00644E4B"/>
    <w:rsid w:val="00645355"/>
    <w:rsid w:val="0064537F"/>
    <w:rsid w:val="006454D2"/>
    <w:rsid w:val="00645B45"/>
    <w:rsid w:val="00647780"/>
    <w:rsid w:val="006477EC"/>
    <w:rsid w:val="0064780F"/>
    <w:rsid w:val="00647872"/>
    <w:rsid w:val="00647894"/>
    <w:rsid w:val="00647C9D"/>
    <w:rsid w:val="0065210A"/>
    <w:rsid w:val="006525D0"/>
    <w:rsid w:val="00654429"/>
    <w:rsid w:val="006544DB"/>
    <w:rsid w:val="00654E3B"/>
    <w:rsid w:val="0065538A"/>
    <w:rsid w:val="00655E1E"/>
    <w:rsid w:val="0065660F"/>
    <w:rsid w:val="0065682B"/>
    <w:rsid w:val="00657391"/>
    <w:rsid w:val="0065746C"/>
    <w:rsid w:val="00660872"/>
    <w:rsid w:val="00660D63"/>
    <w:rsid w:val="00662C92"/>
    <w:rsid w:val="00663738"/>
    <w:rsid w:val="00665361"/>
    <w:rsid w:val="00666DB5"/>
    <w:rsid w:val="0066709D"/>
    <w:rsid w:val="00670426"/>
    <w:rsid w:val="00671ABD"/>
    <w:rsid w:val="00672851"/>
    <w:rsid w:val="00674BB1"/>
    <w:rsid w:val="006763BF"/>
    <w:rsid w:val="00676457"/>
    <w:rsid w:val="006768BA"/>
    <w:rsid w:val="00676A53"/>
    <w:rsid w:val="00676F62"/>
    <w:rsid w:val="00677D3B"/>
    <w:rsid w:val="00677DDA"/>
    <w:rsid w:val="006807A9"/>
    <w:rsid w:val="00680EED"/>
    <w:rsid w:val="0068141B"/>
    <w:rsid w:val="00681536"/>
    <w:rsid w:val="00683E21"/>
    <w:rsid w:val="0068501D"/>
    <w:rsid w:val="00687C2F"/>
    <w:rsid w:val="006900E2"/>
    <w:rsid w:val="00691360"/>
    <w:rsid w:val="0069159E"/>
    <w:rsid w:val="006916CB"/>
    <w:rsid w:val="00692C64"/>
    <w:rsid w:val="00692E39"/>
    <w:rsid w:val="006959FE"/>
    <w:rsid w:val="00696675"/>
    <w:rsid w:val="006A0037"/>
    <w:rsid w:val="006A0219"/>
    <w:rsid w:val="006A1434"/>
    <w:rsid w:val="006A16D8"/>
    <w:rsid w:val="006A1EEB"/>
    <w:rsid w:val="006A1F40"/>
    <w:rsid w:val="006A2B99"/>
    <w:rsid w:val="006A319F"/>
    <w:rsid w:val="006A420B"/>
    <w:rsid w:val="006A4A35"/>
    <w:rsid w:val="006A4E1E"/>
    <w:rsid w:val="006A5283"/>
    <w:rsid w:val="006A6B35"/>
    <w:rsid w:val="006A7CC1"/>
    <w:rsid w:val="006B0849"/>
    <w:rsid w:val="006B0B1D"/>
    <w:rsid w:val="006B0BED"/>
    <w:rsid w:val="006B1270"/>
    <w:rsid w:val="006B1378"/>
    <w:rsid w:val="006B231C"/>
    <w:rsid w:val="006B2B62"/>
    <w:rsid w:val="006B3562"/>
    <w:rsid w:val="006B361A"/>
    <w:rsid w:val="006B5553"/>
    <w:rsid w:val="006B5B00"/>
    <w:rsid w:val="006B6BC3"/>
    <w:rsid w:val="006B6DF4"/>
    <w:rsid w:val="006B7860"/>
    <w:rsid w:val="006C066E"/>
    <w:rsid w:val="006C074D"/>
    <w:rsid w:val="006C0E5E"/>
    <w:rsid w:val="006C1C12"/>
    <w:rsid w:val="006C2524"/>
    <w:rsid w:val="006C2FD0"/>
    <w:rsid w:val="006C370C"/>
    <w:rsid w:val="006C4990"/>
    <w:rsid w:val="006C5328"/>
    <w:rsid w:val="006C6202"/>
    <w:rsid w:val="006C6C3C"/>
    <w:rsid w:val="006D1711"/>
    <w:rsid w:val="006D3BAD"/>
    <w:rsid w:val="006D4089"/>
    <w:rsid w:val="006D496D"/>
    <w:rsid w:val="006D4C72"/>
    <w:rsid w:val="006D4EDE"/>
    <w:rsid w:val="006D5AAF"/>
    <w:rsid w:val="006D661E"/>
    <w:rsid w:val="006D6720"/>
    <w:rsid w:val="006D6D30"/>
    <w:rsid w:val="006D6EDC"/>
    <w:rsid w:val="006E115F"/>
    <w:rsid w:val="006E14AA"/>
    <w:rsid w:val="006E38BE"/>
    <w:rsid w:val="006E3AC4"/>
    <w:rsid w:val="006E419A"/>
    <w:rsid w:val="006E45E6"/>
    <w:rsid w:val="006E4C5A"/>
    <w:rsid w:val="006E52D3"/>
    <w:rsid w:val="006E531E"/>
    <w:rsid w:val="006E5AF4"/>
    <w:rsid w:val="006E757C"/>
    <w:rsid w:val="006F02A5"/>
    <w:rsid w:val="006F2327"/>
    <w:rsid w:val="006F4F12"/>
    <w:rsid w:val="006F512A"/>
    <w:rsid w:val="006F5A23"/>
    <w:rsid w:val="006F6270"/>
    <w:rsid w:val="006F6AE5"/>
    <w:rsid w:val="006F6BDB"/>
    <w:rsid w:val="007001F5"/>
    <w:rsid w:val="00701570"/>
    <w:rsid w:val="0070241F"/>
    <w:rsid w:val="00703C11"/>
    <w:rsid w:val="00703F12"/>
    <w:rsid w:val="00704986"/>
    <w:rsid w:val="00704E47"/>
    <w:rsid w:val="007051A7"/>
    <w:rsid w:val="007065C2"/>
    <w:rsid w:val="00706F1B"/>
    <w:rsid w:val="007111A9"/>
    <w:rsid w:val="007119A2"/>
    <w:rsid w:val="007126CC"/>
    <w:rsid w:val="00712F3F"/>
    <w:rsid w:val="00713774"/>
    <w:rsid w:val="0071442C"/>
    <w:rsid w:val="00715B6E"/>
    <w:rsid w:val="0071680A"/>
    <w:rsid w:val="00716F6D"/>
    <w:rsid w:val="00717E45"/>
    <w:rsid w:val="00720152"/>
    <w:rsid w:val="007202C3"/>
    <w:rsid w:val="00721385"/>
    <w:rsid w:val="0072142A"/>
    <w:rsid w:val="00722181"/>
    <w:rsid w:val="0072315D"/>
    <w:rsid w:val="0072328C"/>
    <w:rsid w:val="00723AD0"/>
    <w:rsid w:val="007247A5"/>
    <w:rsid w:val="00724B24"/>
    <w:rsid w:val="00724DB2"/>
    <w:rsid w:val="00726287"/>
    <w:rsid w:val="007270B1"/>
    <w:rsid w:val="00730C81"/>
    <w:rsid w:val="00730D0D"/>
    <w:rsid w:val="00731049"/>
    <w:rsid w:val="007310A6"/>
    <w:rsid w:val="00731862"/>
    <w:rsid w:val="00731E10"/>
    <w:rsid w:val="00732B91"/>
    <w:rsid w:val="00732F60"/>
    <w:rsid w:val="007333CC"/>
    <w:rsid w:val="007334A2"/>
    <w:rsid w:val="00733A20"/>
    <w:rsid w:val="00734E9C"/>
    <w:rsid w:val="007356B9"/>
    <w:rsid w:val="00737CE6"/>
    <w:rsid w:val="00740B2B"/>
    <w:rsid w:val="00741AEE"/>
    <w:rsid w:val="00742C93"/>
    <w:rsid w:val="00743C1B"/>
    <w:rsid w:val="00743DDB"/>
    <w:rsid w:val="00744496"/>
    <w:rsid w:val="007446C5"/>
    <w:rsid w:val="0074563C"/>
    <w:rsid w:val="00745677"/>
    <w:rsid w:val="00745988"/>
    <w:rsid w:val="00745A8D"/>
    <w:rsid w:val="00746353"/>
    <w:rsid w:val="007470B0"/>
    <w:rsid w:val="007508B8"/>
    <w:rsid w:val="0075264D"/>
    <w:rsid w:val="00752ED7"/>
    <w:rsid w:val="00753DBE"/>
    <w:rsid w:val="007548B6"/>
    <w:rsid w:val="007549D9"/>
    <w:rsid w:val="00757002"/>
    <w:rsid w:val="00760BDE"/>
    <w:rsid w:val="00761DC7"/>
    <w:rsid w:val="007622C4"/>
    <w:rsid w:val="00762BF5"/>
    <w:rsid w:val="00763243"/>
    <w:rsid w:val="007636E5"/>
    <w:rsid w:val="00763760"/>
    <w:rsid w:val="00763CDF"/>
    <w:rsid w:val="00763EF7"/>
    <w:rsid w:val="007655E2"/>
    <w:rsid w:val="0076661E"/>
    <w:rsid w:val="00767D34"/>
    <w:rsid w:val="007705CA"/>
    <w:rsid w:val="00770931"/>
    <w:rsid w:val="00770B64"/>
    <w:rsid w:val="0077120E"/>
    <w:rsid w:val="007712B3"/>
    <w:rsid w:val="007713ED"/>
    <w:rsid w:val="007719B8"/>
    <w:rsid w:val="0077278D"/>
    <w:rsid w:val="0077285F"/>
    <w:rsid w:val="00772B94"/>
    <w:rsid w:val="00772EAB"/>
    <w:rsid w:val="007730CE"/>
    <w:rsid w:val="00773787"/>
    <w:rsid w:val="0077415B"/>
    <w:rsid w:val="007745A0"/>
    <w:rsid w:val="00775F36"/>
    <w:rsid w:val="00776AD3"/>
    <w:rsid w:val="00776C4D"/>
    <w:rsid w:val="00777CAD"/>
    <w:rsid w:val="007826DA"/>
    <w:rsid w:val="00782B1B"/>
    <w:rsid w:val="00784D1E"/>
    <w:rsid w:val="007866AE"/>
    <w:rsid w:val="00787273"/>
    <w:rsid w:val="00791C62"/>
    <w:rsid w:val="00791EEA"/>
    <w:rsid w:val="00791F2C"/>
    <w:rsid w:val="0079329E"/>
    <w:rsid w:val="0079391B"/>
    <w:rsid w:val="00793A17"/>
    <w:rsid w:val="00793A29"/>
    <w:rsid w:val="007948E8"/>
    <w:rsid w:val="0079493D"/>
    <w:rsid w:val="00794F08"/>
    <w:rsid w:val="0079743E"/>
    <w:rsid w:val="007A00C2"/>
    <w:rsid w:val="007A0B1A"/>
    <w:rsid w:val="007A0D8F"/>
    <w:rsid w:val="007A0E55"/>
    <w:rsid w:val="007A11A8"/>
    <w:rsid w:val="007A1B60"/>
    <w:rsid w:val="007A1BE4"/>
    <w:rsid w:val="007A2072"/>
    <w:rsid w:val="007A217D"/>
    <w:rsid w:val="007A2440"/>
    <w:rsid w:val="007A2ACA"/>
    <w:rsid w:val="007A344F"/>
    <w:rsid w:val="007A42DD"/>
    <w:rsid w:val="007A42FE"/>
    <w:rsid w:val="007A45A8"/>
    <w:rsid w:val="007A5435"/>
    <w:rsid w:val="007A54D3"/>
    <w:rsid w:val="007A6386"/>
    <w:rsid w:val="007A6BDD"/>
    <w:rsid w:val="007B0ECA"/>
    <w:rsid w:val="007B1329"/>
    <w:rsid w:val="007B16EE"/>
    <w:rsid w:val="007B20D7"/>
    <w:rsid w:val="007B374D"/>
    <w:rsid w:val="007B3BD9"/>
    <w:rsid w:val="007B5680"/>
    <w:rsid w:val="007B569E"/>
    <w:rsid w:val="007B643D"/>
    <w:rsid w:val="007B6629"/>
    <w:rsid w:val="007B7A4E"/>
    <w:rsid w:val="007B7F29"/>
    <w:rsid w:val="007C008A"/>
    <w:rsid w:val="007C1003"/>
    <w:rsid w:val="007C1047"/>
    <w:rsid w:val="007C12D7"/>
    <w:rsid w:val="007C221B"/>
    <w:rsid w:val="007C23E4"/>
    <w:rsid w:val="007C24D9"/>
    <w:rsid w:val="007C3560"/>
    <w:rsid w:val="007C3D0E"/>
    <w:rsid w:val="007C425B"/>
    <w:rsid w:val="007C4762"/>
    <w:rsid w:val="007C4E22"/>
    <w:rsid w:val="007C4E5F"/>
    <w:rsid w:val="007D072C"/>
    <w:rsid w:val="007D1797"/>
    <w:rsid w:val="007D1C81"/>
    <w:rsid w:val="007D24BA"/>
    <w:rsid w:val="007D2B07"/>
    <w:rsid w:val="007D3B34"/>
    <w:rsid w:val="007D4A87"/>
    <w:rsid w:val="007D53B4"/>
    <w:rsid w:val="007D5FA4"/>
    <w:rsid w:val="007D5FF3"/>
    <w:rsid w:val="007D6B59"/>
    <w:rsid w:val="007D7D86"/>
    <w:rsid w:val="007E0AAB"/>
    <w:rsid w:val="007E10A7"/>
    <w:rsid w:val="007E1764"/>
    <w:rsid w:val="007E22F4"/>
    <w:rsid w:val="007E2469"/>
    <w:rsid w:val="007E2CE2"/>
    <w:rsid w:val="007E3055"/>
    <w:rsid w:val="007E358A"/>
    <w:rsid w:val="007E3F80"/>
    <w:rsid w:val="007E424F"/>
    <w:rsid w:val="007E4C98"/>
    <w:rsid w:val="007E64C4"/>
    <w:rsid w:val="007E71B8"/>
    <w:rsid w:val="007E7F58"/>
    <w:rsid w:val="007F217E"/>
    <w:rsid w:val="007F25DD"/>
    <w:rsid w:val="007F298D"/>
    <w:rsid w:val="007F2B32"/>
    <w:rsid w:val="007F2F05"/>
    <w:rsid w:val="007F3CC7"/>
    <w:rsid w:val="007F4865"/>
    <w:rsid w:val="007F5429"/>
    <w:rsid w:val="007F5656"/>
    <w:rsid w:val="007F6077"/>
    <w:rsid w:val="008009E1"/>
    <w:rsid w:val="00800E8E"/>
    <w:rsid w:val="008040A3"/>
    <w:rsid w:val="008043BD"/>
    <w:rsid w:val="00805054"/>
    <w:rsid w:val="008060EC"/>
    <w:rsid w:val="00806C94"/>
    <w:rsid w:val="008072EA"/>
    <w:rsid w:val="008076BA"/>
    <w:rsid w:val="0080791B"/>
    <w:rsid w:val="0081103C"/>
    <w:rsid w:val="00812C4E"/>
    <w:rsid w:val="00813146"/>
    <w:rsid w:val="008145CF"/>
    <w:rsid w:val="00815AC3"/>
    <w:rsid w:val="008212D2"/>
    <w:rsid w:val="00821B85"/>
    <w:rsid w:val="00821BDD"/>
    <w:rsid w:val="00822B7B"/>
    <w:rsid w:val="00822B7E"/>
    <w:rsid w:val="0082323D"/>
    <w:rsid w:val="00823D83"/>
    <w:rsid w:val="00824727"/>
    <w:rsid w:val="008256E5"/>
    <w:rsid w:val="008260F3"/>
    <w:rsid w:val="0082617D"/>
    <w:rsid w:val="0082621B"/>
    <w:rsid w:val="00830E84"/>
    <w:rsid w:val="00831367"/>
    <w:rsid w:val="0083199C"/>
    <w:rsid w:val="00831B5B"/>
    <w:rsid w:val="00833174"/>
    <w:rsid w:val="0083340F"/>
    <w:rsid w:val="00834E13"/>
    <w:rsid w:val="00834E17"/>
    <w:rsid w:val="008356AC"/>
    <w:rsid w:val="008356B8"/>
    <w:rsid w:val="008367C2"/>
    <w:rsid w:val="00837D51"/>
    <w:rsid w:val="00840033"/>
    <w:rsid w:val="008411FF"/>
    <w:rsid w:val="00841FC1"/>
    <w:rsid w:val="0084230C"/>
    <w:rsid w:val="00842819"/>
    <w:rsid w:val="00843CA2"/>
    <w:rsid w:val="00843D6F"/>
    <w:rsid w:val="0084551B"/>
    <w:rsid w:val="00846991"/>
    <w:rsid w:val="008477D7"/>
    <w:rsid w:val="008479FB"/>
    <w:rsid w:val="00852D9E"/>
    <w:rsid w:val="0085345D"/>
    <w:rsid w:val="008534CF"/>
    <w:rsid w:val="00853D5E"/>
    <w:rsid w:val="00856149"/>
    <w:rsid w:val="008563C0"/>
    <w:rsid w:val="008564C5"/>
    <w:rsid w:val="0085655B"/>
    <w:rsid w:val="00856595"/>
    <w:rsid w:val="00856859"/>
    <w:rsid w:val="00857518"/>
    <w:rsid w:val="00857C9D"/>
    <w:rsid w:val="00857F83"/>
    <w:rsid w:val="0086045D"/>
    <w:rsid w:val="00861998"/>
    <w:rsid w:val="00862ABA"/>
    <w:rsid w:val="00863956"/>
    <w:rsid w:val="008639F3"/>
    <w:rsid w:val="0086455F"/>
    <w:rsid w:val="00864989"/>
    <w:rsid w:val="008674E3"/>
    <w:rsid w:val="008700FA"/>
    <w:rsid w:val="008717AD"/>
    <w:rsid w:val="00872691"/>
    <w:rsid w:val="00872BE6"/>
    <w:rsid w:val="00873598"/>
    <w:rsid w:val="00873DB1"/>
    <w:rsid w:val="00874A1E"/>
    <w:rsid w:val="00874CEA"/>
    <w:rsid w:val="0087502C"/>
    <w:rsid w:val="00875268"/>
    <w:rsid w:val="00876282"/>
    <w:rsid w:val="00877954"/>
    <w:rsid w:val="00880A81"/>
    <w:rsid w:val="00883981"/>
    <w:rsid w:val="00883F3D"/>
    <w:rsid w:val="00885A27"/>
    <w:rsid w:val="008866FE"/>
    <w:rsid w:val="008869E8"/>
    <w:rsid w:val="008872B0"/>
    <w:rsid w:val="008876DE"/>
    <w:rsid w:val="00887AA3"/>
    <w:rsid w:val="00887E26"/>
    <w:rsid w:val="00887EE8"/>
    <w:rsid w:val="00891D72"/>
    <w:rsid w:val="00893D0C"/>
    <w:rsid w:val="008940B7"/>
    <w:rsid w:val="0089446D"/>
    <w:rsid w:val="008951AE"/>
    <w:rsid w:val="008955EC"/>
    <w:rsid w:val="00895B2D"/>
    <w:rsid w:val="00897C34"/>
    <w:rsid w:val="008A014D"/>
    <w:rsid w:val="008A05FB"/>
    <w:rsid w:val="008A08C3"/>
    <w:rsid w:val="008A17F0"/>
    <w:rsid w:val="008A1EB3"/>
    <w:rsid w:val="008A2C98"/>
    <w:rsid w:val="008A2D16"/>
    <w:rsid w:val="008A2E79"/>
    <w:rsid w:val="008A4076"/>
    <w:rsid w:val="008A4CE3"/>
    <w:rsid w:val="008A685D"/>
    <w:rsid w:val="008A6AD9"/>
    <w:rsid w:val="008A6B2C"/>
    <w:rsid w:val="008A701F"/>
    <w:rsid w:val="008A7D8A"/>
    <w:rsid w:val="008B0E7A"/>
    <w:rsid w:val="008B1122"/>
    <w:rsid w:val="008B1428"/>
    <w:rsid w:val="008B163F"/>
    <w:rsid w:val="008B19EC"/>
    <w:rsid w:val="008B1B73"/>
    <w:rsid w:val="008B2124"/>
    <w:rsid w:val="008B28D2"/>
    <w:rsid w:val="008B3759"/>
    <w:rsid w:val="008B39A3"/>
    <w:rsid w:val="008B3E7B"/>
    <w:rsid w:val="008B54D3"/>
    <w:rsid w:val="008B688E"/>
    <w:rsid w:val="008B6943"/>
    <w:rsid w:val="008B711C"/>
    <w:rsid w:val="008B7266"/>
    <w:rsid w:val="008B744A"/>
    <w:rsid w:val="008B7774"/>
    <w:rsid w:val="008B7F55"/>
    <w:rsid w:val="008C27FC"/>
    <w:rsid w:val="008C351A"/>
    <w:rsid w:val="008C38FA"/>
    <w:rsid w:val="008C3A62"/>
    <w:rsid w:val="008C42D7"/>
    <w:rsid w:val="008C450D"/>
    <w:rsid w:val="008C45BC"/>
    <w:rsid w:val="008C51FD"/>
    <w:rsid w:val="008C592B"/>
    <w:rsid w:val="008C621E"/>
    <w:rsid w:val="008C67C0"/>
    <w:rsid w:val="008C6887"/>
    <w:rsid w:val="008C716C"/>
    <w:rsid w:val="008C74D7"/>
    <w:rsid w:val="008D0763"/>
    <w:rsid w:val="008D134C"/>
    <w:rsid w:val="008D2D1A"/>
    <w:rsid w:val="008D2E08"/>
    <w:rsid w:val="008D4CAC"/>
    <w:rsid w:val="008D54BA"/>
    <w:rsid w:val="008D5672"/>
    <w:rsid w:val="008D5C1E"/>
    <w:rsid w:val="008D5DB3"/>
    <w:rsid w:val="008D5E95"/>
    <w:rsid w:val="008D60F6"/>
    <w:rsid w:val="008D63C0"/>
    <w:rsid w:val="008D6CCD"/>
    <w:rsid w:val="008D6D28"/>
    <w:rsid w:val="008D7754"/>
    <w:rsid w:val="008E0A73"/>
    <w:rsid w:val="008E0A75"/>
    <w:rsid w:val="008E32EA"/>
    <w:rsid w:val="008E3D5D"/>
    <w:rsid w:val="008E694A"/>
    <w:rsid w:val="008E75A1"/>
    <w:rsid w:val="008E7B34"/>
    <w:rsid w:val="008E7D71"/>
    <w:rsid w:val="008E7EAB"/>
    <w:rsid w:val="008F04EC"/>
    <w:rsid w:val="008F0B9F"/>
    <w:rsid w:val="008F111F"/>
    <w:rsid w:val="008F174F"/>
    <w:rsid w:val="008F273B"/>
    <w:rsid w:val="008F27F1"/>
    <w:rsid w:val="008F4B15"/>
    <w:rsid w:val="008F4F77"/>
    <w:rsid w:val="008F53B6"/>
    <w:rsid w:val="008F552E"/>
    <w:rsid w:val="008F6511"/>
    <w:rsid w:val="008F750A"/>
    <w:rsid w:val="008F76C3"/>
    <w:rsid w:val="008F7E05"/>
    <w:rsid w:val="0090068C"/>
    <w:rsid w:val="00901BD6"/>
    <w:rsid w:val="00901C4A"/>
    <w:rsid w:val="00901FC1"/>
    <w:rsid w:val="00901FDF"/>
    <w:rsid w:val="00902D94"/>
    <w:rsid w:val="00903AD1"/>
    <w:rsid w:val="00904025"/>
    <w:rsid w:val="009040E4"/>
    <w:rsid w:val="009045B4"/>
    <w:rsid w:val="00905C37"/>
    <w:rsid w:val="0090674A"/>
    <w:rsid w:val="00906FBC"/>
    <w:rsid w:val="00910596"/>
    <w:rsid w:val="00910C6C"/>
    <w:rsid w:val="00911A65"/>
    <w:rsid w:val="0091241A"/>
    <w:rsid w:val="00912D81"/>
    <w:rsid w:val="0091406A"/>
    <w:rsid w:val="0091461D"/>
    <w:rsid w:val="009148D3"/>
    <w:rsid w:val="00914E7F"/>
    <w:rsid w:val="009153FE"/>
    <w:rsid w:val="009164F6"/>
    <w:rsid w:val="00917D37"/>
    <w:rsid w:val="009209B5"/>
    <w:rsid w:val="00920AD0"/>
    <w:rsid w:val="009215A9"/>
    <w:rsid w:val="00922233"/>
    <w:rsid w:val="0092229C"/>
    <w:rsid w:val="00922811"/>
    <w:rsid w:val="00922848"/>
    <w:rsid w:val="00922C22"/>
    <w:rsid w:val="00922CAF"/>
    <w:rsid w:val="00922DAE"/>
    <w:rsid w:val="00923171"/>
    <w:rsid w:val="0092336E"/>
    <w:rsid w:val="00923B65"/>
    <w:rsid w:val="009242F2"/>
    <w:rsid w:val="0092487C"/>
    <w:rsid w:val="0092500C"/>
    <w:rsid w:val="00925B28"/>
    <w:rsid w:val="009261AB"/>
    <w:rsid w:val="00927450"/>
    <w:rsid w:val="00927DF7"/>
    <w:rsid w:val="00930D8B"/>
    <w:rsid w:val="00930E3A"/>
    <w:rsid w:val="009317E3"/>
    <w:rsid w:val="0093241C"/>
    <w:rsid w:val="00932D38"/>
    <w:rsid w:val="00933C0F"/>
    <w:rsid w:val="009340C8"/>
    <w:rsid w:val="00934D86"/>
    <w:rsid w:val="00935A10"/>
    <w:rsid w:val="00935C0B"/>
    <w:rsid w:val="009364AC"/>
    <w:rsid w:val="00936DE9"/>
    <w:rsid w:val="009374A7"/>
    <w:rsid w:val="0094260C"/>
    <w:rsid w:val="00944FBB"/>
    <w:rsid w:val="00944FD2"/>
    <w:rsid w:val="00945CD5"/>
    <w:rsid w:val="00946673"/>
    <w:rsid w:val="0094711F"/>
    <w:rsid w:val="00947FC8"/>
    <w:rsid w:val="009511E2"/>
    <w:rsid w:val="00951254"/>
    <w:rsid w:val="00951CB4"/>
    <w:rsid w:val="0095354E"/>
    <w:rsid w:val="00954950"/>
    <w:rsid w:val="00954A93"/>
    <w:rsid w:val="00955417"/>
    <w:rsid w:val="00955443"/>
    <w:rsid w:val="00955639"/>
    <w:rsid w:val="00955997"/>
    <w:rsid w:val="00955D19"/>
    <w:rsid w:val="009577A8"/>
    <w:rsid w:val="00957C2F"/>
    <w:rsid w:val="00957F29"/>
    <w:rsid w:val="009615ED"/>
    <w:rsid w:val="00961A87"/>
    <w:rsid w:val="00961C60"/>
    <w:rsid w:val="00962C56"/>
    <w:rsid w:val="00962D12"/>
    <w:rsid w:val="00963380"/>
    <w:rsid w:val="00965A0E"/>
    <w:rsid w:val="00966125"/>
    <w:rsid w:val="0096758A"/>
    <w:rsid w:val="009678C4"/>
    <w:rsid w:val="00967D60"/>
    <w:rsid w:val="00971AD0"/>
    <w:rsid w:val="0097275E"/>
    <w:rsid w:val="0097317D"/>
    <w:rsid w:val="00974E15"/>
    <w:rsid w:val="009750D1"/>
    <w:rsid w:val="009755D6"/>
    <w:rsid w:val="00975832"/>
    <w:rsid w:val="00976798"/>
    <w:rsid w:val="0097753C"/>
    <w:rsid w:val="0097796C"/>
    <w:rsid w:val="00982150"/>
    <w:rsid w:val="009821D0"/>
    <w:rsid w:val="009835C3"/>
    <w:rsid w:val="00983F91"/>
    <w:rsid w:val="009840B4"/>
    <w:rsid w:val="009856E7"/>
    <w:rsid w:val="00985A5A"/>
    <w:rsid w:val="00986BBB"/>
    <w:rsid w:val="009874FA"/>
    <w:rsid w:val="00987C44"/>
    <w:rsid w:val="009901BA"/>
    <w:rsid w:val="00991B3A"/>
    <w:rsid w:val="0099232D"/>
    <w:rsid w:val="00992C8B"/>
    <w:rsid w:val="009934F8"/>
    <w:rsid w:val="00993B70"/>
    <w:rsid w:val="00995794"/>
    <w:rsid w:val="00995C20"/>
    <w:rsid w:val="00995C63"/>
    <w:rsid w:val="00995DC5"/>
    <w:rsid w:val="00995F4A"/>
    <w:rsid w:val="00996050"/>
    <w:rsid w:val="00996A86"/>
    <w:rsid w:val="00997B54"/>
    <w:rsid w:val="00997BD2"/>
    <w:rsid w:val="009A0703"/>
    <w:rsid w:val="009A11E3"/>
    <w:rsid w:val="009A1811"/>
    <w:rsid w:val="009A2207"/>
    <w:rsid w:val="009A3012"/>
    <w:rsid w:val="009A382F"/>
    <w:rsid w:val="009A410A"/>
    <w:rsid w:val="009A4D74"/>
    <w:rsid w:val="009A610C"/>
    <w:rsid w:val="009A6439"/>
    <w:rsid w:val="009A78F9"/>
    <w:rsid w:val="009A7E4D"/>
    <w:rsid w:val="009B01B9"/>
    <w:rsid w:val="009B0EC8"/>
    <w:rsid w:val="009B17AB"/>
    <w:rsid w:val="009B27C7"/>
    <w:rsid w:val="009B3185"/>
    <w:rsid w:val="009B320D"/>
    <w:rsid w:val="009B3712"/>
    <w:rsid w:val="009B5D19"/>
    <w:rsid w:val="009C0255"/>
    <w:rsid w:val="009C07EF"/>
    <w:rsid w:val="009C13E6"/>
    <w:rsid w:val="009C17B1"/>
    <w:rsid w:val="009C21B7"/>
    <w:rsid w:val="009C262D"/>
    <w:rsid w:val="009C4F27"/>
    <w:rsid w:val="009C55B9"/>
    <w:rsid w:val="009C5AF8"/>
    <w:rsid w:val="009C684E"/>
    <w:rsid w:val="009D07A0"/>
    <w:rsid w:val="009D1C2C"/>
    <w:rsid w:val="009D1FEE"/>
    <w:rsid w:val="009D27DE"/>
    <w:rsid w:val="009D38BD"/>
    <w:rsid w:val="009D46A4"/>
    <w:rsid w:val="009D4A48"/>
    <w:rsid w:val="009D56FE"/>
    <w:rsid w:val="009D5FA2"/>
    <w:rsid w:val="009D66DF"/>
    <w:rsid w:val="009D6DA1"/>
    <w:rsid w:val="009D7ED8"/>
    <w:rsid w:val="009D7FA1"/>
    <w:rsid w:val="009E0656"/>
    <w:rsid w:val="009E1286"/>
    <w:rsid w:val="009E165D"/>
    <w:rsid w:val="009E2613"/>
    <w:rsid w:val="009E2FD8"/>
    <w:rsid w:val="009E3261"/>
    <w:rsid w:val="009E3E5E"/>
    <w:rsid w:val="009E404A"/>
    <w:rsid w:val="009E4731"/>
    <w:rsid w:val="009E5C88"/>
    <w:rsid w:val="009E62A1"/>
    <w:rsid w:val="009E66C3"/>
    <w:rsid w:val="009E6ED3"/>
    <w:rsid w:val="009F0619"/>
    <w:rsid w:val="009F0674"/>
    <w:rsid w:val="009F08F9"/>
    <w:rsid w:val="009F0F02"/>
    <w:rsid w:val="009F0FDD"/>
    <w:rsid w:val="009F26BF"/>
    <w:rsid w:val="009F272F"/>
    <w:rsid w:val="009F5503"/>
    <w:rsid w:val="009F5F6F"/>
    <w:rsid w:val="009F6B56"/>
    <w:rsid w:val="009F745B"/>
    <w:rsid w:val="00A000C1"/>
    <w:rsid w:val="00A007CA"/>
    <w:rsid w:val="00A01089"/>
    <w:rsid w:val="00A012FD"/>
    <w:rsid w:val="00A017DC"/>
    <w:rsid w:val="00A01830"/>
    <w:rsid w:val="00A01A19"/>
    <w:rsid w:val="00A028BE"/>
    <w:rsid w:val="00A02CF2"/>
    <w:rsid w:val="00A0367B"/>
    <w:rsid w:val="00A03B65"/>
    <w:rsid w:val="00A0558D"/>
    <w:rsid w:val="00A0561E"/>
    <w:rsid w:val="00A05694"/>
    <w:rsid w:val="00A064DA"/>
    <w:rsid w:val="00A06872"/>
    <w:rsid w:val="00A07CFE"/>
    <w:rsid w:val="00A106E3"/>
    <w:rsid w:val="00A10BD2"/>
    <w:rsid w:val="00A1156E"/>
    <w:rsid w:val="00A11F0D"/>
    <w:rsid w:val="00A11FF3"/>
    <w:rsid w:val="00A133B5"/>
    <w:rsid w:val="00A1375E"/>
    <w:rsid w:val="00A146A8"/>
    <w:rsid w:val="00A14911"/>
    <w:rsid w:val="00A14A36"/>
    <w:rsid w:val="00A14ACD"/>
    <w:rsid w:val="00A15C23"/>
    <w:rsid w:val="00A169CE"/>
    <w:rsid w:val="00A170B0"/>
    <w:rsid w:val="00A17268"/>
    <w:rsid w:val="00A173B4"/>
    <w:rsid w:val="00A17CDF"/>
    <w:rsid w:val="00A17F03"/>
    <w:rsid w:val="00A205D9"/>
    <w:rsid w:val="00A20F3B"/>
    <w:rsid w:val="00A21786"/>
    <w:rsid w:val="00A22173"/>
    <w:rsid w:val="00A2241A"/>
    <w:rsid w:val="00A22BBF"/>
    <w:rsid w:val="00A22EF8"/>
    <w:rsid w:val="00A24368"/>
    <w:rsid w:val="00A243B9"/>
    <w:rsid w:val="00A259C1"/>
    <w:rsid w:val="00A26427"/>
    <w:rsid w:val="00A26600"/>
    <w:rsid w:val="00A272B1"/>
    <w:rsid w:val="00A27CAB"/>
    <w:rsid w:val="00A30032"/>
    <w:rsid w:val="00A31C55"/>
    <w:rsid w:val="00A33075"/>
    <w:rsid w:val="00A33C1E"/>
    <w:rsid w:val="00A34430"/>
    <w:rsid w:val="00A344B1"/>
    <w:rsid w:val="00A34FCA"/>
    <w:rsid w:val="00A36723"/>
    <w:rsid w:val="00A3761B"/>
    <w:rsid w:val="00A40CC0"/>
    <w:rsid w:val="00A41397"/>
    <w:rsid w:val="00A416A9"/>
    <w:rsid w:val="00A41EC4"/>
    <w:rsid w:val="00A42251"/>
    <w:rsid w:val="00A43CEA"/>
    <w:rsid w:val="00A44D68"/>
    <w:rsid w:val="00A451C7"/>
    <w:rsid w:val="00A456C7"/>
    <w:rsid w:val="00A463FF"/>
    <w:rsid w:val="00A4658D"/>
    <w:rsid w:val="00A4663E"/>
    <w:rsid w:val="00A4677E"/>
    <w:rsid w:val="00A46E60"/>
    <w:rsid w:val="00A470BC"/>
    <w:rsid w:val="00A47538"/>
    <w:rsid w:val="00A47911"/>
    <w:rsid w:val="00A5028B"/>
    <w:rsid w:val="00A506ED"/>
    <w:rsid w:val="00A50803"/>
    <w:rsid w:val="00A519FD"/>
    <w:rsid w:val="00A51DF6"/>
    <w:rsid w:val="00A52694"/>
    <w:rsid w:val="00A5352D"/>
    <w:rsid w:val="00A546D6"/>
    <w:rsid w:val="00A558CE"/>
    <w:rsid w:val="00A55EA5"/>
    <w:rsid w:val="00A56528"/>
    <w:rsid w:val="00A56D20"/>
    <w:rsid w:val="00A578E6"/>
    <w:rsid w:val="00A60C0A"/>
    <w:rsid w:val="00A6176C"/>
    <w:rsid w:val="00A621ED"/>
    <w:rsid w:val="00A623A0"/>
    <w:rsid w:val="00A63694"/>
    <w:rsid w:val="00A63994"/>
    <w:rsid w:val="00A63AC0"/>
    <w:rsid w:val="00A64145"/>
    <w:rsid w:val="00A64601"/>
    <w:rsid w:val="00A6461E"/>
    <w:rsid w:val="00A64635"/>
    <w:rsid w:val="00A6621E"/>
    <w:rsid w:val="00A67F14"/>
    <w:rsid w:val="00A7061A"/>
    <w:rsid w:val="00A71958"/>
    <w:rsid w:val="00A7243D"/>
    <w:rsid w:val="00A76803"/>
    <w:rsid w:val="00A7754C"/>
    <w:rsid w:val="00A7760A"/>
    <w:rsid w:val="00A77636"/>
    <w:rsid w:val="00A7785C"/>
    <w:rsid w:val="00A80B30"/>
    <w:rsid w:val="00A81DD9"/>
    <w:rsid w:val="00A82E87"/>
    <w:rsid w:val="00A83D43"/>
    <w:rsid w:val="00A83D88"/>
    <w:rsid w:val="00A84004"/>
    <w:rsid w:val="00A84402"/>
    <w:rsid w:val="00A85DEB"/>
    <w:rsid w:val="00A867F0"/>
    <w:rsid w:val="00A86AFE"/>
    <w:rsid w:val="00A87932"/>
    <w:rsid w:val="00A90267"/>
    <w:rsid w:val="00A9037D"/>
    <w:rsid w:val="00A929ED"/>
    <w:rsid w:val="00A94513"/>
    <w:rsid w:val="00A9456B"/>
    <w:rsid w:val="00A95D79"/>
    <w:rsid w:val="00A96A4C"/>
    <w:rsid w:val="00A96F01"/>
    <w:rsid w:val="00A9764B"/>
    <w:rsid w:val="00AA06C9"/>
    <w:rsid w:val="00AA1D85"/>
    <w:rsid w:val="00AA2061"/>
    <w:rsid w:val="00AA4F3F"/>
    <w:rsid w:val="00AA6287"/>
    <w:rsid w:val="00AA6FE6"/>
    <w:rsid w:val="00AB0038"/>
    <w:rsid w:val="00AB017F"/>
    <w:rsid w:val="00AB06A4"/>
    <w:rsid w:val="00AB12F0"/>
    <w:rsid w:val="00AB14BB"/>
    <w:rsid w:val="00AB1814"/>
    <w:rsid w:val="00AB201A"/>
    <w:rsid w:val="00AB2187"/>
    <w:rsid w:val="00AB381E"/>
    <w:rsid w:val="00AB3B22"/>
    <w:rsid w:val="00AB3D30"/>
    <w:rsid w:val="00AB6262"/>
    <w:rsid w:val="00AB669F"/>
    <w:rsid w:val="00AB6C08"/>
    <w:rsid w:val="00AC00F3"/>
    <w:rsid w:val="00AC1D83"/>
    <w:rsid w:val="00AC21EE"/>
    <w:rsid w:val="00AC22CD"/>
    <w:rsid w:val="00AC2FB1"/>
    <w:rsid w:val="00AC3525"/>
    <w:rsid w:val="00AC4280"/>
    <w:rsid w:val="00AC42B8"/>
    <w:rsid w:val="00AC4CF4"/>
    <w:rsid w:val="00AC4F9A"/>
    <w:rsid w:val="00AC5234"/>
    <w:rsid w:val="00AC55C3"/>
    <w:rsid w:val="00AC584D"/>
    <w:rsid w:val="00AC5C28"/>
    <w:rsid w:val="00AC77CE"/>
    <w:rsid w:val="00AC7ABB"/>
    <w:rsid w:val="00AD22FB"/>
    <w:rsid w:val="00AD2440"/>
    <w:rsid w:val="00AD2984"/>
    <w:rsid w:val="00AD2F6C"/>
    <w:rsid w:val="00AD35A3"/>
    <w:rsid w:val="00AD40A6"/>
    <w:rsid w:val="00AD432C"/>
    <w:rsid w:val="00AD474B"/>
    <w:rsid w:val="00AD5324"/>
    <w:rsid w:val="00AD6065"/>
    <w:rsid w:val="00AD66D4"/>
    <w:rsid w:val="00AD778B"/>
    <w:rsid w:val="00AE030C"/>
    <w:rsid w:val="00AE0904"/>
    <w:rsid w:val="00AE0EB8"/>
    <w:rsid w:val="00AE1051"/>
    <w:rsid w:val="00AE1E35"/>
    <w:rsid w:val="00AE210D"/>
    <w:rsid w:val="00AE4E0E"/>
    <w:rsid w:val="00AE58DE"/>
    <w:rsid w:val="00AE5B9E"/>
    <w:rsid w:val="00AE7239"/>
    <w:rsid w:val="00AE7B7D"/>
    <w:rsid w:val="00AE7DB0"/>
    <w:rsid w:val="00AF0706"/>
    <w:rsid w:val="00AF082A"/>
    <w:rsid w:val="00AF2820"/>
    <w:rsid w:val="00AF2B0A"/>
    <w:rsid w:val="00AF4928"/>
    <w:rsid w:val="00AF4F99"/>
    <w:rsid w:val="00AF51A7"/>
    <w:rsid w:val="00AF5444"/>
    <w:rsid w:val="00AF5792"/>
    <w:rsid w:val="00AF5936"/>
    <w:rsid w:val="00AF5AF6"/>
    <w:rsid w:val="00AF5DD2"/>
    <w:rsid w:val="00AF7328"/>
    <w:rsid w:val="00AF7955"/>
    <w:rsid w:val="00AF7E41"/>
    <w:rsid w:val="00AF7FD6"/>
    <w:rsid w:val="00B0033E"/>
    <w:rsid w:val="00B01A91"/>
    <w:rsid w:val="00B02395"/>
    <w:rsid w:val="00B02FD0"/>
    <w:rsid w:val="00B035F7"/>
    <w:rsid w:val="00B03648"/>
    <w:rsid w:val="00B03687"/>
    <w:rsid w:val="00B03809"/>
    <w:rsid w:val="00B054B5"/>
    <w:rsid w:val="00B0783A"/>
    <w:rsid w:val="00B109C5"/>
    <w:rsid w:val="00B11CC9"/>
    <w:rsid w:val="00B1233C"/>
    <w:rsid w:val="00B12889"/>
    <w:rsid w:val="00B12DB4"/>
    <w:rsid w:val="00B13549"/>
    <w:rsid w:val="00B13C1D"/>
    <w:rsid w:val="00B1455F"/>
    <w:rsid w:val="00B148CD"/>
    <w:rsid w:val="00B1493C"/>
    <w:rsid w:val="00B1535D"/>
    <w:rsid w:val="00B15587"/>
    <w:rsid w:val="00B15E28"/>
    <w:rsid w:val="00B166D4"/>
    <w:rsid w:val="00B17257"/>
    <w:rsid w:val="00B172CC"/>
    <w:rsid w:val="00B173C6"/>
    <w:rsid w:val="00B20097"/>
    <w:rsid w:val="00B212E1"/>
    <w:rsid w:val="00B22545"/>
    <w:rsid w:val="00B22860"/>
    <w:rsid w:val="00B22DC8"/>
    <w:rsid w:val="00B24B99"/>
    <w:rsid w:val="00B257A0"/>
    <w:rsid w:val="00B260DF"/>
    <w:rsid w:val="00B277D2"/>
    <w:rsid w:val="00B27F32"/>
    <w:rsid w:val="00B27F7E"/>
    <w:rsid w:val="00B306F6"/>
    <w:rsid w:val="00B30859"/>
    <w:rsid w:val="00B325DA"/>
    <w:rsid w:val="00B35154"/>
    <w:rsid w:val="00B36A4F"/>
    <w:rsid w:val="00B36ACF"/>
    <w:rsid w:val="00B402EE"/>
    <w:rsid w:val="00B40FB2"/>
    <w:rsid w:val="00B4284B"/>
    <w:rsid w:val="00B42F06"/>
    <w:rsid w:val="00B43404"/>
    <w:rsid w:val="00B450BD"/>
    <w:rsid w:val="00B45A70"/>
    <w:rsid w:val="00B466C6"/>
    <w:rsid w:val="00B473D1"/>
    <w:rsid w:val="00B4773F"/>
    <w:rsid w:val="00B50261"/>
    <w:rsid w:val="00B505E7"/>
    <w:rsid w:val="00B50D2A"/>
    <w:rsid w:val="00B51C37"/>
    <w:rsid w:val="00B520C4"/>
    <w:rsid w:val="00B52297"/>
    <w:rsid w:val="00B52887"/>
    <w:rsid w:val="00B5296C"/>
    <w:rsid w:val="00B52AD7"/>
    <w:rsid w:val="00B52D22"/>
    <w:rsid w:val="00B53683"/>
    <w:rsid w:val="00B5562E"/>
    <w:rsid w:val="00B56864"/>
    <w:rsid w:val="00B577AF"/>
    <w:rsid w:val="00B60465"/>
    <w:rsid w:val="00B6078C"/>
    <w:rsid w:val="00B63805"/>
    <w:rsid w:val="00B64102"/>
    <w:rsid w:val="00B646D0"/>
    <w:rsid w:val="00B65E82"/>
    <w:rsid w:val="00B66051"/>
    <w:rsid w:val="00B66A3E"/>
    <w:rsid w:val="00B6737F"/>
    <w:rsid w:val="00B70035"/>
    <w:rsid w:val="00B700D3"/>
    <w:rsid w:val="00B70368"/>
    <w:rsid w:val="00B7057E"/>
    <w:rsid w:val="00B70AF3"/>
    <w:rsid w:val="00B70C87"/>
    <w:rsid w:val="00B7145C"/>
    <w:rsid w:val="00B721E8"/>
    <w:rsid w:val="00B72C45"/>
    <w:rsid w:val="00B73BE1"/>
    <w:rsid w:val="00B73D0C"/>
    <w:rsid w:val="00B747D3"/>
    <w:rsid w:val="00B750DB"/>
    <w:rsid w:val="00B766C1"/>
    <w:rsid w:val="00B7698C"/>
    <w:rsid w:val="00B77FF6"/>
    <w:rsid w:val="00B80479"/>
    <w:rsid w:val="00B80792"/>
    <w:rsid w:val="00B80FBF"/>
    <w:rsid w:val="00B81F49"/>
    <w:rsid w:val="00B823F1"/>
    <w:rsid w:val="00B82DFB"/>
    <w:rsid w:val="00B84298"/>
    <w:rsid w:val="00B853AB"/>
    <w:rsid w:val="00B85D89"/>
    <w:rsid w:val="00B868E2"/>
    <w:rsid w:val="00B86CDA"/>
    <w:rsid w:val="00B87B18"/>
    <w:rsid w:val="00B907D1"/>
    <w:rsid w:val="00B91035"/>
    <w:rsid w:val="00B918EB"/>
    <w:rsid w:val="00B91915"/>
    <w:rsid w:val="00B91FF6"/>
    <w:rsid w:val="00B927B4"/>
    <w:rsid w:val="00B9376F"/>
    <w:rsid w:val="00B93B81"/>
    <w:rsid w:val="00B94F1C"/>
    <w:rsid w:val="00B9566A"/>
    <w:rsid w:val="00B9751D"/>
    <w:rsid w:val="00B978B4"/>
    <w:rsid w:val="00B978D4"/>
    <w:rsid w:val="00B979C6"/>
    <w:rsid w:val="00BA00EB"/>
    <w:rsid w:val="00BA08A6"/>
    <w:rsid w:val="00BA0C41"/>
    <w:rsid w:val="00BA12AB"/>
    <w:rsid w:val="00BA155E"/>
    <w:rsid w:val="00BA21A0"/>
    <w:rsid w:val="00BA28DE"/>
    <w:rsid w:val="00BA2D67"/>
    <w:rsid w:val="00BA3A3E"/>
    <w:rsid w:val="00BA4425"/>
    <w:rsid w:val="00BA454C"/>
    <w:rsid w:val="00BA4844"/>
    <w:rsid w:val="00BA52DA"/>
    <w:rsid w:val="00BA5A32"/>
    <w:rsid w:val="00BA5B0C"/>
    <w:rsid w:val="00BB0179"/>
    <w:rsid w:val="00BB01E8"/>
    <w:rsid w:val="00BB025B"/>
    <w:rsid w:val="00BB07C7"/>
    <w:rsid w:val="00BB0955"/>
    <w:rsid w:val="00BB10E8"/>
    <w:rsid w:val="00BB1A49"/>
    <w:rsid w:val="00BB2BFE"/>
    <w:rsid w:val="00BB363A"/>
    <w:rsid w:val="00BB3FBD"/>
    <w:rsid w:val="00BB44D3"/>
    <w:rsid w:val="00BB5A71"/>
    <w:rsid w:val="00BB61FA"/>
    <w:rsid w:val="00BB6B45"/>
    <w:rsid w:val="00BB7025"/>
    <w:rsid w:val="00BB706B"/>
    <w:rsid w:val="00BB77E1"/>
    <w:rsid w:val="00BC03D2"/>
    <w:rsid w:val="00BC0C3C"/>
    <w:rsid w:val="00BC1974"/>
    <w:rsid w:val="00BC21E7"/>
    <w:rsid w:val="00BC45A8"/>
    <w:rsid w:val="00BC54A0"/>
    <w:rsid w:val="00BC5A6A"/>
    <w:rsid w:val="00BC5C8C"/>
    <w:rsid w:val="00BC694B"/>
    <w:rsid w:val="00BC7C65"/>
    <w:rsid w:val="00BD0DD4"/>
    <w:rsid w:val="00BD141C"/>
    <w:rsid w:val="00BD2444"/>
    <w:rsid w:val="00BD2730"/>
    <w:rsid w:val="00BD28BF"/>
    <w:rsid w:val="00BD3025"/>
    <w:rsid w:val="00BD3872"/>
    <w:rsid w:val="00BD3D99"/>
    <w:rsid w:val="00BD4151"/>
    <w:rsid w:val="00BD47F5"/>
    <w:rsid w:val="00BD4EF2"/>
    <w:rsid w:val="00BD5325"/>
    <w:rsid w:val="00BD5349"/>
    <w:rsid w:val="00BD53C3"/>
    <w:rsid w:val="00BD6498"/>
    <w:rsid w:val="00BD6674"/>
    <w:rsid w:val="00BD6858"/>
    <w:rsid w:val="00BD6CB2"/>
    <w:rsid w:val="00BD70C0"/>
    <w:rsid w:val="00BD729B"/>
    <w:rsid w:val="00BD78F1"/>
    <w:rsid w:val="00BE0C9E"/>
    <w:rsid w:val="00BE2068"/>
    <w:rsid w:val="00BE2455"/>
    <w:rsid w:val="00BE24A6"/>
    <w:rsid w:val="00BE28A9"/>
    <w:rsid w:val="00BE33A0"/>
    <w:rsid w:val="00BE3A1C"/>
    <w:rsid w:val="00BE50B1"/>
    <w:rsid w:val="00BE527A"/>
    <w:rsid w:val="00BE6432"/>
    <w:rsid w:val="00BE6538"/>
    <w:rsid w:val="00BE658D"/>
    <w:rsid w:val="00BE6739"/>
    <w:rsid w:val="00BE67DE"/>
    <w:rsid w:val="00BE6E83"/>
    <w:rsid w:val="00BE7C7A"/>
    <w:rsid w:val="00BE7CAA"/>
    <w:rsid w:val="00BF1CF0"/>
    <w:rsid w:val="00BF21D8"/>
    <w:rsid w:val="00BF2BE4"/>
    <w:rsid w:val="00BF2D2E"/>
    <w:rsid w:val="00BF508E"/>
    <w:rsid w:val="00BF5708"/>
    <w:rsid w:val="00BF6325"/>
    <w:rsid w:val="00BF7B58"/>
    <w:rsid w:val="00BF7D3B"/>
    <w:rsid w:val="00C01E09"/>
    <w:rsid w:val="00C0261F"/>
    <w:rsid w:val="00C026D8"/>
    <w:rsid w:val="00C02A1A"/>
    <w:rsid w:val="00C04560"/>
    <w:rsid w:val="00C045B3"/>
    <w:rsid w:val="00C065AA"/>
    <w:rsid w:val="00C066D9"/>
    <w:rsid w:val="00C06FD5"/>
    <w:rsid w:val="00C07360"/>
    <w:rsid w:val="00C07F14"/>
    <w:rsid w:val="00C07F54"/>
    <w:rsid w:val="00C106AC"/>
    <w:rsid w:val="00C11A0F"/>
    <w:rsid w:val="00C123C4"/>
    <w:rsid w:val="00C12902"/>
    <w:rsid w:val="00C13046"/>
    <w:rsid w:val="00C133D4"/>
    <w:rsid w:val="00C16E18"/>
    <w:rsid w:val="00C20399"/>
    <w:rsid w:val="00C20909"/>
    <w:rsid w:val="00C20FC6"/>
    <w:rsid w:val="00C22F93"/>
    <w:rsid w:val="00C2316E"/>
    <w:rsid w:val="00C23EC3"/>
    <w:rsid w:val="00C252E0"/>
    <w:rsid w:val="00C25706"/>
    <w:rsid w:val="00C2690B"/>
    <w:rsid w:val="00C2691D"/>
    <w:rsid w:val="00C27185"/>
    <w:rsid w:val="00C27F21"/>
    <w:rsid w:val="00C30102"/>
    <w:rsid w:val="00C3186E"/>
    <w:rsid w:val="00C328A8"/>
    <w:rsid w:val="00C33EC2"/>
    <w:rsid w:val="00C34FA6"/>
    <w:rsid w:val="00C35F6F"/>
    <w:rsid w:val="00C35FF5"/>
    <w:rsid w:val="00C367C5"/>
    <w:rsid w:val="00C4069C"/>
    <w:rsid w:val="00C40BF8"/>
    <w:rsid w:val="00C41254"/>
    <w:rsid w:val="00C41305"/>
    <w:rsid w:val="00C42688"/>
    <w:rsid w:val="00C428F9"/>
    <w:rsid w:val="00C43275"/>
    <w:rsid w:val="00C43788"/>
    <w:rsid w:val="00C45930"/>
    <w:rsid w:val="00C45FD2"/>
    <w:rsid w:val="00C46F98"/>
    <w:rsid w:val="00C47FC4"/>
    <w:rsid w:val="00C50378"/>
    <w:rsid w:val="00C50EFA"/>
    <w:rsid w:val="00C5114B"/>
    <w:rsid w:val="00C512D2"/>
    <w:rsid w:val="00C53E4D"/>
    <w:rsid w:val="00C53FE2"/>
    <w:rsid w:val="00C542AB"/>
    <w:rsid w:val="00C56BA4"/>
    <w:rsid w:val="00C56E4C"/>
    <w:rsid w:val="00C57048"/>
    <w:rsid w:val="00C57C51"/>
    <w:rsid w:val="00C57DC3"/>
    <w:rsid w:val="00C6046D"/>
    <w:rsid w:val="00C615D1"/>
    <w:rsid w:val="00C6221B"/>
    <w:rsid w:val="00C62959"/>
    <w:rsid w:val="00C63BC8"/>
    <w:rsid w:val="00C63F23"/>
    <w:rsid w:val="00C640A6"/>
    <w:rsid w:val="00C6669B"/>
    <w:rsid w:val="00C72128"/>
    <w:rsid w:val="00C7279B"/>
    <w:rsid w:val="00C72E07"/>
    <w:rsid w:val="00C73A26"/>
    <w:rsid w:val="00C75BFE"/>
    <w:rsid w:val="00C7610C"/>
    <w:rsid w:val="00C76366"/>
    <w:rsid w:val="00C803D2"/>
    <w:rsid w:val="00C81998"/>
    <w:rsid w:val="00C81AEF"/>
    <w:rsid w:val="00C81F1C"/>
    <w:rsid w:val="00C82D3F"/>
    <w:rsid w:val="00C83444"/>
    <w:rsid w:val="00C8344E"/>
    <w:rsid w:val="00C84138"/>
    <w:rsid w:val="00C8455B"/>
    <w:rsid w:val="00C84937"/>
    <w:rsid w:val="00C85D07"/>
    <w:rsid w:val="00C86A27"/>
    <w:rsid w:val="00C86E81"/>
    <w:rsid w:val="00C86F11"/>
    <w:rsid w:val="00C877E2"/>
    <w:rsid w:val="00C900F3"/>
    <w:rsid w:val="00C91D61"/>
    <w:rsid w:val="00C92906"/>
    <w:rsid w:val="00C93B87"/>
    <w:rsid w:val="00C94006"/>
    <w:rsid w:val="00C94108"/>
    <w:rsid w:val="00C9433A"/>
    <w:rsid w:val="00C97860"/>
    <w:rsid w:val="00CA0429"/>
    <w:rsid w:val="00CA0D80"/>
    <w:rsid w:val="00CA1CC8"/>
    <w:rsid w:val="00CA2AB7"/>
    <w:rsid w:val="00CA3487"/>
    <w:rsid w:val="00CA399F"/>
    <w:rsid w:val="00CA4338"/>
    <w:rsid w:val="00CA560E"/>
    <w:rsid w:val="00CA5A83"/>
    <w:rsid w:val="00CA728F"/>
    <w:rsid w:val="00CA7467"/>
    <w:rsid w:val="00CB08CA"/>
    <w:rsid w:val="00CB0E2A"/>
    <w:rsid w:val="00CB1FE5"/>
    <w:rsid w:val="00CB2199"/>
    <w:rsid w:val="00CB36E5"/>
    <w:rsid w:val="00CB36F5"/>
    <w:rsid w:val="00CB3F42"/>
    <w:rsid w:val="00CB5260"/>
    <w:rsid w:val="00CB582E"/>
    <w:rsid w:val="00CB5C28"/>
    <w:rsid w:val="00CB6383"/>
    <w:rsid w:val="00CC1E70"/>
    <w:rsid w:val="00CC4030"/>
    <w:rsid w:val="00CC6315"/>
    <w:rsid w:val="00CC72CD"/>
    <w:rsid w:val="00CC78E0"/>
    <w:rsid w:val="00CC7CAC"/>
    <w:rsid w:val="00CD021A"/>
    <w:rsid w:val="00CD028C"/>
    <w:rsid w:val="00CD0E3B"/>
    <w:rsid w:val="00CD10CC"/>
    <w:rsid w:val="00CD3969"/>
    <w:rsid w:val="00CD4B04"/>
    <w:rsid w:val="00CD5CCC"/>
    <w:rsid w:val="00CD6D19"/>
    <w:rsid w:val="00CD6DE4"/>
    <w:rsid w:val="00CD76EA"/>
    <w:rsid w:val="00CE0DF4"/>
    <w:rsid w:val="00CE1AAA"/>
    <w:rsid w:val="00CE2028"/>
    <w:rsid w:val="00CE2311"/>
    <w:rsid w:val="00CE2AFC"/>
    <w:rsid w:val="00CE2F98"/>
    <w:rsid w:val="00CE4230"/>
    <w:rsid w:val="00CE46BD"/>
    <w:rsid w:val="00CE580B"/>
    <w:rsid w:val="00CE5C17"/>
    <w:rsid w:val="00CE675C"/>
    <w:rsid w:val="00CE68DA"/>
    <w:rsid w:val="00CE6A19"/>
    <w:rsid w:val="00CF2723"/>
    <w:rsid w:val="00CF3D5D"/>
    <w:rsid w:val="00CF5373"/>
    <w:rsid w:val="00CF6673"/>
    <w:rsid w:val="00CF6713"/>
    <w:rsid w:val="00CF6FD6"/>
    <w:rsid w:val="00CF7FF6"/>
    <w:rsid w:val="00D00215"/>
    <w:rsid w:val="00D0042E"/>
    <w:rsid w:val="00D019B8"/>
    <w:rsid w:val="00D01D8A"/>
    <w:rsid w:val="00D03170"/>
    <w:rsid w:val="00D033A6"/>
    <w:rsid w:val="00D03C2C"/>
    <w:rsid w:val="00D0452E"/>
    <w:rsid w:val="00D0746A"/>
    <w:rsid w:val="00D0778F"/>
    <w:rsid w:val="00D11F71"/>
    <w:rsid w:val="00D1217C"/>
    <w:rsid w:val="00D12726"/>
    <w:rsid w:val="00D136D9"/>
    <w:rsid w:val="00D14487"/>
    <w:rsid w:val="00D15123"/>
    <w:rsid w:val="00D15D44"/>
    <w:rsid w:val="00D15DD9"/>
    <w:rsid w:val="00D16BA1"/>
    <w:rsid w:val="00D20BBB"/>
    <w:rsid w:val="00D20CB1"/>
    <w:rsid w:val="00D21852"/>
    <w:rsid w:val="00D2334E"/>
    <w:rsid w:val="00D257B5"/>
    <w:rsid w:val="00D25F3F"/>
    <w:rsid w:val="00D26680"/>
    <w:rsid w:val="00D27786"/>
    <w:rsid w:val="00D31272"/>
    <w:rsid w:val="00D336EE"/>
    <w:rsid w:val="00D345E8"/>
    <w:rsid w:val="00D34D8F"/>
    <w:rsid w:val="00D362D7"/>
    <w:rsid w:val="00D41FA3"/>
    <w:rsid w:val="00D420B9"/>
    <w:rsid w:val="00D429B9"/>
    <w:rsid w:val="00D42E08"/>
    <w:rsid w:val="00D42E4D"/>
    <w:rsid w:val="00D431DC"/>
    <w:rsid w:val="00D43AB0"/>
    <w:rsid w:val="00D43FFF"/>
    <w:rsid w:val="00D45BB3"/>
    <w:rsid w:val="00D45D11"/>
    <w:rsid w:val="00D469CA"/>
    <w:rsid w:val="00D474F2"/>
    <w:rsid w:val="00D47850"/>
    <w:rsid w:val="00D47BE0"/>
    <w:rsid w:val="00D50018"/>
    <w:rsid w:val="00D514BA"/>
    <w:rsid w:val="00D51744"/>
    <w:rsid w:val="00D5181C"/>
    <w:rsid w:val="00D51E69"/>
    <w:rsid w:val="00D51EA7"/>
    <w:rsid w:val="00D5268C"/>
    <w:rsid w:val="00D53285"/>
    <w:rsid w:val="00D5367A"/>
    <w:rsid w:val="00D55D0F"/>
    <w:rsid w:val="00D563B2"/>
    <w:rsid w:val="00D61776"/>
    <w:rsid w:val="00D62AEA"/>
    <w:rsid w:val="00D62C88"/>
    <w:rsid w:val="00D62FCB"/>
    <w:rsid w:val="00D63EA4"/>
    <w:rsid w:val="00D650C4"/>
    <w:rsid w:val="00D65301"/>
    <w:rsid w:val="00D6570F"/>
    <w:rsid w:val="00D671B6"/>
    <w:rsid w:val="00D67665"/>
    <w:rsid w:val="00D67F35"/>
    <w:rsid w:val="00D7025E"/>
    <w:rsid w:val="00D739A1"/>
    <w:rsid w:val="00D73B8D"/>
    <w:rsid w:val="00D73F62"/>
    <w:rsid w:val="00D756CD"/>
    <w:rsid w:val="00D75FFA"/>
    <w:rsid w:val="00D76BFA"/>
    <w:rsid w:val="00D77714"/>
    <w:rsid w:val="00D778C8"/>
    <w:rsid w:val="00D8122C"/>
    <w:rsid w:val="00D81877"/>
    <w:rsid w:val="00D82559"/>
    <w:rsid w:val="00D841F3"/>
    <w:rsid w:val="00D844CE"/>
    <w:rsid w:val="00D86EB3"/>
    <w:rsid w:val="00D90CDA"/>
    <w:rsid w:val="00D9135E"/>
    <w:rsid w:val="00D91E95"/>
    <w:rsid w:val="00D920F1"/>
    <w:rsid w:val="00D925F2"/>
    <w:rsid w:val="00D926DC"/>
    <w:rsid w:val="00D92713"/>
    <w:rsid w:val="00D94389"/>
    <w:rsid w:val="00D94549"/>
    <w:rsid w:val="00D96C5D"/>
    <w:rsid w:val="00D96E64"/>
    <w:rsid w:val="00D9744B"/>
    <w:rsid w:val="00D975B8"/>
    <w:rsid w:val="00D97F35"/>
    <w:rsid w:val="00DA1A52"/>
    <w:rsid w:val="00DA365D"/>
    <w:rsid w:val="00DA3AC0"/>
    <w:rsid w:val="00DA4521"/>
    <w:rsid w:val="00DA488E"/>
    <w:rsid w:val="00DA4979"/>
    <w:rsid w:val="00DA5477"/>
    <w:rsid w:val="00DA5F07"/>
    <w:rsid w:val="00DA6BBF"/>
    <w:rsid w:val="00DB214E"/>
    <w:rsid w:val="00DB2429"/>
    <w:rsid w:val="00DB3F7D"/>
    <w:rsid w:val="00DB4778"/>
    <w:rsid w:val="00DB5020"/>
    <w:rsid w:val="00DB5544"/>
    <w:rsid w:val="00DB5F08"/>
    <w:rsid w:val="00DB65B6"/>
    <w:rsid w:val="00DB6E40"/>
    <w:rsid w:val="00DC0276"/>
    <w:rsid w:val="00DC0BDD"/>
    <w:rsid w:val="00DC0F23"/>
    <w:rsid w:val="00DC0FFE"/>
    <w:rsid w:val="00DC137A"/>
    <w:rsid w:val="00DC201D"/>
    <w:rsid w:val="00DC2884"/>
    <w:rsid w:val="00DC2E77"/>
    <w:rsid w:val="00DC3FC3"/>
    <w:rsid w:val="00DC6812"/>
    <w:rsid w:val="00DC6E98"/>
    <w:rsid w:val="00DC6F07"/>
    <w:rsid w:val="00DC6F62"/>
    <w:rsid w:val="00DD02E4"/>
    <w:rsid w:val="00DD078C"/>
    <w:rsid w:val="00DD08B7"/>
    <w:rsid w:val="00DD0AEA"/>
    <w:rsid w:val="00DD0C03"/>
    <w:rsid w:val="00DD176F"/>
    <w:rsid w:val="00DD20B0"/>
    <w:rsid w:val="00DD232A"/>
    <w:rsid w:val="00DD2CC5"/>
    <w:rsid w:val="00DD2DBF"/>
    <w:rsid w:val="00DD4B69"/>
    <w:rsid w:val="00DD4EDB"/>
    <w:rsid w:val="00DD5B26"/>
    <w:rsid w:val="00DD5E71"/>
    <w:rsid w:val="00DD6FDA"/>
    <w:rsid w:val="00DD72BA"/>
    <w:rsid w:val="00DD7433"/>
    <w:rsid w:val="00DD7D3D"/>
    <w:rsid w:val="00DE00FD"/>
    <w:rsid w:val="00DE1212"/>
    <w:rsid w:val="00DE1230"/>
    <w:rsid w:val="00DE1BB9"/>
    <w:rsid w:val="00DE2050"/>
    <w:rsid w:val="00DE32FE"/>
    <w:rsid w:val="00DE3795"/>
    <w:rsid w:val="00DE4161"/>
    <w:rsid w:val="00DE45E0"/>
    <w:rsid w:val="00DE4BE6"/>
    <w:rsid w:val="00DE4F7C"/>
    <w:rsid w:val="00DE576E"/>
    <w:rsid w:val="00DE69AC"/>
    <w:rsid w:val="00DE7B5E"/>
    <w:rsid w:val="00DE7F57"/>
    <w:rsid w:val="00DF0437"/>
    <w:rsid w:val="00DF4CDA"/>
    <w:rsid w:val="00DF529E"/>
    <w:rsid w:val="00DF5525"/>
    <w:rsid w:val="00DF57E3"/>
    <w:rsid w:val="00DF70DA"/>
    <w:rsid w:val="00DF79E9"/>
    <w:rsid w:val="00E00248"/>
    <w:rsid w:val="00E00641"/>
    <w:rsid w:val="00E010AE"/>
    <w:rsid w:val="00E01859"/>
    <w:rsid w:val="00E0273D"/>
    <w:rsid w:val="00E03E43"/>
    <w:rsid w:val="00E03EA1"/>
    <w:rsid w:val="00E04185"/>
    <w:rsid w:val="00E05B08"/>
    <w:rsid w:val="00E05FEF"/>
    <w:rsid w:val="00E062B7"/>
    <w:rsid w:val="00E06D16"/>
    <w:rsid w:val="00E07757"/>
    <w:rsid w:val="00E10603"/>
    <w:rsid w:val="00E10F2C"/>
    <w:rsid w:val="00E11167"/>
    <w:rsid w:val="00E12C68"/>
    <w:rsid w:val="00E146A0"/>
    <w:rsid w:val="00E14F08"/>
    <w:rsid w:val="00E1510B"/>
    <w:rsid w:val="00E158C0"/>
    <w:rsid w:val="00E20117"/>
    <w:rsid w:val="00E209B5"/>
    <w:rsid w:val="00E231C1"/>
    <w:rsid w:val="00E23292"/>
    <w:rsid w:val="00E23841"/>
    <w:rsid w:val="00E23B2B"/>
    <w:rsid w:val="00E23B4A"/>
    <w:rsid w:val="00E23C4B"/>
    <w:rsid w:val="00E23FBA"/>
    <w:rsid w:val="00E24356"/>
    <w:rsid w:val="00E258EC"/>
    <w:rsid w:val="00E259D1"/>
    <w:rsid w:val="00E26198"/>
    <w:rsid w:val="00E26436"/>
    <w:rsid w:val="00E26DEF"/>
    <w:rsid w:val="00E27453"/>
    <w:rsid w:val="00E302D4"/>
    <w:rsid w:val="00E31CF8"/>
    <w:rsid w:val="00E31D92"/>
    <w:rsid w:val="00E32355"/>
    <w:rsid w:val="00E32847"/>
    <w:rsid w:val="00E32AB0"/>
    <w:rsid w:val="00E32D42"/>
    <w:rsid w:val="00E32EF1"/>
    <w:rsid w:val="00E330E1"/>
    <w:rsid w:val="00E3326B"/>
    <w:rsid w:val="00E3452D"/>
    <w:rsid w:val="00E362AD"/>
    <w:rsid w:val="00E37844"/>
    <w:rsid w:val="00E37C15"/>
    <w:rsid w:val="00E37E86"/>
    <w:rsid w:val="00E37FB4"/>
    <w:rsid w:val="00E40AA7"/>
    <w:rsid w:val="00E41395"/>
    <w:rsid w:val="00E423C8"/>
    <w:rsid w:val="00E42D91"/>
    <w:rsid w:val="00E4370C"/>
    <w:rsid w:val="00E43BFE"/>
    <w:rsid w:val="00E44ED5"/>
    <w:rsid w:val="00E45A65"/>
    <w:rsid w:val="00E45F9D"/>
    <w:rsid w:val="00E46231"/>
    <w:rsid w:val="00E46EA1"/>
    <w:rsid w:val="00E475AD"/>
    <w:rsid w:val="00E479F4"/>
    <w:rsid w:val="00E515C0"/>
    <w:rsid w:val="00E52753"/>
    <w:rsid w:val="00E52B11"/>
    <w:rsid w:val="00E53A56"/>
    <w:rsid w:val="00E562C6"/>
    <w:rsid w:val="00E563AE"/>
    <w:rsid w:val="00E57030"/>
    <w:rsid w:val="00E576DF"/>
    <w:rsid w:val="00E57E13"/>
    <w:rsid w:val="00E60834"/>
    <w:rsid w:val="00E61F4C"/>
    <w:rsid w:val="00E623D1"/>
    <w:rsid w:val="00E62C93"/>
    <w:rsid w:val="00E64246"/>
    <w:rsid w:val="00E64D7F"/>
    <w:rsid w:val="00E6510C"/>
    <w:rsid w:val="00E652EE"/>
    <w:rsid w:val="00E65B98"/>
    <w:rsid w:val="00E65F89"/>
    <w:rsid w:val="00E668B8"/>
    <w:rsid w:val="00E709E7"/>
    <w:rsid w:val="00E71C86"/>
    <w:rsid w:val="00E7216D"/>
    <w:rsid w:val="00E72462"/>
    <w:rsid w:val="00E7288D"/>
    <w:rsid w:val="00E72956"/>
    <w:rsid w:val="00E72E23"/>
    <w:rsid w:val="00E73030"/>
    <w:rsid w:val="00E7316D"/>
    <w:rsid w:val="00E732DC"/>
    <w:rsid w:val="00E741D8"/>
    <w:rsid w:val="00E74CAC"/>
    <w:rsid w:val="00E75062"/>
    <w:rsid w:val="00E76856"/>
    <w:rsid w:val="00E800AC"/>
    <w:rsid w:val="00E81321"/>
    <w:rsid w:val="00E82412"/>
    <w:rsid w:val="00E83AAE"/>
    <w:rsid w:val="00E83F19"/>
    <w:rsid w:val="00E84526"/>
    <w:rsid w:val="00E873C9"/>
    <w:rsid w:val="00E87F3E"/>
    <w:rsid w:val="00E9061A"/>
    <w:rsid w:val="00E90787"/>
    <w:rsid w:val="00E93030"/>
    <w:rsid w:val="00E94090"/>
    <w:rsid w:val="00E949BD"/>
    <w:rsid w:val="00E9596D"/>
    <w:rsid w:val="00E95B2C"/>
    <w:rsid w:val="00E95F91"/>
    <w:rsid w:val="00E961D6"/>
    <w:rsid w:val="00E966EE"/>
    <w:rsid w:val="00E96843"/>
    <w:rsid w:val="00E96E48"/>
    <w:rsid w:val="00E97468"/>
    <w:rsid w:val="00E97771"/>
    <w:rsid w:val="00EA04BE"/>
    <w:rsid w:val="00EA0E95"/>
    <w:rsid w:val="00EA1513"/>
    <w:rsid w:val="00EA16BD"/>
    <w:rsid w:val="00EA229E"/>
    <w:rsid w:val="00EA26D6"/>
    <w:rsid w:val="00EA39F3"/>
    <w:rsid w:val="00EA3EEE"/>
    <w:rsid w:val="00EA5083"/>
    <w:rsid w:val="00EA51B6"/>
    <w:rsid w:val="00EA649A"/>
    <w:rsid w:val="00EA69F0"/>
    <w:rsid w:val="00EB191E"/>
    <w:rsid w:val="00EB210F"/>
    <w:rsid w:val="00EB221B"/>
    <w:rsid w:val="00EB288C"/>
    <w:rsid w:val="00EB3ED7"/>
    <w:rsid w:val="00EB3F1E"/>
    <w:rsid w:val="00EB41DE"/>
    <w:rsid w:val="00EB4787"/>
    <w:rsid w:val="00EB4BA8"/>
    <w:rsid w:val="00EB735B"/>
    <w:rsid w:val="00EC0858"/>
    <w:rsid w:val="00EC14BA"/>
    <w:rsid w:val="00EC18D5"/>
    <w:rsid w:val="00EC197A"/>
    <w:rsid w:val="00EC2448"/>
    <w:rsid w:val="00EC35D3"/>
    <w:rsid w:val="00EC3AA0"/>
    <w:rsid w:val="00EC428C"/>
    <w:rsid w:val="00EC5908"/>
    <w:rsid w:val="00EC62E3"/>
    <w:rsid w:val="00EC639D"/>
    <w:rsid w:val="00EC69DE"/>
    <w:rsid w:val="00EC7464"/>
    <w:rsid w:val="00EC7EBE"/>
    <w:rsid w:val="00ED05E3"/>
    <w:rsid w:val="00ED07D4"/>
    <w:rsid w:val="00ED1452"/>
    <w:rsid w:val="00ED18EE"/>
    <w:rsid w:val="00ED264F"/>
    <w:rsid w:val="00ED2688"/>
    <w:rsid w:val="00ED3685"/>
    <w:rsid w:val="00ED3C0A"/>
    <w:rsid w:val="00ED3C35"/>
    <w:rsid w:val="00ED3D52"/>
    <w:rsid w:val="00ED418A"/>
    <w:rsid w:val="00ED468B"/>
    <w:rsid w:val="00ED4C05"/>
    <w:rsid w:val="00ED4DE4"/>
    <w:rsid w:val="00ED51EB"/>
    <w:rsid w:val="00ED58FE"/>
    <w:rsid w:val="00ED6AD6"/>
    <w:rsid w:val="00ED6C46"/>
    <w:rsid w:val="00ED7137"/>
    <w:rsid w:val="00ED7E76"/>
    <w:rsid w:val="00ED7EC8"/>
    <w:rsid w:val="00EE065A"/>
    <w:rsid w:val="00EE15EB"/>
    <w:rsid w:val="00EE1972"/>
    <w:rsid w:val="00EE1A9B"/>
    <w:rsid w:val="00EE201D"/>
    <w:rsid w:val="00EE25A2"/>
    <w:rsid w:val="00EE3706"/>
    <w:rsid w:val="00EE3B45"/>
    <w:rsid w:val="00EE3E86"/>
    <w:rsid w:val="00EE44FF"/>
    <w:rsid w:val="00EE5708"/>
    <w:rsid w:val="00EE65E8"/>
    <w:rsid w:val="00EE6A30"/>
    <w:rsid w:val="00EE701F"/>
    <w:rsid w:val="00EE740C"/>
    <w:rsid w:val="00EF007C"/>
    <w:rsid w:val="00EF0CB5"/>
    <w:rsid w:val="00EF173B"/>
    <w:rsid w:val="00EF187A"/>
    <w:rsid w:val="00EF20E5"/>
    <w:rsid w:val="00EF3137"/>
    <w:rsid w:val="00EF3FC8"/>
    <w:rsid w:val="00EF40A7"/>
    <w:rsid w:val="00EF41CE"/>
    <w:rsid w:val="00EF4EC8"/>
    <w:rsid w:val="00EF50EA"/>
    <w:rsid w:val="00EF5505"/>
    <w:rsid w:val="00EF76BB"/>
    <w:rsid w:val="00EF7B6B"/>
    <w:rsid w:val="00F001F1"/>
    <w:rsid w:val="00F01099"/>
    <w:rsid w:val="00F01FAC"/>
    <w:rsid w:val="00F020F4"/>
    <w:rsid w:val="00F04E22"/>
    <w:rsid w:val="00F052BA"/>
    <w:rsid w:val="00F06152"/>
    <w:rsid w:val="00F06A7D"/>
    <w:rsid w:val="00F070ED"/>
    <w:rsid w:val="00F116B8"/>
    <w:rsid w:val="00F11AD6"/>
    <w:rsid w:val="00F11FF3"/>
    <w:rsid w:val="00F12547"/>
    <w:rsid w:val="00F13DAA"/>
    <w:rsid w:val="00F14146"/>
    <w:rsid w:val="00F146A1"/>
    <w:rsid w:val="00F14C93"/>
    <w:rsid w:val="00F15C5F"/>
    <w:rsid w:val="00F1605F"/>
    <w:rsid w:val="00F1695B"/>
    <w:rsid w:val="00F16E62"/>
    <w:rsid w:val="00F177C4"/>
    <w:rsid w:val="00F17A2C"/>
    <w:rsid w:val="00F20B2E"/>
    <w:rsid w:val="00F216EC"/>
    <w:rsid w:val="00F221F1"/>
    <w:rsid w:val="00F22246"/>
    <w:rsid w:val="00F2244A"/>
    <w:rsid w:val="00F22601"/>
    <w:rsid w:val="00F2326E"/>
    <w:rsid w:val="00F2332D"/>
    <w:rsid w:val="00F2354D"/>
    <w:rsid w:val="00F2417D"/>
    <w:rsid w:val="00F241E1"/>
    <w:rsid w:val="00F251A1"/>
    <w:rsid w:val="00F254AF"/>
    <w:rsid w:val="00F25ACF"/>
    <w:rsid w:val="00F25C7F"/>
    <w:rsid w:val="00F25F2A"/>
    <w:rsid w:val="00F262E3"/>
    <w:rsid w:val="00F26833"/>
    <w:rsid w:val="00F30B22"/>
    <w:rsid w:val="00F30C30"/>
    <w:rsid w:val="00F32EEF"/>
    <w:rsid w:val="00F330C4"/>
    <w:rsid w:val="00F3345E"/>
    <w:rsid w:val="00F334D7"/>
    <w:rsid w:val="00F347E0"/>
    <w:rsid w:val="00F362FC"/>
    <w:rsid w:val="00F36D99"/>
    <w:rsid w:val="00F37654"/>
    <w:rsid w:val="00F379B3"/>
    <w:rsid w:val="00F40E6D"/>
    <w:rsid w:val="00F41A51"/>
    <w:rsid w:val="00F422DA"/>
    <w:rsid w:val="00F42E52"/>
    <w:rsid w:val="00F42FB3"/>
    <w:rsid w:val="00F4324B"/>
    <w:rsid w:val="00F44320"/>
    <w:rsid w:val="00F4436B"/>
    <w:rsid w:val="00F4451F"/>
    <w:rsid w:val="00F447DD"/>
    <w:rsid w:val="00F44946"/>
    <w:rsid w:val="00F451C6"/>
    <w:rsid w:val="00F457EF"/>
    <w:rsid w:val="00F45815"/>
    <w:rsid w:val="00F45CF7"/>
    <w:rsid w:val="00F45DEB"/>
    <w:rsid w:val="00F4784F"/>
    <w:rsid w:val="00F47895"/>
    <w:rsid w:val="00F51117"/>
    <w:rsid w:val="00F51211"/>
    <w:rsid w:val="00F51246"/>
    <w:rsid w:val="00F51520"/>
    <w:rsid w:val="00F51677"/>
    <w:rsid w:val="00F51929"/>
    <w:rsid w:val="00F52A91"/>
    <w:rsid w:val="00F5390C"/>
    <w:rsid w:val="00F542B4"/>
    <w:rsid w:val="00F54C29"/>
    <w:rsid w:val="00F56142"/>
    <w:rsid w:val="00F5639C"/>
    <w:rsid w:val="00F5643F"/>
    <w:rsid w:val="00F56B7D"/>
    <w:rsid w:val="00F56E97"/>
    <w:rsid w:val="00F570CC"/>
    <w:rsid w:val="00F57AAF"/>
    <w:rsid w:val="00F6017A"/>
    <w:rsid w:val="00F602DA"/>
    <w:rsid w:val="00F60965"/>
    <w:rsid w:val="00F614C6"/>
    <w:rsid w:val="00F61687"/>
    <w:rsid w:val="00F63897"/>
    <w:rsid w:val="00F63D50"/>
    <w:rsid w:val="00F6442B"/>
    <w:rsid w:val="00F64B2C"/>
    <w:rsid w:val="00F65983"/>
    <w:rsid w:val="00F670C0"/>
    <w:rsid w:val="00F67340"/>
    <w:rsid w:val="00F67D4E"/>
    <w:rsid w:val="00F700A4"/>
    <w:rsid w:val="00F700E1"/>
    <w:rsid w:val="00F7013C"/>
    <w:rsid w:val="00F71D38"/>
    <w:rsid w:val="00F71F30"/>
    <w:rsid w:val="00F73BD1"/>
    <w:rsid w:val="00F744A0"/>
    <w:rsid w:val="00F76E98"/>
    <w:rsid w:val="00F77370"/>
    <w:rsid w:val="00F813A8"/>
    <w:rsid w:val="00F81CAB"/>
    <w:rsid w:val="00F81E82"/>
    <w:rsid w:val="00F83B0A"/>
    <w:rsid w:val="00F83B5B"/>
    <w:rsid w:val="00F83C4B"/>
    <w:rsid w:val="00F8475C"/>
    <w:rsid w:val="00F847C7"/>
    <w:rsid w:val="00F84E82"/>
    <w:rsid w:val="00F8550F"/>
    <w:rsid w:val="00F85A07"/>
    <w:rsid w:val="00F85E9F"/>
    <w:rsid w:val="00F8670B"/>
    <w:rsid w:val="00F868FB"/>
    <w:rsid w:val="00F86C40"/>
    <w:rsid w:val="00F906F3"/>
    <w:rsid w:val="00F9161E"/>
    <w:rsid w:val="00F91CD6"/>
    <w:rsid w:val="00F91F1A"/>
    <w:rsid w:val="00F92489"/>
    <w:rsid w:val="00F92627"/>
    <w:rsid w:val="00F9262E"/>
    <w:rsid w:val="00F92756"/>
    <w:rsid w:val="00F93A73"/>
    <w:rsid w:val="00F93C90"/>
    <w:rsid w:val="00F95BBF"/>
    <w:rsid w:val="00F95DC8"/>
    <w:rsid w:val="00F96909"/>
    <w:rsid w:val="00FA162A"/>
    <w:rsid w:val="00FA1A92"/>
    <w:rsid w:val="00FA1B83"/>
    <w:rsid w:val="00FA2148"/>
    <w:rsid w:val="00FA2418"/>
    <w:rsid w:val="00FA4327"/>
    <w:rsid w:val="00FA4424"/>
    <w:rsid w:val="00FA4566"/>
    <w:rsid w:val="00FA4A6D"/>
    <w:rsid w:val="00FA4D14"/>
    <w:rsid w:val="00FA607B"/>
    <w:rsid w:val="00FA6179"/>
    <w:rsid w:val="00FA6A05"/>
    <w:rsid w:val="00FA78B1"/>
    <w:rsid w:val="00FA7C52"/>
    <w:rsid w:val="00FA7D7A"/>
    <w:rsid w:val="00FB0886"/>
    <w:rsid w:val="00FB1144"/>
    <w:rsid w:val="00FB1423"/>
    <w:rsid w:val="00FB1948"/>
    <w:rsid w:val="00FB19DF"/>
    <w:rsid w:val="00FB2863"/>
    <w:rsid w:val="00FB32D0"/>
    <w:rsid w:val="00FB386B"/>
    <w:rsid w:val="00FB4BE3"/>
    <w:rsid w:val="00FB583F"/>
    <w:rsid w:val="00FB6250"/>
    <w:rsid w:val="00FB6637"/>
    <w:rsid w:val="00FB6859"/>
    <w:rsid w:val="00FB6F6F"/>
    <w:rsid w:val="00FC05C7"/>
    <w:rsid w:val="00FC06C5"/>
    <w:rsid w:val="00FC09D0"/>
    <w:rsid w:val="00FC0DE8"/>
    <w:rsid w:val="00FC2B0B"/>
    <w:rsid w:val="00FC35A3"/>
    <w:rsid w:val="00FC402A"/>
    <w:rsid w:val="00FC56E4"/>
    <w:rsid w:val="00FC5FD1"/>
    <w:rsid w:val="00FC6102"/>
    <w:rsid w:val="00FC6CD6"/>
    <w:rsid w:val="00FC7384"/>
    <w:rsid w:val="00FC73BE"/>
    <w:rsid w:val="00FC75CF"/>
    <w:rsid w:val="00FC7FA0"/>
    <w:rsid w:val="00FD00F8"/>
    <w:rsid w:val="00FD0A30"/>
    <w:rsid w:val="00FD1233"/>
    <w:rsid w:val="00FD1726"/>
    <w:rsid w:val="00FD1FEE"/>
    <w:rsid w:val="00FD2FB7"/>
    <w:rsid w:val="00FD3618"/>
    <w:rsid w:val="00FD4400"/>
    <w:rsid w:val="00FD7E6C"/>
    <w:rsid w:val="00FD7EBF"/>
    <w:rsid w:val="00FE0144"/>
    <w:rsid w:val="00FE1F48"/>
    <w:rsid w:val="00FE281F"/>
    <w:rsid w:val="00FE44A8"/>
    <w:rsid w:val="00FE4540"/>
    <w:rsid w:val="00FE5749"/>
    <w:rsid w:val="00FE5FEB"/>
    <w:rsid w:val="00FE76F8"/>
    <w:rsid w:val="00FE786D"/>
    <w:rsid w:val="00FE7928"/>
    <w:rsid w:val="00FF01C5"/>
    <w:rsid w:val="00FF04BC"/>
    <w:rsid w:val="00FF0868"/>
    <w:rsid w:val="00FF1610"/>
    <w:rsid w:val="00FF20B0"/>
    <w:rsid w:val="00FF277A"/>
    <w:rsid w:val="00FF283F"/>
    <w:rsid w:val="00FF2C13"/>
    <w:rsid w:val="00FF322C"/>
    <w:rsid w:val="00FF32C3"/>
    <w:rsid w:val="00FF34DD"/>
    <w:rsid w:val="00FF3FEC"/>
    <w:rsid w:val="00FF474A"/>
    <w:rsid w:val="00FF4C7D"/>
    <w:rsid w:val="00FF5335"/>
    <w:rsid w:val="00FF543D"/>
    <w:rsid w:val="00FF625A"/>
    <w:rsid w:val="00FF628E"/>
    <w:rsid w:val="00FF75BA"/>
    <w:rsid w:val="04324474"/>
    <w:rsid w:val="0C69C85B"/>
    <w:rsid w:val="1419E31D"/>
    <w:rsid w:val="16681F2A"/>
    <w:rsid w:val="18A4C308"/>
    <w:rsid w:val="1AEAA789"/>
    <w:rsid w:val="271AC42F"/>
    <w:rsid w:val="3772E990"/>
    <w:rsid w:val="38981D30"/>
    <w:rsid w:val="405E0BE4"/>
    <w:rsid w:val="41F95F63"/>
    <w:rsid w:val="45A4F771"/>
    <w:rsid w:val="4C05F7E9"/>
    <w:rsid w:val="4D1CAFC1"/>
    <w:rsid w:val="50527650"/>
    <w:rsid w:val="58CD6DCA"/>
    <w:rsid w:val="5C67BB6A"/>
    <w:rsid w:val="5F8A5C4E"/>
    <w:rsid w:val="6615C5E7"/>
    <w:rsid w:val="6AA11576"/>
    <w:rsid w:val="6DA11AF0"/>
    <w:rsid w:val="6ECDA3C6"/>
    <w:rsid w:val="717D2E72"/>
    <w:rsid w:val="7847500C"/>
    <w:rsid w:val="7E4A801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BEE0"/>
  <w15:chartTrackingRefBased/>
  <w15:docId w15:val="{2DA44A2B-C212-4E0D-9E8C-FCC91B97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45E8"/>
    <w:pPr>
      <w:spacing w:before="120" w:after="120"/>
    </w:pPr>
    <w:rPr>
      <w:rFonts w:eastAsia="Times New Roman" w:cs="Times New Roman"/>
      <w:sz w:val="21"/>
      <w:lang w:val="fr-BE" w:eastAsia="fr-FR"/>
    </w:rPr>
  </w:style>
  <w:style w:type="paragraph" w:styleId="Kop1">
    <w:name w:val="heading 1"/>
    <w:basedOn w:val="Standaard"/>
    <w:next w:val="Standaard"/>
    <w:link w:val="Kop1Char"/>
    <w:uiPriority w:val="9"/>
    <w:qFormat/>
    <w:rsid w:val="00B473D1"/>
    <w:pPr>
      <w:keepNext/>
      <w:keepLines/>
      <w:pageBreakBefore/>
      <w:numPr>
        <w:numId w:val="16"/>
      </w:numPr>
      <w:suppressAutoHyphens/>
      <w:spacing w:after="400" w:line="278" w:lineRule="auto"/>
      <w:outlineLvl w:val="0"/>
    </w:pPr>
    <w:rPr>
      <w:rFonts w:asciiTheme="majorHAnsi" w:eastAsiaTheme="majorEastAsia" w:hAnsiTheme="majorHAnsi" w:cstheme="majorBidi"/>
      <w:b/>
      <w:sz w:val="68"/>
      <w:szCs w:val="32"/>
      <w:lang w:eastAsia="en-US"/>
    </w:rPr>
  </w:style>
  <w:style w:type="paragraph" w:styleId="Kop2">
    <w:name w:val="heading 2"/>
    <w:basedOn w:val="Kop1"/>
    <w:next w:val="Standaard"/>
    <w:link w:val="Kop2Char"/>
    <w:uiPriority w:val="9"/>
    <w:qFormat/>
    <w:rsid w:val="00DD2CC5"/>
    <w:pPr>
      <w:pageBreakBefore w:val="0"/>
      <w:numPr>
        <w:ilvl w:val="1"/>
      </w:numPr>
      <w:spacing w:before="240" w:after="240"/>
      <w:outlineLvl w:val="1"/>
    </w:pPr>
    <w:rPr>
      <w:rFonts w:cs="Times New Roman (Headings CS)"/>
      <w:sz w:val="52"/>
      <w:szCs w:val="26"/>
    </w:rPr>
  </w:style>
  <w:style w:type="paragraph" w:styleId="Kop3">
    <w:name w:val="heading 3"/>
    <w:basedOn w:val="Kop2"/>
    <w:next w:val="Standaard"/>
    <w:link w:val="Kop3Char"/>
    <w:uiPriority w:val="9"/>
    <w:qFormat/>
    <w:rsid w:val="00922C22"/>
    <w:pPr>
      <w:numPr>
        <w:ilvl w:val="2"/>
      </w:numPr>
      <w:spacing w:after="320" w:line="259" w:lineRule="auto"/>
      <w:outlineLvl w:val="2"/>
    </w:pPr>
    <w:rPr>
      <w:rFonts w:cs="Symbol"/>
      <w:sz w:val="38"/>
    </w:rPr>
  </w:style>
  <w:style w:type="paragraph" w:styleId="Kop4">
    <w:name w:val="heading 4"/>
    <w:basedOn w:val="Standaard"/>
    <w:next w:val="Standaard"/>
    <w:link w:val="Kop4Char"/>
    <w:uiPriority w:val="9"/>
    <w:qFormat/>
    <w:rsid w:val="00FE44A8"/>
    <w:pPr>
      <w:suppressAutoHyphens/>
      <w:spacing w:after="160" w:line="320" w:lineRule="exact"/>
      <w:outlineLvl w:val="3"/>
    </w:pPr>
    <w:rPr>
      <w:rFonts w:eastAsiaTheme="minorHAnsi" w:cstheme="minorBidi"/>
      <w:b/>
      <w:iCs/>
      <w:sz w:val="26"/>
      <w:lang w:eastAsia="en-US"/>
    </w:rPr>
  </w:style>
  <w:style w:type="paragraph" w:styleId="Kop5">
    <w:name w:val="heading 5"/>
    <w:basedOn w:val="Standaard"/>
    <w:next w:val="Standaard"/>
    <w:link w:val="Kop5Char"/>
    <w:uiPriority w:val="9"/>
    <w:semiHidden/>
    <w:rsid w:val="00BA454C"/>
    <w:pPr>
      <w:keepNext/>
      <w:keepLines/>
      <w:numPr>
        <w:ilvl w:val="4"/>
        <w:numId w:val="16"/>
      </w:numPr>
      <w:suppressAutoHyphens/>
      <w:spacing w:line="320" w:lineRule="exact"/>
      <w:outlineLvl w:val="4"/>
    </w:pPr>
    <w:rPr>
      <w:rFonts w:asciiTheme="majorHAnsi" w:eastAsiaTheme="majorEastAsia" w:hAnsiTheme="majorHAnsi" w:cstheme="majorBidi"/>
      <w:color w:val="004050" w:themeColor="accent1" w:themeShade="BF"/>
      <w:lang w:eastAsia="en-US"/>
    </w:rPr>
  </w:style>
  <w:style w:type="paragraph" w:styleId="Kop6">
    <w:name w:val="heading 6"/>
    <w:basedOn w:val="Standaard"/>
    <w:next w:val="Standaard"/>
    <w:link w:val="Kop6Char"/>
    <w:uiPriority w:val="9"/>
    <w:semiHidden/>
    <w:rsid w:val="00BA454C"/>
    <w:pPr>
      <w:keepNext/>
      <w:keepLines/>
      <w:numPr>
        <w:ilvl w:val="5"/>
        <w:numId w:val="16"/>
      </w:numPr>
      <w:suppressAutoHyphens/>
      <w:spacing w:line="320" w:lineRule="exact"/>
      <w:outlineLvl w:val="5"/>
    </w:pPr>
    <w:rPr>
      <w:rFonts w:asciiTheme="majorHAnsi" w:eastAsiaTheme="majorEastAsia" w:hAnsiTheme="majorHAnsi" w:cstheme="majorBidi"/>
      <w:color w:val="002A35" w:themeColor="accent1" w:themeShade="7F"/>
      <w:lang w:eastAsia="en-US"/>
    </w:rPr>
  </w:style>
  <w:style w:type="paragraph" w:styleId="Kop7">
    <w:name w:val="heading 7"/>
    <w:basedOn w:val="Standaard"/>
    <w:next w:val="Standaard"/>
    <w:link w:val="Kop7Char"/>
    <w:uiPriority w:val="9"/>
    <w:semiHidden/>
    <w:rsid w:val="00BA454C"/>
    <w:pPr>
      <w:keepNext/>
      <w:keepLines/>
      <w:numPr>
        <w:ilvl w:val="6"/>
        <w:numId w:val="16"/>
      </w:numPr>
      <w:suppressAutoHyphens/>
      <w:spacing w:line="320" w:lineRule="exact"/>
      <w:outlineLvl w:val="6"/>
    </w:pPr>
    <w:rPr>
      <w:rFonts w:asciiTheme="majorHAnsi" w:eastAsiaTheme="majorEastAsia" w:hAnsiTheme="majorHAnsi" w:cstheme="majorBidi"/>
      <w:i/>
      <w:iCs/>
      <w:color w:val="002A35" w:themeColor="accent1" w:themeShade="7F"/>
      <w:lang w:eastAsia="en-US"/>
    </w:rPr>
  </w:style>
  <w:style w:type="paragraph" w:styleId="Kop8">
    <w:name w:val="heading 8"/>
    <w:basedOn w:val="Standaard"/>
    <w:next w:val="Standaard"/>
    <w:link w:val="Kop8Char"/>
    <w:uiPriority w:val="9"/>
    <w:semiHidden/>
    <w:rsid w:val="00BA454C"/>
    <w:pPr>
      <w:keepNext/>
      <w:keepLines/>
      <w:numPr>
        <w:ilvl w:val="7"/>
        <w:numId w:val="16"/>
      </w:numPr>
      <w:suppressAutoHyphens/>
      <w:spacing w:line="320" w:lineRule="exact"/>
      <w:outlineLvl w:val="7"/>
    </w:pPr>
    <w:rPr>
      <w:rFonts w:asciiTheme="majorHAnsi" w:eastAsiaTheme="majorEastAsia" w:hAnsiTheme="majorHAnsi" w:cstheme="majorBidi"/>
      <w:color w:val="1B4851" w:themeColor="text1" w:themeTint="D8"/>
      <w:lang w:eastAsia="en-US"/>
    </w:rPr>
  </w:style>
  <w:style w:type="paragraph" w:styleId="Kop9">
    <w:name w:val="heading 9"/>
    <w:basedOn w:val="Standaard"/>
    <w:next w:val="Standaard"/>
    <w:link w:val="Kop9Char"/>
    <w:uiPriority w:val="9"/>
    <w:semiHidden/>
    <w:rsid w:val="00BA454C"/>
    <w:pPr>
      <w:keepNext/>
      <w:keepLines/>
      <w:numPr>
        <w:ilvl w:val="8"/>
        <w:numId w:val="16"/>
      </w:numPr>
      <w:suppressAutoHyphens/>
      <w:spacing w:line="320" w:lineRule="exact"/>
      <w:outlineLvl w:val="8"/>
    </w:pPr>
    <w:rPr>
      <w:rFonts w:asciiTheme="majorHAnsi" w:eastAsiaTheme="majorEastAsia" w:hAnsiTheme="majorHAnsi" w:cstheme="majorBidi"/>
      <w:i/>
      <w:iCs/>
      <w:color w:val="1B4851" w:themeColor="text1" w:themeTint="D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37AD2"/>
    <w:rPr>
      <w:sz w:val="21"/>
      <w:lang w:val="fr-BE"/>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fr-BE"/>
    </w:rPr>
  </w:style>
  <w:style w:type="character" w:customStyle="1" w:styleId="Kop2Char">
    <w:name w:val="Kop 2 Char"/>
    <w:basedOn w:val="Standaardalinea-lettertype"/>
    <w:link w:val="Kop2"/>
    <w:uiPriority w:val="9"/>
    <w:rsid w:val="001E3668"/>
    <w:rPr>
      <w:rFonts w:asciiTheme="majorHAnsi" w:eastAsiaTheme="majorEastAsia" w:hAnsiTheme="majorHAnsi" w:cs="Times New Roman (Headings CS)"/>
      <w:b/>
      <w:sz w:val="52"/>
      <w:szCs w:val="26"/>
      <w:lang w:val="fr-BE"/>
    </w:rPr>
  </w:style>
  <w:style w:type="character" w:customStyle="1" w:styleId="Kop3Char">
    <w:name w:val="Kop 3 Char"/>
    <w:basedOn w:val="Standaardalinea-lettertype"/>
    <w:link w:val="Kop3"/>
    <w:uiPriority w:val="9"/>
    <w:rsid w:val="00986BBB"/>
    <w:rPr>
      <w:rFonts w:asciiTheme="majorHAnsi" w:eastAsiaTheme="majorEastAsia" w:hAnsiTheme="majorHAnsi" w:cs="Symbol"/>
      <w:b/>
      <w:sz w:val="38"/>
      <w:szCs w:val="26"/>
      <w:lang w:val="fr-BE"/>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413BA3"/>
    <w:rPr>
      <w:b/>
      <w:iCs/>
      <w:sz w:val="26"/>
      <w:lang w:val="fr-BE"/>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fr-BE"/>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fr-BE"/>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fr-BE"/>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fr-FR"/>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fr-FR"/>
    </w:rPr>
  </w:style>
  <w:style w:type="paragraph" w:styleId="Titel">
    <w:name w:val="Title"/>
    <w:basedOn w:val="Kop4"/>
    <w:next w:val="Ondertitel"/>
    <w:link w:val="TitelChar"/>
    <w:uiPriority w:val="30"/>
    <w:qFormat/>
    <w:rsid w:val="00187A5F"/>
    <w:pPr>
      <w:spacing w:after="200" w:line="240" w:lineRule="auto"/>
      <w:contextualSpacing/>
    </w:pPr>
    <w:rPr>
      <w:rFonts w:asciiTheme="majorHAnsi" w:eastAsiaTheme="majorEastAsia" w:hAnsiTheme="majorHAnsi" w:cstheme="majorBidi"/>
      <w:b w:val="0"/>
      <w:spacing w:val="-10"/>
      <w:kern w:val="28"/>
      <w:sz w:val="72"/>
      <w:szCs w:val="56"/>
    </w:rPr>
  </w:style>
  <w:style w:type="character" w:customStyle="1" w:styleId="TitelChar">
    <w:name w:val="Titel Char"/>
    <w:basedOn w:val="Standaardalinea-lettertype"/>
    <w:link w:val="Titel"/>
    <w:uiPriority w:val="30"/>
    <w:rsid w:val="00187A5F"/>
    <w:rPr>
      <w:rFonts w:asciiTheme="majorHAnsi" w:eastAsiaTheme="majorEastAsia" w:hAnsiTheme="majorHAnsi" w:cstheme="majorBidi"/>
      <w:iCs/>
      <w:spacing w:val="-10"/>
      <w:kern w:val="28"/>
      <w:sz w:val="72"/>
      <w:szCs w:val="56"/>
      <w:lang w:val="fr-BE"/>
    </w:rPr>
  </w:style>
  <w:style w:type="paragraph" w:styleId="Ondertitel">
    <w:name w:val="Subtitle"/>
    <w:basedOn w:val="Standaard"/>
    <w:next w:val="Standaard"/>
    <w:link w:val="OndertitelChar"/>
    <w:uiPriority w:val="31"/>
    <w:qFormat/>
    <w:rsid w:val="00922C22"/>
    <w:pPr>
      <w:numPr>
        <w:ilvl w:val="1"/>
      </w:numPr>
      <w:suppressAutoHyphens/>
      <w:spacing w:after="160"/>
      <w:contextualSpacing/>
    </w:pPr>
    <w:rPr>
      <w:rFonts w:asciiTheme="majorHAnsi" w:eastAsiaTheme="minorEastAsia" w:hAnsiTheme="majorHAnsi" w:cs="Wingdings"/>
      <w:color w:val="328798" w:themeColor="text1" w:themeTint="A5"/>
      <w:spacing w:val="15"/>
      <w:sz w:val="52"/>
      <w:szCs w:val="22"/>
      <w:lang w:eastAsia="en-US"/>
    </w:rPr>
  </w:style>
  <w:style w:type="character" w:customStyle="1" w:styleId="OndertitelChar">
    <w:name w:val="Ondertitel Char"/>
    <w:basedOn w:val="Standaardalinea-lettertype"/>
    <w:link w:val="Ondertitel"/>
    <w:uiPriority w:val="31"/>
    <w:rsid w:val="0077278D"/>
    <w:rPr>
      <w:rFonts w:asciiTheme="majorHAnsi" w:eastAsiaTheme="minorEastAsia" w:hAnsiTheme="majorHAnsi" w:cs="Wingdings"/>
      <w:color w:val="328798" w:themeColor="text1" w:themeTint="A5"/>
      <w:spacing w:val="15"/>
      <w:sz w:val="52"/>
      <w:szCs w:val="22"/>
      <w:lang w:val="fr-BE"/>
    </w:rPr>
  </w:style>
  <w:style w:type="paragraph" w:styleId="Citaat">
    <w:name w:val="Quote"/>
    <w:aliases w:val="Mise en évidence - ligne verticale"/>
    <w:basedOn w:val="Standaard"/>
    <w:next w:val="Standaard"/>
    <w:link w:val="CitaatChar"/>
    <w:uiPriority w:val="19"/>
    <w:qFormat/>
    <w:rsid w:val="008B3E7B"/>
    <w:pPr>
      <w:keepLines/>
      <w:framePr w:vSpace="312" w:wrap="notBeside" w:vAnchor="text" w:hAnchor="text" w:y="1"/>
      <w:pBdr>
        <w:left w:val="single" w:sz="48" w:space="16" w:color="FFED75" w:themeColor="accent2"/>
      </w:pBdr>
      <w:suppressAutoHyphens/>
      <w:spacing w:line="440" w:lineRule="exact"/>
    </w:pPr>
    <w:rPr>
      <w:rFonts w:eastAsiaTheme="minorHAnsi" w:cstheme="minorBidi"/>
      <w:iCs/>
      <w:lang w:eastAsia="en-U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Mise en évidence - ligne verticale Char"/>
    <w:basedOn w:val="Standaardalinea-lettertype"/>
    <w:link w:val="Citaat"/>
    <w:uiPriority w:val="19"/>
    <w:rsid w:val="0077278D"/>
    <w:rPr>
      <w:iCs/>
      <w:lang w:val="nl-NL"/>
    </w:rPr>
  </w:style>
  <w:style w:type="paragraph" w:styleId="Duidelijkcitaat">
    <w:name w:val="Intense Quote"/>
    <w:aliases w:val="Mise en évidence - plein cadre - vert clair"/>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uppressAutoHyphens/>
      <w:spacing w:line="320" w:lineRule="exact"/>
    </w:pPr>
    <w:rPr>
      <w:rFonts w:eastAsiaTheme="minorHAnsi" w:cstheme="minorBidi"/>
      <w:iCs/>
      <w:lang w:eastAsia="en-US"/>
    </w:rPr>
  </w:style>
  <w:style w:type="character" w:customStyle="1" w:styleId="DuidelijkcitaatChar">
    <w:name w:val="Duidelijk citaat Char"/>
    <w:aliases w:val="Mise en évidence - plein cadre - vert clair Char"/>
    <w:basedOn w:val="Standaardalinea-lettertype"/>
    <w:link w:val="Duidelijkcitaat"/>
    <w:uiPriority w:val="20"/>
    <w:rsid w:val="0077278D"/>
    <w:rPr>
      <w:iCs/>
      <w:sz w:val="21"/>
      <w:shd w:val="clear" w:color="auto" w:fill="B6E7DD" w:themeFill="accent5"/>
      <w:lang w:val="fr-BE"/>
    </w:rPr>
  </w:style>
  <w:style w:type="paragraph" w:styleId="Lijstalinea">
    <w:name w:val="List Paragraph"/>
    <w:basedOn w:val="Lijstopsomteken"/>
    <w:uiPriority w:val="40"/>
    <w:unhideWhenUsed/>
    <w:rsid w:val="00CF6713"/>
    <w:pPr>
      <w:ind w:left="714"/>
    </w:pPr>
  </w:style>
  <w:style w:type="paragraph" w:customStyle="1" w:styleId="Miseenvidence-pleincadre-rougeclair">
    <w:name w:val="Mise en évidence - plein cadre - rouge clair"/>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Duidelijkcitaat"/>
    <w:next w:val="Standaard"/>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fr-BE"/>
    </w:rPr>
  </w:style>
  <w:style w:type="paragraph" w:styleId="Voettekst">
    <w:name w:val="footer"/>
    <w:basedOn w:val="Standaard"/>
    <w:link w:val="VoettekstChar"/>
    <w:uiPriority w:val="37"/>
    <w:unhideWhenUsed/>
    <w:rsid w:val="008A014D"/>
    <w:pPr>
      <w:tabs>
        <w:tab w:val="center" w:pos="4513"/>
        <w:tab w:val="right" w:pos="9026"/>
      </w:tabs>
      <w:suppressAutoHyphens/>
      <w:spacing w:before="360" w:line="259" w:lineRule="auto"/>
      <w:jc w:val="right"/>
    </w:pPr>
    <w:rPr>
      <w:rFonts w:ascii="Cambria Math" w:eastAsiaTheme="minorHAnsi" w:hAnsi="Cambria Math" w:cs="Wingdings"/>
      <w:color w:val="535D5F"/>
      <w:sz w:val="18"/>
      <w:lang w:eastAsia="en-US"/>
    </w:rPr>
  </w:style>
  <w:style w:type="character" w:customStyle="1" w:styleId="VoettekstChar">
    <w:name w:val="Voettekst Char"/>
    <w:basedOn w:val="Standaardalinea-lettertype"/>
    <w:link w:val="Voettekst"/>
    <w:uiPriority w:val="37"/>
    <w:rsid w:val="00B978B4"/>
    <w:rPr>
      <w:rFonts w:ascii="Cambria Math" w:hAnsi="Cambria Math" w:cs="Wingdings"/>
      <w:color w:val="535D5F"/>
      <w:sz w:val="18"/>
      <w:lang w:val="fr-BE"/>
    </w:rPr>
  </w:style>
  <w:style w:type="table" w:styleId="Tabelraster">
    <w:name w:val="Table Grid"/>
    <w:basedOn w:val="Standaardtabel"/>
    <w:uiPriority w:val="39"/>
    <w:rsid w:val="00AB381E"/>
    <w:pPr>
      <w:spacing w:before="100" w:beforeAutospacing="1" w:after="100" w:afterAutospacing="1"/>
    </w:pPr>
    <w:rPr>
      <w:rFonts w:ascii="Pecita" w:hAnsi="Pecita"/>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uppressAutoHyphens/>
      <w:spacing w:after="200"/>
    </w:pPr>
    <w:rPr>
      <w:rFonts w:ascii="Cambria Math" w:eastAsiaTheme="minorHAnsi" w:hAnsi="Cambria Math" w:cstheme="minorBidi"/>
      <w:iCs/>
      <w:color w:val="535D5F"/>
      <w:sz w:val="18"/>
      <w:szCs w:val="18"/>
      <w:lang w:eastAsia="en-US"/>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060BAC"/>
    <w:pPr>
      <w:numPr>
        <w:numId w:val="10"/>
      </w:numPr>
      <w:tabs>
        <w:tab w:val="clear" w:pos="360"/>
      </w:tabs>
      <w:suppressAutoHyphens/>
      <w:spacing w:after="240" w:line="320" w:lineRule="exact"/>
      <w:contextualSpacing/>
    </w:pPr>
    <w:rPr>
      <w:rFonts w:eastAsiaTheme="minorHAnsi" w:cstheme="minorHAnsi"/>
      <w:lang w:eastAsia="en-US"/>
    </w:rPr>
  </w:style>
  <w:style w:type="paragraph" w:styleId="Lijstopsomteken2">
    <w:name w:val="List Bullet 2"/>
    <w:basedOn w:val="Standaard"/>
    <w:uiPriority w:val="99"/>
    <w:semiHidden/>
    <w:rsid w:val="003E0471"/>
    <w:pPr>
      <w:numPr>
        <w:numId w:val="9"/>
      </w:numPr>
      <w:suppressAutoHyphens/>
      <w:spacing w:after="400" w:line="320" w:lineRule="exact"/>
      <w:contextualSpacing/>
    </w:pPr>
    <w:rPr>
      <w:rFonts w:eastAsiaTheme="minorHAnsi" w:cstheme="minorBidi"/>
      <w:lang w:eastAsia="en-US"/>
    </w:rPr>
  </w:style>
  <w:style w:type="paragraph" w:styleId="Lijstnummering">
    <w:name w:val="List Number"/>
    <w:basedOn w:val="Standaard"/>
    <w:uiPriority w:val="40"/>
    <w:unhideWhenUsed/>
    <w:rsid w:val="003E0471"/>
    <w:pPr>
      <w:numPr>
        <w:numId w:val="5"/>
      </w:numPr>
      <w:suppressAutoHyphens/>
      <w:spacing w:after="400" w:line="320" w:lineRule="exact"/>
      <w:contextualSpacing/>
    </w:pPr>
    <w:rPr>
      <w:rFonts w:eastAsiaTheme="minorHAnsi" w:cstheme="minorBidi"/>
      <w:lang w:eastAsia="en-US"/>
    </w:rPr>
  </w:style>
  <w:style w:type="paragraph" w:styleId="Lijstnummering2">
    <w:name w:val="List Number 2"/>
    <w:basedOn w:val="Standaard"/>
    <w:uiPriority w:val="99"/>
    <w:semiHidden/>
    <w:rsid w:val="003E0471"/>
    <w:pPr>
      <w:numPr>
        <w:numId w:val="4"/>
      </w:numPr>
      <w:suppressAutoHyphens/>
      <w:spacing w:after="400" w:line="320" w:lineRule="exact"/>
      <w:contextualSpacing/>
    </w:pPr>
    <w:rPr>
      <w:rFonts w:eastAsiaTheme="minorHAnsi" w:cstheme="minorBidi"/>
      <w:lang w:eastAsia="en-US"/>
    </w:rPr>
  </w:style>
  <w:style w:type="paragraph" w:styleId="Inhopg1">
    <w:name w:val="toc 1"/>
    <w:basedOn w:val="Standaard"/>
    <w:next w:val="Standaard"/>
    <w:uiPriority w:val="39"/>
    <w:unhideWhenUsed/>
    <w:rsid w:val="00CD028C"/>
    <w:pPr>
      <w:suppressAutoHyphens/>
      <w:spacing w:before="360" w:line="320" w:lineRule="exact"/>
    </w:pPr>
    <w:rPr>
      <w:rFonts w:eastAsiaTheme="minorHAnsi" w:cs="Times New Roman (Body CS)"/>
      <w:b/>
      <w:bCs/>
      <w:lang w:eastAsia="en-US"/>
    </w:rPr>
  </w:style>
  <w:style w:type="paragraph" w:styleId="Inhopg2">
    <w:name w:val="toc 2"/>
    <w:basedOn w:val="Standaard"/>
    <w:next w:val="Standaard"/>
    <w:uiPriority w:val="39"/>
    <w:unhideWhenUsed/>
    <w:rsid w:val="0065746C"/>
    <w:pPr>
      <w:tabs>
        <w:tab w:val="right" w:pos="9628"/>
      </w:tabs>
      <w:suppressAutoHyphens/>
      <w:spacing w:before="240" w:line="320" w:lineRule="exact"/>
      <w:ind w:left="210"/>
    </w:pPr>
    <w:rPr>
      <w:rFonts w:eastAsiaTheme="minorHAnsi" w:cs="Open Sans (Body)"/>
      <w:b/>
      <w:bCs/>
      <w:noProof/>
      <w:szCs w:val="20"/>
      <w:lang w:eastAsia="en-US"/>
    </w:rPr>
  </w:style>
  <w:style w:type="paragraph" w:styleId="Inhopg3">
    <w:name w:val="toc 3"/>
    <w:basedOn w:val="Standaard"/>
    <w:next w:val="Standaard"/>
    <w:uiPriority w:val="39"/>
    <w:unhideWhenUsed/>
    <w:rsid w:val="00AF2820"/>
    <w:pPr>
      <w:suppressAutoHyphens/>
      <w:spacing w:line="320" w:lineRule="exact"/>
      <w:ind w:left="210"/>
    </w:pPr>
    <w:rPr>
      <w:rFonts w:eastAsiaTheme="minorHAnsi" w:cstheme="minorHAnsi"/>
      <w:szCs w:val="20"/>
      <w:lang w:eastAsia="en-US"/>
    </w:rPr>
  </w:style>
  <w:style w:type="paragraph" w:styleId="Inhopg4">
    <w:name w:val="toc 4"/>
    <w:basedOn w:val="Standaard"/>
    <w:next w:val="Standaard"/>
    <w:uiPriority w:val="35"/>
    <w:unhideWhenUsed/>
    <w:rsid w:val="00CD028C"/>
    <w:pPr>
      <w:tabs>
        <w:tab w:val="right" w:pos="9628"/>
      </w:tabs>
      <w:suppressAutoHyphens/>
      <w:spacing w:line="320" w:lineRule="exact"/>
      <w:ind w:left="420"/>
    </w:pPr>
    <w:rPr>
      <w:rFonts w:eastAsiaTheme="minorHAnsi" w:cs="Open Sans (Body)"/>
      <w:noProof/>
      <w:color w:val="535D5F"/>
      <w:szCs w:val="20"/>
      <w:lang w:eastAsia="en-US"/>
    </w:rPr>
  </w:style>
  <w:style w:type="paragraph" w:styleId="Inhopg5">
    <w:name w:val="toc 5"/>
    <w:basedOn w:val="Standaard"/>
    <w:next w:val="Standaard"/>
    <w:autoRedefine/>
    <w:uiPriority w:val="35"/>
    <w:semiHidden/>
    <w:rsid w:val="008A014D"/>
    <w:pPr>
      <w:suppressAutoHyphens/>
      <w:spacing w:line="320" w:lineRule="exact"/>
      <w:ind w:left="630"/>
    </w:pPr>
    <w:rPr>
      <w:rFonts w:eastAsiaTheme="minorHAnsi" w:cstheme="minorHAnsi"/>
      <w:sz w:val="20"/>
      <w:szCs w:val="20"/>
      <w:lang w:eastAsia="en-US"/>
    </w:rPr>
  </w:style>
  <w:style w:type="paragraph" w:styleId="Inhopg6">
    <w:name w:val="toc 6"/>
    <w:basedOn w:val="Standaard"/>
    <w:next w:val="Standaard"/>
    <w:autoRedefine/>
    <w:uiPriority w:val="35"/>
    <w:semiHidden/>
    <w:rsid w:val="008A014D"/>
    <w:pPr>
      <w:suppressAutoHyphens/>
      <w:spacing w:line="320" w:lineRule="exact"/>
      <w:ind w:left="840"/>
    </w:pPr>
    <w:rPr>
      <w:rFonts w:eastAsiaTheme="minorHAnsi" w:cstheme="minorHAnsi"/>
      <w:sz w:val="20"/>
      <w:szCs w:val="20"/>
      <w:lang w:eastAsia="en-US"/>
    </w:rPr>
  </w:style>
  <w:style w:type="paragraph" w:styleId="Inhopg7">
    <w:name w:val="toc 7"/>
    <w:basedOn w:val="Standaard"/>
    <w:next w:val="Standaard"/>
    <w:autoRedefine/>
    <w:uiPriority w:val="35"/>
    <w:semiHidden/>
    <w:rsid w:val="008A014D"/>
    <w:pPr>
      <w:suppressAutoHyphens/>
      <w:spacing w:line="320" w:lineRule="exact"/>
      <w:ind w:left="1050"/>
    </w:pPr>
    <w:rPr>
      <w:rFonts w:eastAsiaTheme="minorHAnsi" w:cstheme="minorHAnsi"/>
      <w:sz w:val="20"/>
      <w:szCs w:val="20"/>
      <w:lang w:eastAsia="en-US"/>
    </w:rPr>
  </w:style>
  <w:style w:type="paragraph" w:styleId="Inhopg8">
    <w:name w:val="toc 8"/>
    <w:basedOn w:val="Standaard"/>
    <w:next w:val="Standaard"/>
    <w:autoRedefine/>
    <w:uiPriority w:val="35"/>
    <w:semiHidden/>
    <w:rsid w:val="008A014D"/>
    <w:pPr>
      <w:suppressAutoHyphens/>
      <w:spacing w:line="320" w:lineRule="exact"/>
      <w:ind w:left="1260"/>
    </w:pPr>
    <w:rPr>
      <w:rFonts w:eastAsiaTheme="minorHAnsi" w:cstheme="minorHAnsi"/>
      <w:sz w:val="20"/>
      <w:szCs w:val="20"/>
      <w:lang w:eastAsia="en-US"/>
    </w:rPr>
  </w:style>
  <w:style w:type="paragraph" w:styleId="Inhopg9">
    <w:name w:val="toc 9"/>
    <w:basedOn w:val="Standaard"/>
    <w:next w:val="Standaard"/>
    <w:autoRedefine/>
    <w:uiPriority w:val="35"/>
    <w:semiHidden/>
    <w:rsid w:val="008A014D"/>
    <w:pPr>
      <w:suppressAutoHyphens/>
      <w:spacing w:line="320" w:lineRule="exact"/>
      <w:ind w:left="1470"/>
    </w:pPr>
    <w:rPr>
      <w:rFonts w:eastAsiaTheme="minorHAnsi" w:cstheme="minorHAnsi"/>
      <w:sz w:val="20"/>
      <w:szCs w:val="20"/>
      <w:lang w:eastAsia="en-US"/>
    </w:rPr>
  </w:style>
  <w:style w:type="character" w:styleId="Hyperlink">
    <w:name w:val="Hyperlink"/>
    <w:basedOn w:val="Standaardalinea-lettertype"/>
    <w:uiPriority w:val="99"/>
    <w:rsid w:val="008A014D"/>
    <w:rPr>
      <w:color w:val="057A8B" w:themeColor="hyperlink"/>
      <w:u w:val="single"/>
    </w:rPr>
  </w:style>
  <w:style w:type="paragraph" w:customStyle="1" w:styleId="Manuscrit">
    <w:name w:val="Manuscrit"/>
    <w:basedOn w:val="Standaard"/>
    <w:next w:val="Standaard"/>
    <w:uiPriority w:val="22"/>
    <w:qFormat/>
    <w:rsid w:val="00C81F1C"/>
    <w:pPr>
      <w:suppressAutoHyphens/>
      <w:spacing w:after="400" w:line="320" w:lineRule="exact"/>
    </w:pPr>
    <w:rPr>
      <w:rFonts w:ascii="Times New Roman (Headings CS)" w:eastAsia="Times New Roman (Headings CS)" w:hAnsi="Times New Roman (Headings CS)" w:cs="Wingdings"/>
      <w:lang w:eastAsia="en-US"/>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uppressAutoHyphens/>
    </w:pPr>
    <w:rPr>
      <w:rFonts w:eastAsiaTheme="minorHAnsi" w:cstheme="minorBidi"/>
      <w:szCs w:val="20"/>
      <w:lang w:eastAsia="en-US"/>
    </w:rPr>
  </w:style>
  <w:style w:type="character" w:customStyle="1" w:styleId="EindnoottekstChar">
    <w:name w:val="Eindnoottekst Char"/>
    <w:basedOn w:val="Standaardalinea-lettertype"/>
    <w:link w:val="Eindnoottekst"/>
    <w:uiPriority w:val="38"/>
    <w:semiHidden/>
    <w:rsid w:val="00B978B4"/>
    <w:rPr>
      <w:sz w:val="21"/>
      <w:szCs w:val="20"/>
      <w:lang w:val="fr-BE"/>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uppressAutoHyphens/>
    </w:pPr>
    <w:rPr>
      <w:rFonts w:eastAsiaTheme="minorHAnsi" w:cstheme="minorBidi"/>
      <w:color w:val="535D5F"/>
      <w:sz w:val="16"/>
      <w:szCs w:val="20"/>
      <w:lang w:eastAsia="en-US"/>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styleId="GevolgdeHyperlink">
    <w:name w:val="FollowedHyperlink"/>
    <w:basedOn w:val="Standaardalinea-lettertype"/>
    <w:uiPriority w:val="99"/>
    <w:semiHidden/>
    <w:unhideWhenUsed/>
    <w:rsid w:val="002B7F94"/>
    <w:rPr>
      <w:color w:val="00566B" w:themeColor="followedHyperlink"/>
      <w:u w:val="single"/>
    </w:rPr>
  </w:style>
  <w:style w:type="character" w:customStyle="1" w:styleId="normaltextrun">
    <w:name w:val="normaltextrun"/>
    <w:basedOn w:val="Standaardalinea-lettertype"/>
    <w:rsid w:val="00784D1E"/>
  </w:style>
  <w:style w:type="paragraph" w:styleId="Normaalweb">
    <w:name w:val="Normal (Web)"/>
    <w:basedOn w:val="Standaard"/>
    <w:uiPriority w:val="99"/>
    <w:unhideWhenUsed/>
    <w:rsid w:val="002B6B00"/>
    <w:pPr>
      <w:spacing w:before="100" w:beforeAutospacing="1" w:after="100" w:afterAutospacing="1"/>
    </w:pPr>
  </w:style>
  <w:style w:type="paragraph" w:customStyle="1" w:styleId="Normal1">
    <w:name w:val="Normal1"/>
    <w:basedOn w:val="Standaard"/>
    <w:rsid w:val="00A11FF3"/>
    <w:pPr>
      <w:spacing w:before="100" w:beforeAutospacing="1" w:after="100" w:afterAutospacing="1"/>
    </w:pPr>
  </w:style>
  <w:style w:type="paragraph" w:customStyle="1" w:styleId="ti-art">
    <w:name w:val="ti-art"/>
    <w:basedOn w:val="Standaard"/>
    <w:rsid w:val="00F570CC"/>
    <w:pPr>
      <w:spacing w:before="100" w:beforeAutospacing="1" w:after="100" w:afterAutospacing="1"/>
    </w:pPr>
  </w:style>
  <w:style w:type="paragraph" w:customStyle="1" w:styleId="sti-art">
    <w:name w:val="sti-art"/>
    <w:basedOn w:val="Standaard"/>
    <w:rsid w:val="00F570CC"/>
    <w:pPr>
      <w:spacing w:before="100" w:beforeAutospacing="1" w:after="100" w:afterAutospacing="1"/>
    </w:pPr>
  </w:style>
  <w:style w:type="character" w:customStyle="1" w:styleId="bold">
    <w:name w:val="bold"/>
    <w:basedOn w:val="Standaardalinea-lettertype"/>
    <w:rsid w:val="00A50803"/>
  </w:style>
  <w:style w:type="character" w:customStyle="1" w:styleId="GeenafstandChar">
    <w:name w:val="Geen afstand Char"/>
    <w:basedOn w:val="Standaardalinea-lettertype"/>
    <w:link w:val="Geenafstand"/>
    <w:uiPriority w:val="1"/>
    <w:rsid w:val="00D7025E"/>
    <w:rPr>
      <w:sz w:val="21"/>
      <w:lang w:val="fr-BE"/>
    </w:rPr>
  </w:style>
  <w:style w:type="paragraph" w:customStyle="1" w:styleId="ti-grseq-1">
    <w:name w:val="ti-grseq-1"/>
    <w:basedOn w:val="Standaard"/>
    <w:rsid w:val="00265B6F"/>
    <w:pPr>
      <w:spacing w:before="100" w:beforeAutospacing="1" w:after="100" w:afterAutospacing="1"/>
    </w:pPr>
  </w:style>
  <w:style w:type="character" w:customStyle="1" w:styleId="text-primary">
    <w:name w:val="text-primary"/>
    <w:basedOn w:val="Standaardalinea-lettertype"/>
    <w:rsid w:val="00265B6F"/>
  </w:style>
  <w:style w:type="character" w:customStyle="1" w:styleId="apple-converted-space">
    <w:name w:val="apple-converted-space"/>
    <w:basedOn w:val="Standaardalinea-lettertype"/>
    <w:rsid w:val="005F1639"/>
  </w:style>
  <w:style w:type="paragraph" w:customStyle="1" w:styleId="Paragraphes">
    <w:name w:val="Paragraphes"/>
    <w:basedOn w:val="Geenafstand"/>
    <w:qFormat/>
    <w:rsid w:val="00D97F35"/>
    <w:rPr>
      <w:rFonts w:asciiTheme="majorHAnsi" w:eastAsia="Times New Roman" w:hAnsiTheme="majorHAnsi" w:cs="Times New Roman"/>
      <w:sz w:val="24"/>
      <w:lang w:val="fr-FR" w:eastAsia="fr-FR"/>
    </w:rPr>
  </w:style>
  <w:style w:type="character" w:customStyle="1" w:styleId="xxxeop">
    <w:name w:val="x_xxeop"/>
    <w:basedOn w:val="Standaardalinea-lettertype"/>
    <w:rsid w:val="00D97F35"/>
  </w:style>
  <w:style w:type="character" w:styleId="Verwijzingopmerking">
    <w:name w:val="annotation reference"/>
    <w:basedOn w:val="Standaardalinea-lettertype"/>
    <w:uiPriority w:val="99"/>
    <w:semiHidden/>
    <w:unhideWhenUsed/>
    <w:rsid w:val="00726287"/>
    <w:rPr>
      <w:sz w:val="16"/>
      <w:szCs w:val="16"/>
    </w:rPr>
  </w:style>
  <w:style w:type="paragraph" w:styleId="Tekstopmerking">
    <w:name w:val="annotation text"/>
    <w:basedOn w:val="Standaard"/>
    <w:link w:val="TekstopmerkingChar"/>
    <w:uiPriority w:val="99"/>
    <w:unhideWhenUsed/>
    <w:rsid w:val="00726287"/>
    <w:rPr>
      <w:sz w:val="20"/>
      <w:szCs w:val="20"/>
    </w:rPr>
  </w:style>
  <w:style w:type="character" w:customStyle="1" w:styleId="TekstopmerkingChar">
    <w:name w:val="Tekst opmerking Char"/>
    <w:basedOn w:val="Standaardalinea-lettertype"/>
    <w:link w:val="Tekstopmerking"/>
    <w:uiPriority w:val="99"/>
    <w:rsid w:val="00726287"/>
    <w:rPr>
      <w:rFonts w:ascii="Times New Roman" w:eastAsia="Times New Roman" w:hAnsi="Times New Roman" w:cs="Times New Roman"/>
      <w:sz w:val="20"/>
      <w:szCs w:val="20"/>
      <w:lang w:val="fr-BE" w:eastAsia="fr-FR"/>
    </w:rPr>
  </w:style>
  <w:style w:type="paragraph" w:customStyle="1" w:styleId="paragraph">
    <w:name w:val="paragraph"/>
    <w:basedOn w:val="Standaard"/>
    <w:rsid w:val="0019063C"/>
    <w:pPr>
      <w:spacing w:before="100" w:beforeAutospacing="1" w:after="100" w:afterAutospacing="1"/>
    </w:pPr>
  </w:style>
  <w:style w:type="character" w:customStyle="1" w:styleId="eop">
    <w:name w:val="eop"/>
    <w:basedOn w:val="Standaardalinea-lettertype"/>
    <w:rsid w:val="0019063C"/>
  </w:style>
  <w:style w:type="paragraph" w:customStyle="1" w:styleId="sctxt">
    <w:name w:val="sctxt"/>
    <w:basedOn w:val="Standaard"/>
    <w:rsid w:val="00F700E1"/>
    <w:pPr>
      <w:spacing w:before="100" w:beforeAutospacing="1" w:after="100" w:afterAutospacing="1"/>
    </w:pPr>
  </w:style>
  <w:style w:type="paragraph" w:customStyle="1" w:styleId="menuitem">
    <w:name w:val="menu__item"/>
    <w:basedOn w:val="Standaard"/>
    <w:rsid w:val="00AF4928"/>
    <w:pPr>
      <w:spacing w:before="100" w:beforeAutospacing="1" w:after="100" w:afterAutospacing="1"/>
    </w:pPr>
  </w:style>
  <w:style w:type="paragraph" w:styleId="Onderwerpvanopmerking">
    <w:name w:val="annotation subject"/>
    <w:basedOn w:val="Tekstopmerking"/>
    <w:next w:val="Tekstopmerking"/>
    <w:link w:val="OnderwerpvanopmerkingChar"/>
    <w:uiPriority w:val="99"/>
    <w:semiHidden/>
    <w:unhideWhenUsed/>
    <w:rsid w:val="00BA2D67"/>
    <w:rPr>
      <w:b/>
      <w:bCs/>
    </w:rPr>
  </w:style>
  <w:style w:type="character" w:customStyle="1" w:styleId="OnderwerpvanopmerkingChar">
    <w:name w:val="Onderwerp van opmerking Char"/>
    <w:basedOn w:val="TekstopmerkingChar"/>
    <w:link w:val="Onderwerpvanopmerking"/>
    <w:uiPriority w:val="99"/>
    <w:semiHidden/>
    <w:rsid w:val="00EC3AA0"/>
    <w:rPr>
      <w:rFonts w:ascii="Times New Roman" w:eastAsia="Times New Roman" w:hAnsi="Times New Roman" w:cs="Times New Roman"/>
      <w:b/>
      <w:bCs/>
      <w:sz w:val="20"/>
      <w:szCs w:val="20"/>
      <w:lang w:val="fr-BE" w:eastAsia="fr-FR"/>
    </w:rPr>
  </w:style>
  <w:style w:type="character" w:styleId="Vermelding">
    <w:name w:val="Mention"/>
    <w:basedOn w:val="Standaardalinea-lettertype"/>
    <w:uiPriority w:val="99"/>
    <w:unhideWhenUsed/>
    <w:rsid w:val="008F7E05"/>
    <w:rPr>
      <w:color w:val="2B579A"/>
      <w:shd w:val="clear" w:color="auto" w:fill="E1DFDD"/>
    </w:rPr>
  </w:style>
  <w:style w:type="paragraph" w:customStyle="1" w:styleId="Normal2">
    <w:name w:val="Normal2"/>
    <w:basedOn w:val="Standaard"/>
    <w:rsid w:val="003615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9">
      <w:bodyDiv w:val="1"/>
      <w:marLeft w:val="0"/>
      <w:marRight w:val="0"/>
      <w:marTop w:val="0"/>
      <w:marBottom w:val="0"/>
      <w:divBdr>
        <w:top w:val="none" w:sz="0" w:space="0" w:color="auto"/>
        <w:left w:val="none" w:sz="0" w:space="0" w:color="auto"/>
        <w:bottom w:val="none" w:sz="0" w:space="0" w:color="auto"/>
        <w:right w:val="none" w:sz="0" w:space="0" w:color="auto"/>
      </w:divBdr>
    </w:div>
    <w:div w:id="14311113">
      <w:bodyDiv w:val="1"/>
      <w:marLeft w:val="0"/>
      <w:marRight w:val="0"/>
      <w:marTop w:val="0"/>
      <w:marBottom w:val="0"/>
      <w:divBdr>
        <w:top w:val="none" w:sz="0" w:space="0" w:color="auto"/>
        <w:left w:val="none" w:sz="0" w:space="0" w:color="auto"/>
        <w:bottom w:val="none" w:sz="0" w:space="0" w:color="auto"/>
        <w:right w:val="none" w:sz="0" w:space="0" w:color="auto"/>
      </w:divBdr>
    </w:div>
    <w:div w:id="31614456">
      <w:bodyDiv w:val="1"/>
      <w:marLeft w:val="0"/>
      <w:marRight w:val="0"/>
      <w:marTop w:val="0"/>
      <w:marBottom w:val="0"/>
      <w:divBdr>
        <w:top w:val="none" w:sz="0" w:space="0" w:color="auto"/>
        <w:left w:val="none" w:sz="0" w:space="0" w:color="auto"/>
        <w:bottom w:val="none" w:sz="0" w:space="0" w:color="auto"/>
        <w:right w:val="none" w:sz="0" w:space="0" w:color="auto"/>
      </w:divBdr>
    </w:div>
    <w:div w:id="32773787">
      <w:bodyDiv w:val="1"/>
      <w:marLeft w:val="0"/>
      <w:marRight w:val="0"/>
      <w:marTop w:val="0"/>
      <w:marBottom w:val="0"/>
      <w:divBdr>
        <w:top w:val="none" w:sz="0" w:space="0" w:color="auto"/>
        <w:left w:val="none" w:sz="0" w:space="0" w:color="auto"/>
        <w:bottom w:val="none" w:sz="0" w:space="0" w:color="auto"/>
        <w:right w:val="none" w:sz="0" w:space="0" w:color="auto"/>
      </w:divBdr>
    </w:div>
    <w:div w:id="35587085">
      <w:bodyDiv w:val="1"/>
      <w:marLeft w:val="0"/>
      <w:marRight w:val="0"/>
      <w:marTop w:val="0"/>
      <w:marBottom w:val="0"/>
      <w:divBdr>
        <w:top w:val="none" w:sz="0" w:space="0" w:color="auto"/>
        <w:left w:val="none" w:sz="0" w:space="0" w:color="auto"/>
        <w:bottom w:val="none" w:sz="0" w:space="0" w:color="auto"/>
        <w:right w:val="none" w:sz="0" w:space="0" w:color="auto"/>
      </w:divBdr>
    </w:div>
    <w:div w:id="51512726">
      <w:bodyDiv w:val="1"/>
      <w:marLeft w:val="0"/>
      <w:marRight w:val="0"/>
      <w:marTop w:val="0"/>
      <w:marBottom w:val="0"/>
      <w:divBdr>
        <w:top w:val="none" w:sz="0" w:space="0" w:color="auto"/>
        <w:left w:val="none" w:sz="0" w:space="0" w:color="auto"/>
        <w:bottom w:val="none" w:sz="0" w:space="0" w:color="auto"/>
        <w:right w:val="none" w:sz="0" w:space="0" w:color="auto"/>
      </w:divBdr>
    </w:div>
    <w:div w:id="59866029">
      <w:bodyDiv w:val="1"/>
      <w:marLeft w:val="0"/>
      <w:marRight w:val="0"/>
      <w:marTop w:val="0"/>
      <w:marBottom w:val="0"/>
      <w:divBdr>
        <w:top w:val="none" w:sz="0" w:space="0" w:color="auto"/>
        <w:left w:val="none" w:sz="0" w:space="0" w:color="auto"/>
        <w:bottom w:val="none" w:sz="0" w:space="0" w:color="auto"/>
        <w:right w:val="none" w:sz="0" w:space="0" w:color="auto"/>
      </w:divBdr>
    </w:div>
    <w:div w:id="60181741">
      <w:bodyDiv w:val="1"/>
      <w:marLeft w:val="0"/>
      <w:marRight w:val="0"/>
      <w:marTop w:val="0"/>
      <w:marBottom w:val="0"/>
      <w:divBdr>
        <w:top w:val="none" w:sz="0" w:space="0" w:color="auto"/>
        <w:left w:val="none" w:sz="0" w:space="0" w:color="auto"/>
        <w:bottom w:val="none" w:sz="0" w:space="0" w:color="auto"/>
        <w:right w:val="none" w:sz="0" w:space="0" w:color="auto"/>
      </w:divBdr>
    </w:div>
    <w:div w:id="97651185">
      <w:bodyDiv w:val="1"/>
      <w:marLeft w:val="0"/>
      <w:marRight w:val="0"/>
      <w:marTop w:val="0"/>
      <w:marBottom w:val="0"/>
      <w:divBdr>
        <w:top w:val="none" w:sz="0" w:space="0" w:color="auto"/>
        <w:left w:val="none" w:sz="0" w:space="0" w:color="auto"/>
        <w:bottom w:val="none" w:sz="0" w:space="0" w:color="auto"/>
        <w:right w:val="none" w:sz="0" w:space="0" w:color="auto"/>
      </w:divBdr>
    </w:div>
    <w:div w:id="160389810">
      <w:bodyDiv w:val="1"/>
      <w:marLeft w:val="0"/>
      <w:marRight w:val="0"/>
      <w:marTop w:val="0"/>
      <w:marBottom w:val="0"/>
      <w:divBdr>
        <w:top w:val="none" w:sz="0" w:space="0" w:color="auto"/>
        <w:left w:val="none" w:sz="0" w:space="0" w:color="auto"/>
        <w:bottom w:val="none" w:sz="0" w:space="0" w:color="auto"/>
        <w:right w:val="none" w:sz="0" w:space="0" w:color="auto"/>
      </w:divBdr>
    </w:div>
    <w:div w:id="188682631">
      <w:bodyDiv w:val="1"/>
      <w:marLeft w:val="0"/>
      <w:marRight w:val="0"/>
      <w:marTop w:val="0"/>
      <w:marBottom w:val="0"/>
      <w:divBdr>
        <w:top w:val="none" w:sz="0" w:space="0" w:color="auto"/>
        <w:left w:val="none" w:sz="0" w:space="0" w:color="auto"/>
        <w:bottom w:val="none" w:sz="0" w:space="0" w:color="auto"/>
        <w:right w:val="none" w:sz="0" w:space="0" w:color="auto"/>
      </w:divBdr>
    </w:div>
    <w:div w:id="190654695">
      <w:bodyDiv w:val="1"/>
      <w:marLeft w:val="0"/>
      <w:marRight w:val="0"/>
      <w:marTop w:val="0"/>
      <w:marBottom w:val="0"/>
      <w:divBdr>
        <w:top w:val="none" w:sz="0" w:space="0" w:color="auto"/>
        <w:left w:val="none" w:sz="0" w:space="0" w:color="auto"/>
        <w:bottom w:val="none" w:sz="0" w:space="0" w:color="auto"/>
        <w:right w:val="none" w:sz="0" w:space="0" w:color="auto"/>
      </w:divBdr>
    </w:div>
    <w:div w:id="222757186">
      <w:bodyDiv w:val="1"/>
      <w:marLeft w:val="0"/>
      <w:marRight w:val="0"/>
      <w:marTop w:val="0"/>
      <w:marBottom w:val="0"/>
      <w:divBdr>
        <w:top w:val="none" w:sz="0" w:space="0" w:color="auto"/>
        <w:left w:val="none" w:sz="0" w:space="0" w:color="auto"/>
        <w:bottom w:val="none" w:sz="0" w:space="0" w:color="auto"/>
        <w:right w:val="none" w:sz="0" w:space="0" w:color="auto"/>
      </w:divBdr>
    </w:div>
    <w:div w:id="259022477">
      <w:bodyDiv w:val="1"/>
      <w:marLeft w:val="0"/>
      <w:marRight w:val="0"/>
      <w:marTop w:val="0"/>
      <w:marBottom w:val="0"/>
      <w:divBdr>
        <w:top w:val="none" w:sz="0" w:space="0" w:color="auto"/>
        <w:left w:val="none" w:sz="0" w:space="0" w:color="auto"/>
        <w:bottom w:val="none" w:sz="0" w:space="0" w:color="auto"/>
        <w:right w:val="none" w:sz="0" w:space="0" w:color="auto"/>
      </w:divBdr>
    </w:div>
    <w:div w:id="261650838">
      <w:bodyDiv w:val="1"/>
      <w:marLeft w:val="0"/>
      <w:marRight w:val="0"/>
      <w:marTop w:val="0"/>
      <w:marBottom w:val="0"/>
      <w:divBdr>
        <w:top w:val="none" w:sz="0" w:space="0" w:color="auto"/>
        <w:left w:val="none" w:sz="0" w:space="0" w:color="auto"/>
        <w:bottom w:val="none" w:sz="0" w:space="0" w:color="auto"/>
        <w:right w:val="none" w:sz="0" w:space="0" w:color="auto"/>
      </w:divBdr>
    </w:div>
    <w:div w:id="278414458">
      <w:bodyDiv w:val="1"/>
      <w:marLeft w:val="0"/>
      <w:marRight w:val="0"/>
      <w:marTop w:val="0"/>
      <w:marBottom w:val="0"/>
      <w:divBdr>
        <w:top w:val="none" w:sz="0" w:space="0" w:color="auto"/>
        <w:left w:val="none" w:sz="0" w:space="0" w:color="auto"/>
        <w:bottom w:val="none" w:sz="0" w:space="0" w:color="auto"/>
        <w:right w:val="none" w:sz="0" w:space="0" w:color="auto"/>
      </w:divBdr>
      <w:divsChild>
        <w:div w:id="1108694776">
          <w:marLeft w:val="0"/>
          <w:marRight w:val="0"/>
          <w:marTop w:val="0"/>
          <w:marBottom w:val="0"/>
          <w:divBdr>
            <w:top w:val="none" w:sz="0" w:space="0" w:color="auto"/>
            <w:left w:val="none" w:sz="0" w:space="0" w:color="auto"/>
            <w:bottom w:val="none" w:sz="0" w:space="0" w:color="auto"/>
            <w:right w:val="none" w:sz="0" w:space="0" w:color="auto"/>
          </w:divBdr>
          <w:divsChild>
            <w:div w:id="409616303">
              <w:marLeft w:val="0"/>
              <w:marRight w:val="0"/>
              <w:marTop w:val="0"/>
              <w:marBottom w:val="0"/>
              <w:divBdr>
                <w:top w:val="none" w:sz="0" w:space="0" w:color="auto"/>
                <w:left w:val="none" w:sz="0" w:space="0" w:color="auto"/>
                <w:bottom w:val="none" w:sz="0" w:space="0" w:color="auto"/>
                <w:right w:val="none" w:sz="0" w:space="0" w:color="auto"/>
              </w:divBdr>
              <w:divsChild>
                <w:div w:id="8561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7903">
      <w:bodyDiv w:val="1"/>
      <w:marLeft w:val="0"/>
      <w:marRight w:val="0"/>
      <w:marTop w:val="0"/>
      <w:marBottom w:val="0"/>
      <w:divBdr>
        <w:top w:val="none" w:sz="0" w:space="0" w:color="auto"/>
        <w:left w:val="none" w:sz="0" w:space="0" w:color="auto"/>
        <w:bottom w:val="none" w:sz="0" w:space="0" w:color="auto"/>
        <w:right w:val="none" w:sz="0" w:space="0" w:color="auto"/>
      </w:divBdr>
    </w:div>
    <w:div w:id="362288797">
      <w:bodyDiv w:val="1"/>
      <w:marLeft w:val="0"/>
      <w:marRight w:val="0"/>
      <w:marTop w:val="0"/>
      <w:marBottom w:val="0"/>
      <w:divBdr>
        <w:top w:val="none" w:sz="0" w:space="0" w:color="auto"/>
        <w:left w:val="none" w:sz="0" w:space="0" w:color="auto"/>
        <w:bottom w:val="none" w:sz="0" w:space="0" w:color="auto"/>
        <w:right w:val="none" w:sz="0" w:space="0" w:color="auto"/>
      </w:divBdr>
    </w:div>
    <w:div w:id="401299388">
      <w:bodyDiv w:val="1"/>
      <w:marLeft w:val="0"/>
      <w:marRight w:val="0"/>
      <w:marTop w:val="0"/>
      <w:marBottom w:val="0"/>
      <w:divBdr>
        <w:top w:val="none" w:sz="0" w:space="0" w:color="auto"/>
        <w:left w:val="none" w:sz="0" w:space="0" w:color="auto"/>
        <w:bottom w:val="none" w:sz="0" w:space="0" w:color="auto"/>
        <w:right w:val="none" w:sz="0" w:space="0" w:color="auto"/>
      </w:divBdr>
    </w:div>
    <w:div w:id="425728745">
      <w:bodyDiv w:val="1"/>
      <w:marLeft w:val="0"/>
      <w:marRight w:val="0"/>
      <w:marTop w:val="0"/>
      <w:marBottom w:val="0"/>
      <w:divBdr>
        <w:top w:val="none" w:sz="0" w:space="0" w:color="auto"/>
        <w:left w:val="none" w:sz="0" w:space="0" w:color="auto"/>
        <w:bottom w:val="none" w:sz="0" w:space="0" w:color="auto"/>
        <w:right w:val="none" w:sz="0" w:space="0" w:color="auto"/>
      </w:divBdr>
    </w:div>
    <w:div w:id="437680298">
      <w:bodyDiv w:val="1"/>
      <w:marLeft w:val="0"/>
      <w:marRight w:val="0"/>
      <w:marTop w:val="0"/>
      <w:marBottom w:val="0"/>
      <w:divBdr>
        <w:top w:val="none" w:sz="0" w:space="0" w:color="auto"/>
        <w:left w:val="none" w:sz="0" w:space="0" w:color="auto"/>
        <w:bottom w:val="none" w:sz="0" w:space="0" w:color="auto"/>
        <w:right w:val="none" w:sz="0" w:space="0" w:color="auto"/>
      </w:divBdr>
    </w:div>
    <w:div w:id="463694840">
      <w:bodyDiv w:val="1"/>
      <w:marLeft w:val="0"/>
      <w:marRight w:val="0"/>
      <w:marTop w:val="0"/>
      <w:marBottom w:val="0"/>
      <w:divBdr>
        <w:top w:val="none" w:sz="0" w:space="0" w:color="auto"/>
        <w:left w:val="none" w:sz="0" w:space="0" w:color="auto"/>
        <w:bottom w:val="none" w:sz="0" w:space="0" w:color="auto"/>
        <w:right w:val="none" w:sz="0" w:space="0" w:color="auto"/>
      </w:divBdr>
    </w:div>
    <w:div w:id="486019486">
      <w:bodyDiv w:val="1"/>
      <w:marLeft w:val="0"/>
      <w:marRight w:val="0"/>
      <w:marTop w:val="0"/>
      <w:marBottom w:val="0"/>
      <w:divBdr>
        <w:top w:val="none" w:sz="0" w:space="0" w:color="auto"/>
        <w:left w:val="none" w:sz="0" w:space="0" w:color="auto"/>
        <w:bottom w:val="none" w:sz="0" w:space="0" w:color="auto"/>
        <w:right w:val="none" w:sz="0" w:space="0" w:color="auto"/>
      </w:divBdr>
      <w:divsChild>
        <w:div w:id="1543323623">
          <w:marLeft w:val="0"/>
          <w:marRight w:val="0"/>
          <w:marTop w:val="0"/>
          <w:marBottom w:val="0"/>
          <w:divBdr>
            <w:top w:val="none" w:sz="0" w:space="0" w:color="auto"/>
            <w:left w:val="none" w:sz="0" w:space="0" w:color="auto"/>
            <w:bottom w:val="none" w:sz="0" w:space="0" w:color="auto"/>
            <w:right w:val="none" w:sz="0" w:space="0" w:color="auto"/>
          </w:divBdr>
          <w:divsChild>
            <w:div w:id="1912040781">
              <w:marLeft w:val="0"/>
              <w:marRight w:val="0"/>
              <w:marTop w:val="0"/>
              <w:marBottom w:val="0"/>
              <w:divBdr>
                <w:top w:val="none" w:sz="0" w:space="0" w:color="auto"/>
                <w:left w:val="none" w:sz="0" w:space="0" w:color="auto"/>
                <w:bottom w:val="none" w:sz="0" w:space="0" w:color="auto"/>
                <w:right w:val="none" w:sz="0" w:space="0" w:color="auto"/>
              </w:divBdr>
              <w:divsChild>
                <w:div w:id="9677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1634">
      <w:bodyDiv w:val="1"/>
      <w:marLeft w:val="0"/>
      <w:marRight w:val="0"/>
      <w:marTop w:val="0"/>
      <w:marBottom w:val="0"/>
      <w:divBdr>
        <w:top w:val="none" w:sz="0" w:space="0" w:color="auto"/>
        <w:left w:val="none" w:sz="0" w:space="0" w:color="auto"/>
        <w:bottom w:val="none" w:sz="0" w:space="0" w:color="auto"/>
        <w:right w:val="none" w:sz="0" w:space="0" w:color="auto"/>
      </w:divBdr>
    </w:div>
    <w:div w:id="502671348">
      <w:bodyDiv w:val="1"/>
      <w:marLeft w:val="0"/>
      <w:marRight w:val="0"/>
      <w:marTop w:val="0"/>
      <w:marBottom w:val="0"/>
      <w:divBdr>
        <w:top w:val="none" w:sz="0" w:space="0" w:color="auto"/>
        <w:left w:val="none" w:sz="0" w:space="0" w:color="auto"/>
        <w:bottom w:val="none" w:sz="0" w:space="0" w:color="auto"/>
        <w:right w:val="none" w:sz="0" w:space="0" w:color="auto"/>
      </w:divBdr>
    </w:div>
    <w:div w:id="507450810">
      <w:bodyDiv w:val="1"/>
      <w:marLeft w:val="0"/>
      <w:marRight w:val="0"/>
      <w:marTop w:val="0"/>
      <w:marBottom w:val="0"/>
      <w:divBdr>
        <w:top w:val="none" w:sz="0" w:space="0" w:color="auto"/>
        <w:left w:val="none" w:sz="0" w:space="0" w:color="auto"/>
        <w:bottom w:val="none" w:sz="0" w:space="0" w:color="auto"/>
        <w:right w:val="none" w:sz="0" w:space="0" w:color="auto"/>
      </w:divBdr>
      <w:divsChild>
        <w:div w:id="913012758">
          <w:marLeft w:val="0"/>
          <w:marRight w:val="0"/>
          <w:marTop w:val="0"/>
          <w:marBottom w:val="0"/>
          <w:divBdr>
            <w:top w:val="none" w:sz="0" w:space="0" w:color="auto"/>
            <w:left w:val="none" w:sz="0" w:space="0" w:color="auto"/>
            <w:bottom w:val="none" w:sz="0" w:space="0" w:color="auto"/>
            <w:right w:val="none" w:sz="0" w:space="0" w:color="auto"/>
          </w:divBdr>
          <w:divsChild>
            <w:div w:id="1474905234">
              <w:marLeft w:val="0"/>
              <w:marRight w:val="0"/>
              <w:marTop w:val="0"/>
              <w:marBottom w:val="0"/>
              <w:divBdr>
                <w:top w:val="none" w:sz="0" w:space="0" w:color="auto"/>
                <w:left w:val="none" w:sz="0" w:space="0" w:color="auto"/>
                <w:bottom w:val="none" w:sz="0" w:space="0" w:color="auto"/>
                <w:right w:val="none" w:sz="0" w:space="0" w:color="auto"/>
              </w:divBdr>
              <w:divsChild>
                <w:div w:id="9838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8725">
      <w:bodyDiv w:val="1"/>
      <w:marLeft w:val="0"/>
      <w:marRight w:val="0"/>
      <w:marTop w:val="0"/>
      <w:marBottom w:val="0"/>
      <w:divBdr>
        <w:top w:val="none" w:sz="0" w:space="0" w:color="auto"/>
        <w:left w:val="none" w:sz="0" w:space="0" w:color="auto"/>
        <w:bottom w:val="none" w:sz="0" w:space="0" w:color="auto"/>
        <w:right w:val="none" w:sz="0" w:space="0" w:color="auto"/>
      </w:divBdr>
    </w:div>
    <w:div w:id="555897806">
      <w:bodyDiv w:val="1"/>
      <w:marLeft w:val="0"/>
      <w:marRight w:val="0"/>
      <w:marTop w:val="0"/>
      <w:marBottom w:val="0"/>
      <w:divBdr>
        <w:top w:val="none" w:sz="0" w:space="0" w:color="auto"/>
        <w:left w:val="none" w:sz="0" w:space="0" w:color="auto"/>
        <w:bottom w:val="none" w:sz="0" w:space="0" w:color="auto"/>
        <w:right w:val="none" w:sz="0" w:space="0" w:color="auto"/>
      </w:divBdr>
    </w:div>
    <w:div w:id="558253078">
      <w:bodyDiv w:val="1"/>
      <w:marLeft w:val="0"/>
      <w:marRight w:val="0"/>
      <w:marTop w:val="0"/>
      <w:marBottom w:val="0"/>
      <w:divBdr>
        <w:top w:val="none" w:sz="0" w:space="0" w:color="auto"/>
        <w:left w:val="none" w:sz="0" w:space="0" w:color="auto"/>
        <w:bottom w:val="none" w:sz="0" w:space="0" w:color="auto"/>
        <w:right w:val="none" w:sz="0" w:space="0" w:color="auto"/>
      </w:divBdr>
    </w:div>
    <w:div w:id="583614597">
      <w:bodyDiv w:val="1"/>
      <w:marLeft w:val="0"/>
      <w:marRight w:val="0"/>
      <w:marTop w:val="0"/>
      <w:marBottom w:val="0"/>
      <w:divBdr>
        <w:top w:val="none" w:sz="0" w:space="0" w:color="auto"/>
        <w:left w:val="none" w:sz="0" w:space="0" w:color="auto"/>
        <w:bottom w:val="none" w:sz="0" w:space="0" w:color="auto"/>
        <w:right w:val="none" w:sz="0" w:space="0" w:color="auto"/>
      </w:divBdr>
    </w:div>
    <w:div w:id="628170684">
      <w:bodyDiv w:val="1"/>
      <w:marLeft w:val="0"/>
      <w:marRight w:val="0"/>
      <w:marTop w:val="0"/>
      <w:marBottom w:val="0"/>
      <w:divBdr>
        <w:top w:val="none" w:sz="0" w:space="0" w:color="auto"/>
        <w:left w:val="none" w:sz="0" w:space="0" w:color="auto"/>
        <w:bottom w:val="none" w:sz="0" w:space="0" w:color="auto"/>
        <w:right w:val="none" w:sz="0" w:space="0" w:color="auto"/>
      </w:divBdr>
    </w:div>
    <w:div w:id="641228711">
      <w:bodyDiv w:val="1"/>
      <w:marLeft w:val="0"/>
      <w:marRight w:val="0"/>
      <w:marTop w:val="0"/>
      <w:marBottom w:val="0"/>
      <w:divBdr>
        <w:top w:val="none" w:sz="0" w:space="0" w:color="auto"/>
        <w:left w:val="none" w:sz="0" w:space="0" w:color="auto"/>
        <w:bottom w:val="none" w:sz="0" w:space="0" w:color="auto"/>
        <w:right w:val="none" w:sz="0" w:space="0" w:color="auto"/>
      </w:divBdr>
    </w:div>
    <w:div w:id="646012385">
      <w:bodyDiv w:val="1"/>
      <w:marLeft w:val="0"/>
      <w:marRight w:val="0"/>
      <w:marTop w:val="0"/>
      <w:marBottom w:val="0"/>
      <w:divBdr>
        <w:top w:val="none" w:sz="0" w:space="0" w:color="auto"/>
        <w:left w:val="none" w:sz="0" w:space="0" w:color="auto"/>
        <w:bottom w:val="none" w:sz="0" w:space="0" w:color="auto"/>
        <w:right w:val="none" w:sz="0" w:space="0" w:color="auto"/>
      </w:divBdr>
    </w:div>
    <w:div w:id="650256397">
      <w:bodyDiv w:val="1"/>
      <w:marLeft w:val="0"/>
      <w:marRight w:val="0"/>
      <w:marTop w:val="0"/>
      <w:marBottom w:val="0"/>
      <w:divBdr>
        <w:top w:val="none" w:sz="0" w:space="0" w:color="auto"/>
        <w:left w:val="none" w:sz="0" w:space="0" w:color="auto"/>
        <w:bottom w:val="none" w:sz="0" w:space="0" w:color="auto"/>
        <w:right w:val="none" w:sz="0" w:space="0" w:color="auto"/>
      </w:divBdr>
    </w:div>
    <w:div w:id="670839452">
      <w:bodyDiv w:val="1"/>
      <w:marLeft w:val="0"/>
      <w:marRight w:val="0"/>
      <w:marTop w:val="0"/>
      <w:marBottom w:val="0"/>
      <w:divBdr>
        <w:top w:val="none" w:sz="0" w:space="0" w:color="auto"/>
        <w:left w:val="none" w:sz="0" w:space="0" w:color="auto"/>
        <w:bottom w:val="none" w:sz="0" w:space="0" w:color="auto"/>
        <w:right w:val="none" w:sz="0" w:space="0" w:color="auto"/>
      </w:divBdr>
    </w:div>
    <w:div w:id="696854538">
      <w:bodyDiv w:val="1"/>
      <w:marLeft w:val="0"/>
      <w:marRight w:val="0"/>
      <w:marTop w:val="0"/>
      <w:marBottom w:val="0"/>
      <w:divBdr>
        <w:top w:val="none" w:sz="0" w:space="0" w:color="auto"/>
        <w:left w:val="none" w:sz="0" w:space="0" w:color="auto"/>
        <w:bottom w:val="none" w:sz="0" w:space="0" w:color="auto"/>
        <w:right w:val="none" w:sz="0" w:space="0" w:color="auto"/>
      </w:divBdr>
    </w:div>
    <w:div w:id="728188847">
      <w:bodyDiv w:val="1"/>
      <w:marLeft w:val="0"/>
      <w:marRight w:val="0"/>
      <w:marTop w:val="0"/>
      <w:marBottom w:val="0"/>
      <w:divBdr>
        <w:top w:val="none" w:sz="0" w:space="0" w:color="auto"/>
        <w:left w:val="none" w:sz="0" w:space="0" w:color="auto"/>
        <w:bottom w:val="none" w:sz="0" w:space="0" w:color="auto"/>
        <w:right w:val="none" w:sz="0" w:space="0" w:color="auto"/>
      </w:divBdr>
    </w:div>
    <w:div w:id="728189478">
      <w:bodyDiv w:val="1"/>
      <w:marLeft w:val="0"/>
      <w:marRight w:val="0"/>
      <w:marTop w:val="0"/>
      <w:marBottom w:val="0"/>
      <w:divBdr>
        <w:top w:val="none" w:sz="0" w:space="0" w:color="auto"/>
        <w:left w:val="none" w:sz="0" w:space="0" w:color="auto"/>
        <w:bottom w:val="none" w:sz="0" w:space="0" w:color="auto"/>
        <w:right w:val="none" w:sz="0" w:space="0" w:color="auto"/>
      </w:divBdr>
    </w:div>
    <w:div w:id="743720662">
      <w:bodyDiv w:val="1"/>
      <w:marLeft w:val="0"/>
      <w:marRight w:val="0"/>
      <w:marTop w:val="0"/>
      <w:marBottom w:val="0"/>
      <w:divBdr>
        <w:top w:val="none" w:sz="0" w:space="0" w:color="auto"/>
        <w:left w:val="none" w:sz="0" w:space="0" w:color="auto"/>
        <w:bottom w:val="none" w:sz="0" w:space="0" w:color="auto"/>
        <w:right w:val="none" w:sz="0" w:space="0" w:color="auto"/>
      </w:divBdr>
    </w:div>
    <w:div w:id="745691416">
      <w:bodyDiv w:val="1"/>
      <w:marLeft w:val="0"/>
      <w:marRight w:val="0"/>
      <w:marTop w:val="0"/>
      <w:marBottom w:val="0"/>
      <w:divBdr>
        <w:top w:val="none" w:sz="0" w:space="0" w:color="auto"/>
        <w:left w:val="none" w:sz="0" w:space="0" w:color="auto"/>
        <w:bottom w:val="none" w:sz="0" w:space="0" w:color="auto"/>
        <w:right w:val="none" w:sz="0" w:space="0" w:color="auto"/>
      </w:divBdr>
    </w:div>
    <w:div w:id="796796673">
      <w:bodyDiv w:val="1"/>
      <w:marLeft w:val="0"/>
      <w:marRight w:val="0"/>
      <w:marTop w:val="0"/>
      <w:marBottom w:val="0"/>
      <w:divBdr>
        <w:top w:val="none" w:sz="0" w:space="0" w:color="auto"/>
        <w:left w:val="none" w:sz="0" w:space="0" w:color="auto"/>
        <w:bottom w:val="none" w:sz="0" w:space="0" w:color="auto"/>
        <w:right w:val="none" w:sz="0" w:space="0" w:color="auto"/>
      </w:divBdr>
    </w:div>
    <w:div w:id="797912049">
      <w:bodyDiv w:val="1"/>
      <w:marLeft w:val="0"/>
      <w:marRight w:val="0"/>
      <w:marTop w:val="0"/>
      <w:marBottom w:val="0"/>
      <w:divBdr>
        <w:top w:val="none" w:sz="0" w:space="0" w:color="auto"/>
        <w:left w:val="none" w:sz="0" w:space="0" w:color="auto"/>
        <w:bottom w:val="none" w:sz="0" w:space="0" w:color="auto"/>
        <w:right w:val="none" w:sz="0" w:space="0" w:color="auto"/>
      </w:divBdr>
    </w:div>
    <w:div w:id="806506990">
      <w:bodyDiv w:val="1"/>
      <w:marLeft w:val="0"/>
      <w:marRight w:val="0"/>
      <w:marTop w:val="0"/>
      <w:marBottom w:val="0"/>
      <w:divBdr>
        <w:top w:val="none" w:sz="0" w:space="0" w:color="auto"/>
        <w:left w:val="none" w:sz="0" w:space="0" w:color="auto"/>
        <w:bottom w:val="none" w:sz="0" w:space="0" w:color="auto"/>
        <w:right w:val="none" w:sz="0" w:space="0" w:color="auto"/>
      </w:divBdr>
    </w:div>
    <w:div w:id="809058165">
      <w:bodyDiv w:val="1"/>
      <w:marLeft w:val="0"/>
      <w:marRight w:val="0"/>
      <w:marTop w:val="0"/>
      <w:marBottom w:val="0"/>
      <w:divBdr>
        <w:top w:val="none" w:sz="0" w:space="0" w:color="auto"/>
        <w:left w:val="none" w:sz="0" w:space="0" w:color="auto"/>
        <w:bottom w:val="none" w:sz="0" w:space="0" w:color="auto"/>
        <w:right w:val="none" w:sz="0" w:space="0" w:color="auto"/>
      </w:divBdr>
    </w:div>
    <w:div w:id="815028868">
      <w:bodyDiv w:val="1"/>
      <w:marLeft w:val="0"/>
      <w:marRight w:val="0"/>
      <w:marTop w:val="0"/>
      <w:marBottom w:val="0"/>
      <w:divBdr>
        <w:top w:val="none" w:sz="0" w:space="0" w:color="auto"/>
        <w:left w:val="none" w:sz="0" w:space="0" w:color="auto"/>
        <w:bottom w:val="none" w:sz="0" w:space="0" w:color="auto"/>
        <w:right w:val="none" w:sz="0" w:space="0" w:color="auto"/>
      </w:divBdr>
      <w:divsChild>
        <w:div w:id="2141797495">
          <w:marLeft w:val="0"/>
          <w:marRight w:val="0"/>
          <w:marTop w:val="0"/>
          <w:marBottom w:val="0"/>
          <w:divBdr>
            <w:top w:val="none" w:sz="0" w:space="0" w:color="auto"/>
            <w:left w:val="none" w:sz="0" w:space="0" w:color="auto"/>
            <w:bottom w:val="none" w:sz="0" w:space="0" w:color="auto"/>
            <w:right w:val="none" w:sz="0" w:space="0" w:color="auto"/>
          </w:divBdr>
          <w:divsChild>
            <w:div w:id="859702939">
              <w:marLeft w:val="0"/>
              <w:marRight w:val="0"/>
              <w:marTop w:val="0"/>
              <w:marBottom w:val="0"/>
              <w:divBdr>
                <w:top w:val="none" w:sz="0" w:space="0" w:color="auto"/>
                <w:left w:val="none" w:sz="0" w:space="0" w:color="auto"/>
                <w:bottom w:val="none" w:sz="0" w:space="0" w:color="auto"/>
                <w:right w:val="none" w:sz="0" w:space="0" w:color="auto"/>
              </w:divBdr>
              <w:divsChild>
                <w:div w:id="17932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227">
      <w:bodyDiv w:val="1"/>
      <w:marLeft w:val="0"/>
      <w:marRight w:val="0"/>
      <w:marTop w:val="0"/>
      <w:marBottom w:val="0"/>
      <w:divBdr>
        <w:top w:val="none" w:sz="0" w:space="0" w:color="auto"/>
        <w:left w:val="none" w:sz="0" w:space="0" w:color="auto"/>
        <w:bottom w:val="none" w:sz="0" w:space="0" w:color="auto"/>
        <w:right w:val="none" w:sz="0" w:space="0" w:color="auto"/>
      </w:divBdr>
    </w:div>
    <w:div w:id="888611152">
      <w:bodyDiv w:val="1"/>
      <w:marLeft w:val="0"/>
      <w:marRight w:val="0"/>
      <w:marTop w:val="0"/>
      <w:marBottom w:val="0"/>
      <w:divBdr>
        <w:top w:val="none" w:sz="0" w:space="0" w:color="auto"/>
        <w:left w:val="none" w:sz="0" w:space="0" w:color="auto"/>
        <w:bottom w:val="none" w:sz="0" w:space="0" w:color="auto"/>
        <w:right w:val="none" w:sz="0" w:space="0" w:color="auto"/>
      </w:divBdr>
    </w:div>
    <w:div w:id="889220123">
      <w:bodyDiv w:val="1"/>
      <w:marLeft w:val="0"/>
      <w:marRight w:val="0"/>
      <w:marTop w:val="0"/>
      <w:marBottom w:val="0"/>
      <w:divBdr>
        <w:top w:val="none" w:sz="0" w:space="0" w:color="auto"/>
        <w:left w:val="none" w:sz="0" w:space="0" w:color="auto"/>
        <w:bottom w:val="none" w:sz="0" w:space="0" w:color="auto"/>
        <w:right w:val="none" w:sz="0" w:space="0" w:color="auto"/>
      </w:divBdr>
    </w:div>
    <w:div w:id="936250258">
      <w:bodyDiv w:val="1"/>
      <w:marLeft w:val="0"/>
      <w:marRight w:val="0"/>
      <w:marTop w:val="0"/>
      <w:marBottom w:val="0"/>
      <w:divBdr>
        <w:top w:val="none" w:sz="0" w:space="0" w:color="auto"/>
        <w:left w:val="none" w:sz="0" w:space="0" w:color="auto"/>
        <w:bottom w:val="none" w:sz="0" w:space="0" w:color="auto"/>
        <w:right w:val="none" w:sz="0" w:space="0" w:color="auto"/>
      </w:divBdr>
    </w:div>
    <w:div w:id="950823075">
      <w:bodyDiv w:val="1"/>
      <w:marLeft w:val="0"/>
      <w:marRight w:val="0"/>
      <w:marTop w:val="0"/>
      <w:marBottom w:val="0"/>
      <w:divBdr>
        <w:top w:val="none" w:sz="0" w:space="0" w:color="auto"/>
        <w:left w:val="none" w:sz="0" w:space="0" w:color="auto"/>
        <w:bottom w:val="none" w:sz="0" w:space="0" w:color="auto"/>
        <w:right w:val="none" w:sz="0" w:space="0" w:color="auto"/>
      </w:divBdr>
    </w:div>
    <w:div w:id="971250342">
      <w:bodyDiv w:val="1"/>
      <w:marLeft w:val="0"/>
      <w:marRight w:val="0"/>
      <w:marTop w:val="0"/>
      <w:marBottom w:val="0"/>
      <w:divBdr>
        <w:top w:val="none" w:sz="0" w:space="0" w:color="auto"/>
        <w:left w:val="none" w:sz="0" w:space="0" w:color="auto"/>
        <w:bottom w:val="none" w:sz="0" w:space="0" w:color="auto"/>
        <w:right w:val="none" w:sz="0" w:space="0" w:color="auto"/>
      </w:divBdr>
    </w:div>
    <w:div w:id="975719252">
      <w:bodyDiv w:val="1"/>
      <w:marLeft w:val="0"/>
      <w:marRight w:val="0"/>
      <w:marTop w:val="0"/>
      <w:marBottom w:val="0"/>
      <w:divBdr>
        <w:top w:val="none" w:sz="0" w:space="0" w:color="auto"/>
        <w:left w:val="none" w:sz="0" w:space="0" w:color="auto"/>
        <w:bottom w:val="none" w:sz="0" w:space="0" w:color="auto"/>
        <w:right w:val="none" w:sz="0" w:space="0" w:color="auto"/>
      </w:divBdr>
    </w:div>
    <w:div w:id="977683990">
      <w:bodyDiv w:val="1"/>
      <w:marLeft w:val="0"/>
      <w:marRight w:val="0"/>
      <w:marTop w:val="0"/>
      <w:marBottom w:val="0"/>
      <w:divBdr>
        <w:top w:val="none" w:sz="0" w:space="0" w:color="auto"/>
        <w:left w:val="none" w:sz="0" w:space="0" w:color="auto"/>
        <w:bottom w:val="none" w:sz="0" w:space="0" w:color="auto"/>
        <w:right w:val="none" w:sz="0" w:space="0" w:color="auto"/>
      </w:divBdr>
    </w:div>
    <w:div w:id="986057722">
      <w:bodyDiv w:val="1"/>
      <w:marLeft w:val="0"/>
      <w:marRight w:val="0"/>
      <w:marTop w:val="0"/>
      <w:marBottom w:val="0"/>
      <w:divBdr>
        <w:top w:val="none" w:sz="0" w:space="0" w:color="auto"/>
        <w:left w:val="none" w:sz="0" w:space="0" w:color="auto"/>
        <w:bottom w:val="none" w:sz="0" w:space="0" w:color="auto"/>
        <w:right w:val="none" w:sz="0" w:space="0" w:color="auto"/>
      </w:divBdr>
    </w:div>
    <w:div w:id="1001783803">
      <w:bodyDiv w:val="1"/>
      <w:marLeft w:val="0"/>
      <w:marRight w:val="0"/>
      <w:marTop w:val="0"/>
      <w:marBottom w:val="0"/>
      <w:divBdr>
        <w:top w:val="none" w:sz="0" w:space="0" w:color="auto"/>
        <w:left w:val="none" w:sz="0" w:space="0" w:color="auto"/>
        <w:bottom w:val="none" w:sz="0" w:space="0" w:color="auto"/>
        <w:right w:val="none" w:sz="0" w:space="0" w:color="auto"/>
      </w:divBdr>
    </w:div>
    <w:div w:id="1008866568">
      <w:bodyDiv w:val="1"/>
      <w:marLeft w:val="0"/>
      <w:marRight w:val="0"/>
      <w:marTop w:val="0"/>
      <w:marBottom w:val="0"/>
      <w:divBdr>
        <w:top w:val="none" w:sz="0" w:space="0" w:color="auto"/>
        <w:left w:val="none" w:sz="0" w:space="0" w:color="auto"/>
        <w:bottom w:val="none" w:sz="0" w:space="0" w:color="auto"/>
        <w:right w:val="none" w:sz="0" w:space="0" w:color="auto"/>
      </w:divBdr>
    </w:div>
    <w:div w:id="1034576612">
      <w:bodyDiv w:val="1"/>
      <w:marLeft w:val="0"/>
      <w:marRight w:val="0"/>
      <w:marTop w:val="0"/>
      <w:marBottom w:val="0"/>
      <w:divBdr>
        <w:top w:val="none" w:sz="0" w:space="0" w:color="auto"/>
        <w:left w:val="none" w:sz="0" w:space="0" w:color="auto"/>
        <w:bottom w:val="none" w:sz="0" w:space="0" w:color="auto"/>
        <w:right w:val="none" w:sz="0" w:space="0" w:color="auto"/>
      </w:divBdr>
    </w:div>
    <w:div w:id="1067263621">
      <w:bodyDiv w:val="1"/>
      <w:marLeft w:val="0"/>
      <w:marRight w:val="0"/>
      <w:marTop w:val="0"/>
      <w:marBottom w:val="0"/>
      <w:divBdr>
        <w:top w:val="none" w:sz="0" w:space="0" w:color="auto"/>
        <w:left w:val="none" w:sz="0" w:space="0" w:color="auto"/>
        <w:bottom w:val="none" w:sz="0" w:space="0" w:color="auto"/>
        <w:right w:val="none" w:sz="0" w:space="0" w:color="auto"/>
      </w:divBdr>
    </w:div>
    <w:div w:id="1090734058">
      <w:bodyDiv w:val="1"/>
      <w:marLeft w:val="0"/>
      <w:marRight w:val="0"/>
      <w:marTop w:val="0"/>
      <w:marBottom w:val="0"/>
      <w:divBdr>
        <w:top w:val="none" w:sz="0" w:space="0" w:color="auto"/>
        <w:left w:val="none" w:sz="0" w:space="0" w:color="auto"/>
        <w:bottom w:val="none" w:sz="0" w:space="0" w:color="auto"/>
        <w:right w:val="none" w:sz="0" w:space="0" w:color="auto"/>
      </w:divBdr>
    </w:div>
    <w:div w:id="1096749256">
      <w:bodyDiv w:val="1"/>
      <w:marLeft w:val="0"/>
      <w:marRight w:val="0"/>
      <w:marTop w:val="0"/>
      <w:marBottom w:val="0"/>
      <w:divBdr>
        <w:top w:val="none" w:sz="0" w:space="0" w:color="auto"/>
        <w:left w:val="none" w:sz="0" w:space="0" w:color="auto"/>
        <w:bottom w:val="none" w:sz="0" w:space="0" w:color="auto"/>
        <w:right w:val="none" w:sz="0" w:space="0" w:color="auto"/>
      </w:divBdr>
    </w:div>
    <w:div w:id="1107196204">
      <w:bodyDiv w:val="1"/>
      <w:marLeft w:val="0"/>
      <w:marRight w:val="0"/>
      <w:marTop w:val="0"/>
      <w:marBottom w:val="0"/>
      <w:divBdr>
        <w:top w:val="none" w:sz="0" w:space="0" w:color="auto"/>
        <w:left w:val="none" w:sz="0" w:space="0" w:color="auto"/>
        <w:bottom w:val="none" w:sz="0" w:space="0" w:color="auto"/>
        <w:right w:val="none" w:sz="0" w:space="0" w:color="auto"/>
      </w:divBdr>
    </w:div>
    <w:div w:id="1135835880">
      <w:bodyDiv w:val="1"/>
      <w:marLeft w:val="0"/>
      <w:marRight w:val="0"/>
      <w:marTop w:val="0"/>
      <w:marBottom w:val="0"/>
      <w:divBdr>
        <w:top w:val="none" w:sz="0" w:space="0" w:color="auto"/>
        <w:left w:val="none" w:sz="0" w:space="0" w:color="auto"/>
        <w:bottom w:val="none" w:sz="0" w:space="0" w:color="auto"/>
        <w:right w:val="none" w:sz="0" w:space="0" w:color="auto"/>
      </w:divBdr>
    </w:div>
    <w:div w:id="1141651356">
      <w:bodyDiv w:val="1"/>
      <w:marLeft w:val="0"/>
      <w:marRight w:val="0"/>
      <w:marTop w:val="0"/>
      <w:marBottom w:val="0"/>
      <w:divBdr>
        <w:top w:val="none" w:sz="0" w:space="0" w:color="auto"/>
        <w:left w:val="none" w:sz="0" w:space="0" w:color="auto"/>
        <w:bottom w:val="none" w:sz="0" w:space="0" w:color="auto"/>
        <w:right w:val="none" w:sz="0" w:space="0" w:color="auto"/>
      </w:divBdr>
    </w:div>
    <w:div w:id="1147744980">
      <w:bodyDiv w:val="1"/>
      <w:marLeft w:val="0"/>
      <w:marRight w:val="0"/>
      <w:marTop w:val="0"/>
      <w:marBottom w:val="0"/>
      <w:divBdr>
        <w:top w:val="none" w:sz="0" w:space="0" w:color="auto"/>
        <w:left w:val="none" w:sz="0" w:space="0" w:color="auto"/>
        <w:bottom w:val="none" w:sz="0" w:space="0" w:color="auto"/>
        <w:right w:val="none" w:sz="0" w:space="0" w:color="auto"/>
      </w:divBdr>
    </w:div>
    <w:div w:id="1152482435">
      <w:bodyDiv w:val="1"/>
      <w:marLeft w:val="0"/>
      <w:marRight w:val="0"/>
      <w:marTop w:val="0"/>
      <w:marBottom w:val="0"/>
      <w:divBdr>
        <w:top w:val="none" w:sz="0" w:space="0" w:color="auto"/>
        <w:left w:val="none" w:sz="0" w:space="0" w:color="auto"/>
        <w:bottom w:val="none" w:sz="0" w:space="0" w:color="auto"/>
        <w:right w:val="none" w:sz="0" w:space="0" w:color="auto"/>
      </w:divBdr>
    </w:div>
    <w:div w:id="1183473944">
      <w:bodyDiv w:val="1"/>
      <w:marLeft w:val="0"/>
      <w:marRight w:val="0"/>
      <w:marTop w:val="0"/>
      <w:marBottom w:val="0"/>
      <w:divBdr>
        <w:top w:val="none" w:sz="0" w:space="0" w:color="auto"/>
        <w:left w:val="none" w:sz="0" w:space="0" w:color="auto"/>
        <w:bottom w:val="none" w:sz="0" w:space="0" w:color="auto"/>
        <w:right w:val="none" w:sz="0" w:space="0" w:color="auto"/>
      </w:divBdr>
    </w:div>
    <w:div w:id="1222323271">
      <w:bodyDiv w:val="1"/>
      <w:marLeft w:val="0"/>
      <w:marRight w:val="0"/>
      <w:marTop w:val="0"/>
      <w:marBottom w:val="0"/>
      <w:divBdr>
        <w:top w:val="none" w:sz="0" w:space="0" w:color="auto"/>
        <w:left w:val="none" w:sz="0" w:space="0" w:color="auto"/>
        <w:bottom w:val="none" w:sz="0" w:space="0" w:color="auto"/>
        <w:right w:val="none" w:sz="0" w:space="0" w:color="auto"/>
      </w:divBdr>
    </w:div>
    <w:div w:id="1236428889">
      <w:bodyDiv w:val="1"/>
      <w:marLeft w:val="0"/>
      <w:marRight w:val="0"/>
      <w:marTop w:val="0"/>
      <w:marBottom w:val="0"/>
      <w:divBdr>
        <w:top w:val="none" w:sz="0" w:space="0" w:color="auto"/>
        <w:left w:val="none" w:sz="0" w:space="0" w:color="auto"/>
        <w:bottom w:val="none" w:sz="0" w:space="0" w:color="auto"/>
        <w:right w:val="none" w:sz="0" w:space="0" w:color="auto"/>
      </w:divBdr>
      <w:divsChild>
        <w:div w:id="1080980517">
          <w:marLeft w:val="0"/>
          <w:marRight w:val="0"/>
          <w:marTop w:val="0"/>
          <w:marBottom w:val="0"/>
          <w:divBdr>
            <w:top w:val="none" w:sz="0" w:space="0" w:color="auto"/>
            <w:left w:val="none" w:sz="0" w:space="0" w:color="auto"/>
            <w:bottom w:val="none" w:sz="0" w:space="0" w:color="auto"/>
            <w:right w:val="none" w:sz="0" w:space="0" w:color="auto"/>
          </w:divBdr>
          <w:divsChild>
            <w:div w:id="821821728">
              <w:marLeft w:val="0"/>
              <w:marRight w:val="0"/>
              <w:marTop w:val="0"/>
              <w:marBottom w:val="0"/>
              <w:divBdr>
                <w:top w:val="none" w:sz="0" w:space="0" w:color="auto"/>
                <w:left w:val="none" w:sz="0" w:space="0" w:color="auto"/>
                <w:bottom w:val="none" w:sz="0" w:space="0" w:color="auto"/>
                <w:right w:val="none" w:sz="0" w:space="0" w:color="auto"/>
              </w:divBdr>
              <w:divsChild>
                <w:div w:id="521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616">
      <w:bodyDiv w:val="1"/>
      <w:marLeft w:val="0"/>
      <w:marRight w:val="0"/>
      <w:marTop w:val="0"/>
      <w:marBottom w:val="0"/>
      <w:divBdr>
        <w:top w:val="none" w:sz="0" w:space="0" w:color="auto"/>
        <w:left w:val="none" w:sz="0" w:space="0" w:color="auto"/>
        <w:bottom w:val="none" w:sz="0" w:space="0" w:color="auto"/>
        <w:right w:val="none" w:sz="0" w:space="0" w:color="auto"/>
      </w:divBdr>
    </w:div>
    <w:div w:id="1278442368">
      <w:bodyDiv w:val="1"/>
      <w:marLeft w:val="0"/>
      <w:marRight w:val="0"/>
      <w:marTop w:val="0"/>
      <w:marBottom w:val="0"/>
      <w:divBdr>
        <w:top w:val="none" w:sz="0" w:space="0" w:color="auto"/>
        <w:left w:val="none" w:sz="0" w:space="0" w:color="auto"/>
        <w:bottom w:val="none" w:sz="0" w:space="0" w:color="auto"/>
        <w:right w:val="none" w:sz="0" w:space="0" w:color="auto"/>
      </w:divBdr>
    </w:div>
    <w:div w:id="1299334409">
      <w:bodyDiv w:val="1"/>
      <w:marLeft w:val="0"/>
      <w:marRight w:val="0"/>
      <w:marTop w:val="0"/>
      <w:marBottom w:val="0"/>
      <w:divBdr>
        <w:top w:val="none" w:sz="0" w:space="0" w:color="auto"/>
        <w:left w:val="none" w:sz="0" w:space="0" w:color="auto"/>
        <w:bottom w:val="none" w:sz="0" w:space="0" w:color="auto"/>
        <w:right w:val="none" w:sz="0" w:space="0" w:color="auto"/>
      </w:divBdr>
    </w:div>
    <w:div w:id="1319071096">
      <w:bodyDiv w:val="1"/>
      <w:marLeft w:val="0"/>
      <w:marRight w:val="0"/>
      <w:marTop w:val="0"/>
      <w:marBottom w:val="0"/>
      <w:divBdr>
        <w:top w:val="none" w:sz="0" w:space="0" w:color="auto"/>
        <w:left w:val="none" w:sz="0" w:space="0" w:color="auto"/>
        <w:bottom w:val="none" w:sz="0" w:space="0" w:color="auto"/>
        <w:right w:val="none" w:sz="0" w:space="0" w:color="auto"/>
      </w:divBdr>
    </w:div>
    <w:div w:id="1321082809">
      <w:bodyDiv w:val="1"/>
      <w:marLeft w:val="0"/>
      <w:marRight w:val="0"/>
      <w:marTop w:val="0"/>
      <w:marBottom w:val="0"/>
      <w:divBdr>
        <w:top w:val="none" w:sz="0" w:space="0" w:color="auto"/>
        <w:left w:val="none" w:sz="0" w:space="0" w:color="auto"/>
        <w:bottom w:val="none" w:sz="0" w:space="0" w:color="auto"/>
        <w:right w:val="none" w:sz="0" w:space="0" w:color="auto"/>
      </w:divBdr>
    </w:div>
    <w:div w:id="1342465581">
      <w:bodyDiv w:val="1"/>
      <w:marLeft w:val="0"/>
      <w:marRight w:val="0"/>
      <w:marTop w:val="0"/>
      <w:marBottom w:val="0"/>
      <w:divBdr>
        <w:top w:val="none" w:sz="0" w:space="0" w:color="auto"/>
        <w:left w:val="none" w:sz="0" w:space="0" w:color="auto"/>
        <w:bottom w:val="none" w:sz="0" w:space="0" w:color="auto"/>
        <w:right w:val="none" w:sz="0" w:space="0" w:color="auto"/>
      </w:divBdr>
    </w:div>
    <w:div w:id="1361007270">
      <w:bodyDiv w:val="1"/>
      <w:marLeft w:val="0"/>
      <w:marRight w:val="0"/>
      <w:marTop w:val="0"/>
      <w:marBottom w:val="0"/>
      <w:divBdr>
        <w:top w:val="none" w:sz="0" w:space="0" w:color="auto"/>
        <w:left w:val="none" w:sz="0" w:space="0" w:color="auto"/>
        <w:bottom w:val="none" w:sz="0" w:space="0" w:color="auto"/>
        <w:right w:val="none" w:sz="0" w:space="0" w:color="auto"/>
      </w:divBdr>
    </w:div>
    <w:div w:id="1394616947">
      <w:bodyDiv w:val="1"/>
      <w:marLeft w:val="0"/>
      <w:marRight w:val="0"/>
      <w:marTop w:val="0"/>
      <w:marBottom w:val="0"/>
      <w:divBdr>
        <w:top w:val="none" w:sz="0" w:space="0" w:color="auto"/>
        <w:left w:val="none" w:sz="0" w:space="0" w:color="auto"/>
        <w:bottom w:val="none" w:sz="0" w:space="0" w:color="auto"/>
        <w:right w:val="none" w:sz="0" w:space="0" w:color="auto"/>
      </w:divBdr>
    </w:div>
    <w:div w:id="1420323110">
      <w:bodyDiv w:val="1"/>
      <w:marLeft w:val="0"/>
      <w:marRight w:val="0"/>
      <w:marTop w:val="0"/>
      <w:marBottom w:val="0"/>
      <w:divBdr>
        <w:top w:val="none" w:sz="0" w:space="0" w:color="auto"/>
        <w:left w:val="none" w:sz="0" w:space="0" w:color="auto"/>
        <w:bottom w:val="none" w:sz="0" w:space="0" w:color="auto"/>
        <w:right w:val="none" w:sz="0" w:space="0" w:color="auto"/>
      </w:divBdr>
    </w:div>
    <w:div w:id="1429472886">
      <w:bodyDiv w:val="1"/>
      <w:marLeft w:val="0"/>
      <w:marRight w:val="0"/>
      <w:marTop w:val="0"/>
      <w:marBottom w:val="0"/>
      <w:divBdr>
        <w:top w:val="none" w:sz="0" w:space="0" w:color="auto"/>
        <w:left w:val="none" w:sz="0" w:space="0" w:color="auto"/>
        <w:bottom w:val="none" w:sz="0" w:space="0" w:color="auto"/>
        <w:right w:val="none" w:sz="0" w:space="0" w:color="auto"/>
      </w:divBdr>
    </w:div>
    <w:div w:id="1434592407">
      <w:bodyDiv w:val="1"/>
      <w:marLeft w:val="0"/>
      <w:marRight w:val="0"/>
      <w:marTop w:val="0"/>
      <w:marBottom w:val="0"/>
      <w:divBdr>
        <w:top w:val="none" w:sz="0" w:space="0" w:color="auto"/>
        <w:left w:val="none" w:sz="0" w:space="0" w:color="auto"/>
        <w:bottom w:val="none" w:sz="0" w:space="0" w:color="auto"/>
        <w:right w:val="none" w:sz="0" w:space="0" w:color="auto"/>
      </w:divBdr>
    </w:div>
    <w:div w:id="1456756932">
      <w:bodyDiv w:val="1"/>
      <w:marLeft w:val="0"/>
      <w:marRight w:val="0"/>
      <w:marTop w:val="0"/>
      <w:marBottom w:val="0"/>
      <w:divBdr>
        <w:top w:val="none" w:sz="0" w:space="0" w:color="auto"/>
        <w:left w:val="none" w:sz="0" w:space="0" w:color="auto"/>
        <w:bottom w:val="none" w:sz="0" w:space="0" w:color="auto"/>
        <w:right w:val="none" w:sz="0" w:space="0" w:color="auto"/>
      </w:divBdr>
    </w:div>
    <w:div w:id="1505705501">
      <w:bodyDiv w:val="1"/>
      <w:marLeft w:val="0"/>
      <w:marRight w:val="0"/>
      <w:marTop w:val="0"/>
      <w:marBottom w:val="0"/>
      <w:divBdr>
        <w:top w:val="none" w:sz="0" w:space="0" w:color="auto"/>
        <w:left w:val="none" w:sz="0" w:space="0" w:color="auto"/>
        <w:bottom w:val="none" w:sz="0" w:space="0" w:color="auto"/>
        <w:right w:val="none" w:sz="0" w:space="0" w:color="auto"/>
      </w:divBdr>
    </w:div>
    <w:div w:id="1505853176">
      <w:bodyDiv w:val="1"/>
      <w:marLeft w:val="0"/>
      <w:marRight w:val="0"/>
      <w:marTop w:val="0"/>
      <w:marBottom w:val="0"/>
      <w:divBdr>
        <w:top w:val="none" w:sz="0" w:space="0" w:color="auto"/>
        <w:left w:val="none" w:sz="0" w:space="0" w:color="auto"/>
        <w:bottom w:val="none" w:sz="0" w:space="0" w:color="auto"/>
        <w:right w:val="none" w:sz="0" w:space="0" w:color="auto"/>
      </w:divBdr>
    </w:div>
    <w:div w:id="1527017300">
      <w:bodyDiv w:val="1"/>
      <w:marLeft w:val="0"/>
      <w:marRight w:val="0"/>
      <w:marTop w:val="0"/>
      <w:marBottom w:val="0"/>
      <w:divBdr>
        <w:top w:val="none" w:sz="0" w:space="0" w:color="auto"/>
        <w:left w:val="none" w:sz="0" w:space="0" w:color="auto"/>
        <w:bottom w:val="none" w:sz="0" w:space="0" w:color="auto"/>
        <w:right w:val="none" w:sz="0" w:space="0" w:color="auto"/>
      </w:divBdr>
    </w:div>
    <w:div w:id="1539389176">
      <w:bodyDiv w:val="1"/>
      <w:marLeft w:val="0"/>
      <w:marRight w:val="0"/>
      <w:marTop w:val="0"/>
      <w:marBottom w:val="0"/>
      <w:divBdr>
        <w:top w:val="none" w:sz="0" w:space="0" w:color="auto"/>
        <w:left w:val="none" w:sz="0" w:space="0" w:color="auto"/>
        <w:bottom w:val="none" w:sz="0" w:space="0" w:color="auto"/>
        <w:right w:val="none" w:sz="0" w:space="0" w:color="auto"/>
      </w:divBdr>
    </w:div>
    <w:div w:id="1551185181">
      <w:bodyDiv w:val="1"/>
      <w:marLeft w:val="0"/>
      <w:marRight w:val="0"/>
      <w:marTop w:val="0"/>
      <w:marBottom w:val="0"/>
      <w:divBdr>
        <w:top w:val="none" w:sz="0" w:space="0" w:color="auto"/>
        <w:left w:val="none" w:sz="0" w:space="0" w:color="auto"/>
        <w:bottom w:val="none" w:sz="0" w:space="0" w:color="auto"/>
        <w:right w:val="none" w:sz="0" w:space="0" w:color="auto"/>
      </w:divBdr>
    </w:div>
    <w:div w:id="1563830179">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79710729">
      <w:bodyDiv w:val="1"/>
      <w:marLeft w:val="0"/>
      <w:marRight w:val="0"/>
      <w:marTop w:val="0"/>
      <w:marBottom w:val="0"/>
      <w:divBdr>
        <w:top w:val="none" w:sz="0" w:space="0" w:color="auto"/>
        <w:left w:val="none" w:sz="0" w:space="0" w:color="auto"/>
        <w:bottom w:val="none" w:sz="0" w:space="0" w:color="auto"/>
        <w:right w:val="none" w:sz="0" w:space="0" w:color="auto"/>
      </w:divBdr>
    </w:div>
    <w:div w:id="1589651067">
      <w:bodyDiv w:val="1"/>
      <w:marLeft w:val="0"/>
      <w:marRight w:val="0"/>
      <w:marTop w:val="0"/>
      <w:marBottom w:val="0"/>
      <w:divBdr>
        <w:top w:val="none" w:sz="0" w:space="0" w:color="auto"/>
        <w:left w:val="none" w:sz="0" w:space="0" w:color="auto"/>
        <w:bottom w:val="none" w:sz="0" w:space="0" w:color="auto"/>
        <w:right w:val="none" w:sz="0" w:space="0" w:color="auto"/>
      </w:divBdr>
    </w:div>
    <w:div w:id="1613777682">
      <w:bodyDiv w:val="1"/>
      <w:marLeft w:val="0"/>
      <w:marRight w:val="0"/>
      <w:marTop w:val="0"/>
      <w:marBottom w:val="0"/>
      <w:divBdr>
        <w:top w:val="none" w:sz="0" w:space="0" w:color="auto"/>
        <w:left w:val="none" w:sz="0" w:space="0" w:color="auto"/>
        <w:bottom w:val="none" w:sz="0" w:space="0" w:color="auto"/>
        <w:right w:val="none" w:sz="0" w:space="0" w:color="auto"/>
      </w:divBdr>
    </w:div>
    <w:div w:id="1618223076">
      <w:bodyDiv w:val="1"/>
      <w:marLeft w:val="0"/>
      <w:marRight w:val="0"/>
      <w:marTop w:val="0"/>
      <w:marBottom w:val="0"/>
      <w:divBdr>
        <w:top w:val="none" w:sz="0" w:space="0" w:color="auto"/>
        <w:left w:val="none" w:sz="0" w:space="0" w:color="auto"/>
        <w:bottom w:val="none" w:sz="0" w:space="0" w:color="auto"/>
        <w:right w:val="none" w:sz="0" w:space="0" w:color="auto"/>
      </w:divBdr>
    </w:div>
    <w:div w:id="1667710967">
      <w:bodyDiv w:val="1"/>
      <w:marLeft w:val="0"/>
      <w:marRight w:val="0"/>
      <w:marTop w:val="0"/>
      <w:marBottom w:val="0"/>
      <w:divBdr>
        <w:top w:val="none" w:sz="0" w:space="0" w:color="auto"/>
        <w:left w:val="none" w:sz="0" w:space="0" w:color="auto"/>
        <w:bottom w:val="none" w:sz="0" w:space="0" w:color="auto"/>
        <w:right w:val="none" w:sz="0" w:space="0" w:color="auto"/>
      </w:divBdr>
    </w:div>
    <w:div w:id="1677732203">
      <w:bodyDiv w:val="1"/>
      <w:marLeft w:val="0"/>
      <w:marRight w:val="0"/>
      <w:marTop w:val="0"/>
      <w:marBottom w:val="0"/>
      <w:divBdr>
        <w:top w:val="none" w:sz="0" w:space="0" w:color="auto"/>
        <w:left w:val="none" w:sz="0" w:space="0" w:color="auto"/>
        <w:bottom w:val="none" w:sz="0" w:space="0" w:color="auto"/>
        <w:right w:val="none" w:sz="0" w:space="0" w:color="auto"/>
      </w:divBdr>
    </w:div>
    <w:div w:id="1681735288">
      <w:bodyDiv w:val="1"/>
      <w:marLeft w:val="0"/>
      <w:marRight w:val="0"/>
      <w:marTop w:val="0"/>
      <w:marBottom w:val="0"/>
      <w:divBdr>
        <w:top w:val="none" w:sz="0" w:space="0" w:color="auto"/>
        <w:left w:val="none" w:sz="0" w:space="0" w:color="auto"/>
        <w:bottom w:val="none" w:sz="0" w:space="0" w:color="auto"/>
        <w:right w:val="none" w:sz="0" w:space="0" w:color="auto"/>
      </w:divBdr>
    </w:div>
    <w:div w:id="1685476382">
      <w:bodyDiv w:val="1"/>
      <w:marLeft w:val="0"/>
      <w:marRight w:val="0"/>
      <w:marTop w:val="0"/>
      <w:marBottom w:val="0"/>
      <w:divBdr>
        <w:top w:val="none" w:sz="0" w:space="0" w:color="auto"/>
        <w:left w:val="none" w:sz="0" w:space="0" w:color="auto"/>
        <w:bottom w:val="none" w:sz="0" w:space="0" w:color="auto"/>
        <w:right w:val="none" w:sz="0" w:space="0" w:color="auto"/>
      </w:divBdr>
    </w:div>
    <w:div w:id="1754012156">
      <w:bodyDiv w:val="1"/>
      <w:marLeft w:val="0"/>
      <w:marRight w:val="0"/>
      <w:marTop w:val="0"/>
      <w:marBottom w:val="0"/>
      <w:divBdr>
        <w:top w:val="none" w:sz="0" w:space="0" w:color="auto"/>
        <w:left w:val="none" w:sz="0" w:space="0" w:color="auto"/>
        <w:bottom w:val="none" w:sz="0" w:space="0" w:color="auto"/>
        <w:right w:val="none" w:sz="0" w:space="0" w:color="auto"/>
      </w:divBdr>
    </w:div>
    <w:div w:id="1759054364">
      <w:bodyDiv w:val="1"/>
      <w:marLeft w:val="0"/>
      <w:marRight w:val="0"/>
      <w:marTop w:val="0"/>
      <w:marBottom w:val="0"/>
      <w:divBdr>
        <w:top w:val="none" w:sz="0" w:space="0" w:color="auto"/>
        <w:left w:val="none" w:sz="0" w:space="0" w:color="auto"/>
        <w:bottom w:val="none" w:sz="0" w:space="0" w:color="auto"/>
        <w:right w:val="none" w:sz="0" w:space="0" w:color="auto"/>
      </w:divBdr>
    </w:div>
    <w:div w:id="1778673547">
      <w:bodyDiv w:val="1"/>
      <w:marLeft w:val="0"/>
      <w:marRight w:val="0"/>
      <w:marTop w:val="0"/>
      <w:marBottom w:val="0"/>
      <w:divBdr>
        <w:top w:val="none" w:sz="0" w:space="0" w:color="auto"/>
        <w:left w:val="none" w:sz="0" w:space="0" w:color="auto"/>
        <w:bottom w:val="none" w:sz="0" w:space="0" w:color="auto"/>
        <w:right w:val="none" w:sz="0" w:space="0" w:color="auto"/>
      </w:divBdr>
    </w:div>
    <w:div w:id="1787657952">
      <w:bodyDiv w:val="1"/>
      <w:marLeft w:val="0"/>
      <w:marRight w:val="0"/>
      <w:marTop w:val="0"/>
      <w:marBottom w:val="0"/>
      <w:divBdr>
        <w:top w:val="none" w:sz="0" w:space="0" w:color="auto"/>
        <w:left w:val="none" w:sz="0" w:space="0" w:color="auto"/>
        <w:bottom w:val="none" w:sz="0" w:space="0" w:color="auto"/>
        <w:right w:val="none" w:sz="0" w:space="0" w:color="auto"/>
      </w:divBdr>
    </w:div>
    <w:div w:id="1818842858">
      <w:bodyDiv w:val="1"/>
      <w:marLeft w:val="0"/>
      <w:marRight w:val="0"/>
      <w:marTop w:val="0"/>
      <w:marBottom w:val="0"/>
      <w:divBdr>
        <w:top w:val="none" w:sz="0" w:space="0" w:color="auto"/>
        <w:left w:val="none" w:sz="0" w:space="0" w:color="auto"/>
        <w:bottom w:val="none" w:sz="0" w:space="0" w:color="auto"/>
        <w:right w:val="none" w:sz="0" w:space="0" w:color="auto"/>
      </w:divBdr>
    </w:div>
    <w:div w:id="1834104573">
      <w:bodyDiv w:val="1"/>
      <w:marLeft w:val="0"/>
      <w:marRight w:val="0"/>
      <w:marTop w:val="0"/>
      <w:marBottom w:val="0"/>
      <w:divBdr>
        <w:top w:val="none" w:sz="0" w:space="0" w:color="auto"/>
        <w:left w:val="none" w:sz="0" w:space="0" w:color="auto"/>
        <w:bottom w:val="none" w:sz="0" w:space="0" w:color="auto"/>
        <w:right w:val="none" w:sz="0" w:space="0" w:color="auto"/>
      </w:divBdr>
    </w:div>
    <w:div w:id="1869297330">
      <w:bodyDiv w:val="1"/>
      <w:marLeft w:val="0"/>
      <w:marRight w:val="0"/>
      <w:marTop w:val="0"/>
      <w:marBottom w:val="0"/>
      <w:divBdr>
        <w:top w:val="none" w:sz="0" w:space="0" w:color="auto"/>
        <w:left w:val="none" w:sz="0" w:space="0" w:color="auto"/>
        <w:bottom w:val="none" w:sz="0" w:space="0" w:color="auto"/>
        <w:right w:val="none" w:sz="0" w:space="0" w:color="auto"/>
      </w:divBdr>
    </w:div>
    <w:div w:id="1874461843">
      <w:bodyDiv w:val="1"/>
      <w:marLeft w:val="0"/>
      <w:marRight w:val="0"/>
      <w:marTop w:val="0"/>
      <w:marBottom w:val="0"/>
      <w:divBdr>
        <w:top w:val="none" w:sz="0" w:space="0" w:color="auto"/>
        <w:left w:val="none" w:sz="0" w:space="0" w:color="auto"/>
        <w:bottom w:val="none" w:sz="0" w:space="0" w:color="auto"/>
        <w:right w:val="none" w:sz="0" w:space="0" w:color="auto"/>
      </w:divBdr>
      <w:divsChild>
        <w:div w:id="415132913">
          <w:marLeft w:val="0"/>
          <w:marRight w:val="0"/>
          <w:marTop w:val="0"/>
          <w:marBottom w:val="0"/>
          <w:divBdr>
            <w:top w:val="none" w:sz="0" w:space="0" w:color="auto"/>
            <w:left w:val="none" w:sz="0" w:space="0" w:color="auto"/>
            <w:bottom w:val="none" w:sz="0" w:space="0" w:color="auto"/>
            <w:right w:val="none" w:sz="0" w:space="0" w:color="auto"/>
          </w:divBdr>
        </w:div>
      </w:divsChild>
    </w:div>
    <w:div w:id="1881168985">
      <w:bodyDiv w:val="1"/>
      <w:marLeft w:val="0"/>
      <w:marRight w:val="0"/>
      <w:marTop w:val="0"/>
      <w:marBottom w:val="0"/>
      <w:divBdr>
        <w:top w:val="none" w:sz="0" w:space="0" w:color="auto"/>
        <w:left w:val="none" w:sz="0" w:space="0" w:color="auto"/>
        <w:bottom w:val="none" w:sz="0" w:space="0" w:color="auto"/>
        <w:right w:val="none" w:sz="0" w:space="0" w:color="auto"/>
      </w:divBdr>
      <w:divsChild>
        <w:div w:id="293560777">
          <w:marLeft w:val="0"/>
          <w:marRight w:val="0"/>
          <w:marTop w:val="0"/>
          <w:marBottom w:val="0"/>
          <w:divBdr>
            <w:top w:val="none" w:sz="0" w:space="0" w:color="auto"/>
            <w:left w:val="none" w:sz="0" w:space="0" w:color="auto"/>
            <w:bottom w:val="none" w:sz="0" w:space="0" w:color="auto"/>
            <w:right w:val="none" w:sz="0" w:space="0" w:color="auto"/>
          </w:divBdr>
          <w:divsChild>
            <w:div w:id="208347759">
              <w:marLeft w:val="0"/>
              <w:marRight w:val="0"/>
              <w:marTop w:val="0"/>
              <w:marBottom w:val="0"/>
              <w:divBdr>
                <w:top w:val="none" w:sz="0" w:space="0" w:color="auto"/>
                <w:left w:val="none" w:sz="0" w:space="0" w:color="auto"/>
                <w:bottom w:val="none" w:sz="0" w:space="0" w:color="auto"/>
                <w:right w:val="none" w:sz="0" w:space="0" w:color="auto"/>
              </w:divBdr>
              <w:divsChild>
                <w:div w:id="3763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59061">
      <w:bodyDiv w:val="1"/>
      <w:marLeft w:val="0"/>
      <w:marRight w:val="0"/>
      <w:marTop w:val="0"/>
      <w:marBottom w:val="0"/>
      <w:divBdr>
        <w:top w:val="none" w:sz="0" w:space="0" w:color="auto"/>
        <w:left w:val="none" w:sz="0" w:space="0" w:color="auto"/>
        <w:bottom w:val="none" w:sz="0" w:space="0" w:color="auto"/>
        <w:right w:val="none" w:sz="0" w:space="0" w:color="auto"/>
      </w:divBdr>
    </w:div>
    <w:div w:id="1914465988">
      <w:bodyDiv w:val="1"/>
      <w:marLeft w:val="0"/>
      <w:marRight w:val="0"/>
      <w:marTop w:val="0"/>
      <w:marBottom w:val="0"/>
      <w:divBdr>
        <w:top w:val="none" w:sz="0" w:space="0" w:color="auto"/>
        <w:left w:val="none" w:sz="0" w:space="0" w:color="auto"/>
        <w:bottom w:val="none" w:sz="0" w:space="0" w:color="auto"/>
        <w:right w:val="none" w:sz="0" w:space="0" w:color="auto"/>
      </w:divBdr>
    </w:div>
    <w:div w:id="1922836999">
      <w:bodyDiv w:val="1"/>
      <w:marLeft w:val="0"/>
      <w:marRight w:val="0"/>
      <w:marTop w:val="0"/>
      <w:marBottom w:val="0"/>
      <w:divBdr>
        <w:top w:val="none" w:sz="0" w:space="0" w:color="auto"/>
        <w:left w:val="none" w:sz="0" w:space="0" w:color="auto"/>
        <w:bottom w:val="none" w:sz="0" w:space="0" w:color="auto"/>
        <w:right w:val="none" w:sz="0" w:space="0" w:color="auto"/>
      </w:divBdr>
    </w:div>
    <w:div w:id="1926189548">
      <w:bodyDiv w:val="1"/>
      <w:marLeft w:val="0"/>
      <w:marRight w:val="0"/>
      <w:marTop w:val="0"/>
      <w:marBottom w:val="0"/>
      <w:divBdr>
        <w:top w:val="none" w:sz="0" w:space="0" w:color="auto"/>
        <w:left w:val="none" w:sz="0" w:space="0" w:color="auto"/>
        <w:bottom w:val="none" w:sz="0" w:space="0" w:color="auto"/>
        <w:right w:val="none" w:sz="0" w:space="0" w:color="auto"/>
      </w:divBdr>
      <w:divsChild>
        <w:div w:id="2126655611">
          <w:marLeft w:val="0"/>
          <w:marRight w:val="0"/>
          <w:marTop w:val="0"/>
          <w:marBottom w:val="0"/>
          <w:divBdr>
            <w:top w:val="none" w:sz="0" w:space="0" w:color="auto"/>
            <w:left w:val="none" w:sz="0" w:space="0" w:color="auto"/>
            <w:bottom w:val="none" w:sz="0" w:space="0" w:color="auto"/>
            <w:right w:val="none" w:sz="0" w:space="0" w:color="auto"/>
          </w:divBdr>
          <w:divsChild>
            <w:div w:id="1240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062">
      <w:bodyDiv w:val="1"/>
      <w:marLeft w:val="0"/>
      <w:marRight w:val="0"/>
      <w:marTop w:val="0"/>
      <w:marBottom w:val="0"/>
      <w:divBdr>
        <w:top w:val="none" w:sz="0" w:space="0" w:color="auto"/>
        <w:left w:val="none" w:sz="0" w:space="0" w:color="auto"/>
        <w:bottom w:val="none" w:sz="0" w:space="0" w:color="auto"/>
        <w:right w:val="none" w:sz="0" w:space="0" w:color="auto"/>
      </w:divBdr>
    </w:div>
    <w:div w:id="1955089839">
      <w:bodyDiv w:val="1"/>
      <w:marLeft w:val="0"/>
      <w:marRight w:val="0"/>
      <w:marTop w:val="0"/>
      <w:marBottom w:val="0"/>
      <w:divBdr>
        <w:top w:val="none" w:sz="0" w:space="0" w:color="auto"/>
        <w:left w:val="none" w:sz="0" w:space="0" w:color="auto"/>
        <w:bottom w:val="none" w:sz="0" w:space="0" w:color="auto"/>
        <w:right w:val="none" w:sz="0" w:space="0" w:color="auto"/>
      </w:divBdr>
      <w:divsChild>
        <w:div w:id="508836144">
          <w:marLeft w:val="0"/>
          <w:marRight w:val="0"/>
          <w:marTop w:val="0"/>
          <w:marBottom w:val="0"/>
          <w:divBdr>
            <w:top w:val="none" w:sz="0" w:space="0" w:color="auto"/>
            <w:left w:val="none" w:sz="0" w:space="0" w:color="auto"/>
            <w:bottom w:val="none" w:sz="0" w:space="0" w:color="auto"/>
            <w:right w:val="none" w:sz="0" w:space="0" w:color="auto"/>
          </w:divBdr>
          <w:divsChild>
            <w:div w:id="721369396">
              <w:marLeft w:val="0"/>
              <w:marRight w:val="0"/>
              <w:marTop w:val="0"/>
              <w:marBottom w:val="0"/>
              <w:divBdr>
                <w:top w:val="none" w:sz="0" w:space="0" w:color="auto"/>
                <w:left w:val="none" w:sz="0" w:space="0" w:color="auto"/>
                <w:bottom w:val="none" w:sz="0" w:space="0" w:color="auto"/>
                <w:right w:val="none" w:sz="0" w:space="0" w:color="auto"/>
              </w:divBdr>
              <w:divsChild>
                <w:div w:id="10430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0131">
      <w:bodyDiv w:val="1"/>
      <w:marLeft w:val="0"/>
      <w:marRight w:val="0"/>
      <w:marTop w:val="0"/>
      <w:marBottom w:val="0"/>
      <w:divBdr>
        <w:top w:val="none" w:sz="0" w:space="0" w:color="auto"/>
        <w:left w:val="none" w:sz="0" w:space="0" w:color="auto"/>
        <w:bottom w:val="none" w:sz="0" w:space="0" w:color="auto"/>
        <w:right w:val="none" w:sz="0" w:space="0" w:color="auto"/>
      </w:divBdr>
    </w:div>
    <w:div w:id="1998268859">
      <w:bodyDiv w:val="1"/>
      <w:marLeft w:val="0"/>
      <w:marRight w:val="0"/>
      <w:marTop w:val="0"/>
      <w:marBottom w:val="0"/>
      <w:divBdr>
        <w:top w:val="none" w:sz="0" w:space="0" w:color="auto"/>
        <w:left w:val="none" w:sz="0" w:space="0" w:color="auto"/>
        <w:bottom w:val="none" w:sz="0" w:space="0" w:color="auto"/>
        <w:right w:val="none" w:sz="0" w:space="0" w:color="auto"/>
      </w:divBdr>
    </w:div>
    <w:div w:id="2003311217">
      <w:bodyDiv w:val="1"/>
      <w:marLeft w:val="0"/>
      <w:marRight w:val="0"/>
      <w:marTop w:val="0"/>
      <w:marBottom w:val="0"/>
      <w:divBdr>
        <w:top w:val="none" w:sz="0" w:space="0" w:color="auto"/>
        <w:left w:val="none" w:sz="0" w:space="0" w:color="auto"/>
        <w:bottom w:val="none" w:sz="0" w:space="0" w:color="auto"/>
        <w:right w:val="none" w:sz="0" w:space="0" w:color="auto"/>
      </w:divBdr>
    </w:div>
    <w:div w:id="2007852766">
      <w:bodyDiv w:val="1"/>
      <w:marLeft w:val="0"/>
      <w:marRight w:val="0"/>
      <w:marTop w:val="0"/>
      <w:marBottom w:val="0"/>
      <w:divBdr>
        <w:top w:val="none" w:sz="0" w:space="0" w:color="auto"/>
        <w:left w:val="none" w:sz="0" w:space="0" w:color="auto"/>
        <w:bottom w:val="none" w:sz="0" w:space="0" w:color="auto"/>
        <w:right w:val="none" w:sz="0" w:space="0" w:color="auto"/>
      </w:divBdr>
    </w:div>
    <w:div w:id="2012247257">
      <w:bodyDiv w:val="1"/>
      <w:marLeft w:val="0"/>
      <w:marRight w:val="0"/>
      <w:marTop w:val="0"/>
      <w:marBottom w:val="0"/>
      <w:divBdr>
        <w:top w:val="none" w:sz="0" w:space="0" w:color="auto"/>
        <w:left w:val="none" w:sz="0" w:space="0" w:color="auto"/>
        <w:bottom w:val="none" w:sz="0" w:space="0" w:color="auto"/>
        <w:right w:val="none" w:sz="0" w:space="0" w:color="auto"/>
      </w:divBdr>
    </w:div>
    <w:div w:id="2019891982">
      <w:bodyDiv w:val="1"/>
      <w:marLeft w:val="0"/>
      <w:marRight w:val="0"/>
      <w:marTop w:val="0"/>
      <w:marBottom w:val="0"/>
      <w:divBdr>
        <w:top w:val="none" w:sz="0" w:space="0" w:color="auto"/>
        <w:left w:val="none" w:sz="0" w:space="0" w:color="auto"/>
        <w:bottom w:val="none" w:sz="0" w:space="0" w:color="auto"/>
        <w:right w:val="none" w:sz="0" w:space="0" w:color="auto"/>
      </w:divBdr>
    </w:div>
    <w:div w:id="2048094675">
      <w:bodyDiv w:val="1"/>
      <w:marLeft w:val="0"/>
      <w:marRight w:val="0"/>
      <w:marTop w:val="0"/>
      <w:marBottom w:val="0"/>
      <w:divBdr>
        <w:top w:val="none" w:sz="0" w:space="0" w:color="auto"/>
        <w:left w:val="none" w:sz="0" w:space="0" w:color="auto"/>
        <w:bottom w:val="none" w:sz="0" w:space="0" w:color="auto"/>
        <w:right w:val="none" w:sz="0" w:space="0" w:color="auto"/>
      </w:divBdr>
    </w:div>
    <w:div w:id="2057460664">
      <w:bodyDiv w:val="1"/>
      <w:marLeft w:val="0"/>
      <w:marRight w:val="0"/>
      <w:marTop w:val="0"/>
      <w:marBottom w:val="0"/>
      <w:divBdr>
        <w:top w:val="none" w:sz="0" w:space="0" w:color="auto"/>
        <w:left w:val="none" w:sz="0" w:space="0" w:color="auto"/>
        <w:bottom w:val="none" w:sz="0" w:space="0" w:color="auto"/>
        <w:right w:val="none" w:sz="0" w:space="0" w:color="auto"/>
      </w:divBdr>
    </w:div>
    <w:div w:id="2062291216">
      <w:bodyDiv w:val="1"/>
      <w:marLeft w:val="0"/>
      <w:marRight w:val="0"/>
      <w:marTop w:val="0"/>
      <w:marBottom w:val="0"/>
      <w:divBdr>
        <w:top w:val="none" w:sz="0" w:space="0" w:color="auto"/>
        <w:left w:val="none" w:sz="0" w:space="0" w:color="auto"/>
        <w:bottom w:val="none" w:sz="0" w:space="0" w:color="auto"/>
        <w:right w:val="none" w:sz="0" w:space="0" w:color="auto"/>
      </w:divBdr>
    </w:div>
    <w:div w:id="2076196683">
      <w:bodyDiv w:val="1"/>
      <w:marLeft w:val="0"/>
      <w:marRight w:val="0"/>
      <w:marTop w:val="0"/>
      <w:marBottom w:val="0"/>
      <w:divBdr>
        <w:top w:val="none" w:sz="0" w:space="0" w:color="auto"/>
        <w:left w:val="none" w:sz="0" w:space="0" w:color="auto"/>
        <w:bottom w:val="none" w:sz="0" w:space="0" w:color="auto"/>
        <w:right w:val="none" w:sz="0" w:space="0" w:color="auto"/>
      </w:divBdr>
    </w:div>
    <w:div w:id="2115247576">
      <w:bodyDiv w:val="1"/>
      <w:marLeft w:val="0"/>
      <w:marRight w:val="0"/>
      <w:marTop w:val="0"/>
      <w:marBottom w:val="0"/>
      <w:divBdr>
        <w:top w:val="none" w:sz="0" w:space="0" w:color="auto"/>
        <w:left w:val="none" w:sz="0" w:space="0" w:color="auto"/>
        <w:bottom w:val="none" w:sz="0" w:space="0" w:color="auto"/>
        <w:right w:val="none" w:sz="0" w:space="0" w:color="auto"/>
      </w:divBdr>
    </w:div>
    <w:div w:id="2129010820">
      <w:bodyDiv w:val="1"/>
      <w:marLeft w:val="0"/>
      <w:marRight w:val="0"/>
      <w:marTop w:val="0"/>
      <w:marBottom w:val="0"/>
      <w:divBdr>
        <w:top w:val="none" w:sz="0" w:space="0" w:color="auto"/>
        <w:left w:val="none" w:sz="0" w:space="0" w:color="auto"/>
        <w:bottom w:val="none" w:sz="0" w:space="0" w:color="auto"/>
        <w:right w:val="none" w:sz="0" w:space="0" w:color="auto"/>
      </w:divBdr>
      <w:divsChild>
        <w:div w:id="1251157895">
          <w:marLeft w:val="0"/>
          <w:marRight w:val="0"/>
          <w:marTop w:val="0"/>
          <w:marBottom w:val="0"/>
          <w:divBdr>
            <w:top w:val="none" w:sz="0" w:space="0" w:color="auto"/>
            <w:left w:val="none" w:sz="0" w:space="0" w:color="auto"/>
            <w:bottom w:val="none" w:sz="0" w:space="0" w:color="auto"/>
            <w:right w:val="none" w:sz="0" w:space="0" w:color="auto"/>
          </w:divBdr>
          <w:divsChild>
            <w:div w:id="453258945">
              <w:marLeft w:val="0"/>
              <w:marRight w:val="0"/>
              <w:marTop w:val="0"/>
              <w:marBottom w:val="0"/>
              <w:divBdr>
                <w:top w:val="none" w:sz="0" w:space="0" w:color="auto"/>
                <w:left w:val="none" w:sz="0" w:space="0" w:color="auto"/>
                <w:bottom w:val="none" w:sz="0" w:space="0" w:color="auto"/>
                <w:right w:val="none" w:sz="0" w:space="0" w:color="auto"/>
              </w:divBdr>
              <w:divsChild>
                <w:div w:id="16217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4509">
      <w:bodyDiv w:val="1"/>
      <w:marLeft w:val="0"/>
      <w:marRight w:val="0"/>
      <w:marTop w:val="0"/>
      <w:marBottom w:val="0"/>
      <w:divBdr>
        <w:top w:val="none" w:sz="0" w:space="0" w:color="auto"/>
        <w:left w:val="none" w:sz="0" w:space="0" w:color="auto"/>
        <w:bottom w:val="none" w:sz="0" w:space="0" w:color="auto"/>
        <w:right w:val="none" w:sz="0" w:space="0" w:color="auto"/>
      </w:divBdr>
    </w:div>
    <w:div w:id="2144884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cessibility.belgium.be/fr/node/189" TargetMode="External"/><Relationship Id="rId117" Type="http://schemas.openxmlformats.org/officeDocument/2006/relationships/hyperlink" Target="https://www.w3.org/TR/WCAG21/" TargetMode="External"/><Relationship Id="rId21" Type="http://schemas.openxmlformats.org/officeDocument/2006/relationships/hyperlink" Target="https://eur-lex.europa.eu/legal-content/FR/TXT/HTML/?uri=CELEX:32018D1524" TargetMode="External"/><Relationship Id="rId42" Type="http://schemas.openxmlformats.org/officeDocument/2006/relationships/hyperlink" Target="https://www.sint-gillis-waas.be/" TargetMode="External"/><Relationship Id="rId47" Type="http://schemas.openxmlformats.org/officeDocument/2006/relationships/hyperlink" Target="https://www.finimmoweb.be/" TargetMode="External"/><Relationship Id="rId63" Type="http://schemas.openxmlformats.org/officeDocument/2006/relationships/header" Target="header1.xml"/><Relationship Id="rId68" Type="http://schemas.openxmlformats.org/officeDocument/2006/relationships/chart" Target="charts/chart2.xml"/><Relationship Id="rId84" Type="http://schemas.openxmlformats.org/officeDocument/2006/relationships/hyperlink" Target="https://accessibility.belgium.be/fr/articles/methodologies/methodologie-de-controle-simplifiee-de-laccessibilite-des-sites-web-20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59" Type="http://schemas.openxmlformats.org/officeDocument/2006/relationships/hyperlink" Target="https://www.w3.org/TR/WCAG21/" TargetMode="External"/><Relationship Id="rId175"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6" Type="http://schemas.openxmlformats.org/officeDocument/2006/relationships/hyperlink" Target="http://www.ejustice.just.fgov.be/eli/ordonnance/2018/10/04/2018031954/moniteur" TargetMode="External"/><Relationship Id="rId107" Type="http://schemas.openxmlformats.org/officeDocument/2006/relationships/hyperlink" Target="https://www.w3.org/TR/WCAG21/" TargetMode="External"/><Relationship Id="rId11" Type="http://schemas.openxmlformats.org/officeDocument/2006/relationships/hyperlink" Target="https://eur-lex.europa.eu/legal-content/FR/TXT/?uri=CELEX:32016L2102" TargetMode="External"/><Relationship Id="rId32" Type="http://schemas.openxmlformats.org/officeDocument/2006/relationships/hyperlink" Target="https://arrestendatabank.be/" TargetMode="External"/><Relationship Id="rId37" Type="http://schemas.openxmlformats.org/officeDocument/2006/relationships/hyperlink" Target="https://www.hamme.be/" TargetMode="External"/><Relationship Id="rId53" Type="http://schemas.openxmlformats.org/officeDocument/2006/relationships/hyperlink" Target="https://lokaalbestuur.vlaanderen.be/" TargetMode="External"/><Relationship Id="rId58" Type="http://schemas.openxmlformats.org/officeDocument/2006/relationships/hyperlink" Target="http://www.raadvgc.be/" TargetMode="External"/><Relationship Id="rId74"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4" Type="http://schemas.openxmlformats.org/officeDocument/2006/relationships/hyperlink" Target="https://www.w3.org/TR/WCAG21/" TargetMode="External"/><Relationship Id="rId149" Type="http://schemas.openxmlformats.org/officeDocument/2006/relationships/hyperlink" Target="https://www.w3.org/TR/WCAG21/" TargetMode="External"/><Relationship Id="rId5" Type="http://schemas.openxmlformats.org/officeDocument/2006/relationships/numbering" Target="numbering.xml"/><Relationship Id="rId90" Type="http://schemas.openxmlformats.org/officeDocument/2006/relationships/hyperlink" Target="https://www.w3.org/Translations/WCAG20-fr/"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22" Type="http://schemas.openxmlformats.org/officeDocument/2006/relationships/hyperlink" Target="https://eur-lex.europa.eu/legal-content/FR/TXT/HTML/?uri=CELEX:32018D1524" TargetMode="External"/><Relationship Id="rId27" Type="http://schemas.openxmlformats.org/officeDocument/2006/relationships/hyperlink" Target="https://accessibility.belgium.be/fr/nos-outils" TargetMode="External"/><Relationship Id="rId43" Type="http://schemas.openxmlformats.org/officeDocument/2006/relationships/hyperlink" Target="https://www.turnhout.be/" TargetMode="External"/><Relationship Id="rId48" Type="http://schemas.openxmlformats.org/officeDocument/2006/relationships/hyperlink" Target="https://www.fonds.brussels/" TargetMode="External"/><Relationship Id="rId64" Type="http://schemas.openxmlformats.org/officeDocument/2006/relationships/footer" Target="footer1.xml"/><Relationship Id="rId69" Type="http://schemas.openxmlformats.org/officeDocument/2006/relationships/hyperlink" Target="https://accessibility.belgium.be/fr/criteres" TargetMode="External"/><Relationship Id="rId113"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4" Type="http://schemas.openxmlformats.org/officeDocument/2006/relationships/hyperlink" Target="https://www.w3.org/TR/WCAG21/" TargetMode="External"/><Relationship Id="rId139" Type="http://schemas.openxmlformats.org/officeDocument/2006/relationships/hyperlink" Target="https://www.w3.org/TR/WCAG21/" TargetMode="External"/><Relationship Id="rId80" Type="http://schemas.openxmlformats.org/officeDocument/2006/relationships/hyperlink" Target="https://www.w3.org/TR/WCAG21/" TargetMode="External"/><Relationship Id="rId85" Type="http://schemas.openxmlformats.org/officeDocument/2006/relationships/hyperlink" Target="https://accessibility.belgium.be/fr/articles/methodologies/methodologie-pour-une-controle-approfondie-de-laccessibilite-des-sites-web-2021" TargetMode="External"/><Relationship Id="rId15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2" Type="http://schemas.openxmlformats.org/officeDocument/2006/relationships/hyperlink" Target="http://www.ejustice.just.fgov.be/cgi_loi/change_lg.pl?language=fr&amp;la=F&amp;cn=2019090506&amp;table_name=loi" TargetMode="External"/><Relationship Id="rId17" Type="http://schemas.openxmlformats.org/officeDocument/2006/relationships/hyperlink" Target="https://www.ejustice.just.fgov.be/cgi/article.pl?numac=2019041903&amp;caller=list&amp;article_lang=F&amp;row_id=1&amp;numero=2&amp;pub_date=2019-08-29&amp;language=fr&amp;du=d&amp;fr=f&amp;choix1=ET&amp;choix2=ET&amp;fromtab=+moftxt+UNION+montxt+UNION+modtxt&amp;nl=n&amp;trier=promulgation&amp;htit=D%E9cret+relatif+%E0+l%27accessibilit%E9+des+sites+internet+et+des+applications+mobiles+&amp;sql=htit+contains++%27D%E9cret%27%26+%27relatif%27%26+%27%E0%27%26+%27l%27%26+%27accessibilit%E9%27%26+%27des%27%26+%27sites%27%26+%27internet%27%26+%27et%27%26+%27des%27%26+%27applications%27%26+%27mobiles%27&amp;rech=4&amp;tri=dd+AS+RANK+" TargetMode="External"/><Relationship Id="rId33" Type="http://schemas.openxmlformats.org/officeDocument/2006/relationships/hyperlink" Target="https://www.debtagency.be/" TargetMode="External"/><Relationship Id="rId38" Type="http://schemas.openxmlformats.org/officeDocument/2006/relationships/hyperlink" Target="https://www.heist-op-den-berg.be/" TargetMode="External"/><Relationship Id="rId59" Type="http://schemas.openxmlformats.org/officeDocument/2006/relationships/hyperlink" Target="https://www.ruling.be/" TargetMode="External"/><Relationship Id="rId103" Type="http://schemas.openxmlformats.org/officeDocument/2006/relationships/hyperlink" Target="https://www.w3.org/TR/WCAG21/" TargetMode="External"/><Relationship Id="rId108" Type="http://schemas.openxmlformats.org/officeDocument/2006/relationships/hyperlink" Target="https://www.w3.org/TR/WCAG21/" TargetMode="External"/><Relationship Id="rId124" Type="http://schemas.openxmlformats.org/officeDocument/2006/relationships/hyperlink" Target="https://www.w3.org/TR/WCAG21/" TargetMode="External"/><Relationship Id="rId129" Type="http://schemas.openxmlformats.org/officeDocument/2006/relationships/hyperlink" Target="https://www.w3.org/TR/WCAG21/" TargetMode="External"/><Relationship Id="rId54" Type="http://schemas.openxmlformats.org/officeDocument/2006/relationships/hyperlink" Target="http://www.lowiz.org/" TargetMode="External"/><Relationship Id="rId70" Type="http://schemas.openxmlformats.org/officeDocument/2006/relationships/hyperlink" Target="https://www.w3.org/TR/WCAG21/" TargetMode="External"/><Relationship Id="rId75" Type="http://schemas.openxmlformats.org/officeDocument/2006/relationships/hyperlink" Target="https://www.w3.org/TR/WCAG21/" TargetMode="External"/><Relationship Id="rId91" Type="http://schemas.openxmlformats.org/officeDocument/2006/relationships/hyperlink" Target="https://www.w3.org/Translations/WCAG20-fr/"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ur-lex.europa.eu/legal-content/FR/TXT/HTML/?uri=CELEX:32016L2102" TargetMode="External"/><Relationship Id="rId28" Type="http://schemas.openxmlformats.org/officeDocument/2006/relationships/hyperlink" Target="http://www.ejustice.just.fgov.be/cgi_loi/change_lg.pl?language=fr&amp;la=F&amp;cn=2019090506&amp;table_name=loi" TargetMode="External"/><Relationship Id="rId49" Type="http://schemas.openxmlformats.org/officeDocument/2006/relationships/hyperlink" Target="https://www.garantiefonds.belgium.be/" TargetMode="External"/><Relationship Id="rId114" Type="http://schemas.openxmlformats.org/officeDocument/2006/relationships/hyperlink" Target="https://www.w3.org/TR/WCAG21/" TargetMode="External"/><Relationship Id="rId119"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s://statbel.fgov.be/" TargetMode="External"/><Relationship Id="rId44" Type="http://schemas.openxmlformats.org/officeDocument/2006/relationships/hyperlink" Target="https://www.wetteren.be/" TargetMode="External"/><Relationship Id="rId52" Type="http://schemas.openxmlformats.org/officeDocument/2006/relationships/hyperlink" Target="https://www.letec.be/" TargetMode="External"/><Relationship Id="rId60" Type="http://schemas.openxmlformats.org/officeDocument/2006/relationships/hyperlink" Target="https://stedenbeleid.vlaanderen.be/" TargetMode="External"/><Relationship Id="rId65" Type="http://schemas.openxmlformats.org/officeDocument/2006/relationships/header" Target="header2.xm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81" Type="http://schemas.openxmlformats.org/officeDocument/2006/relationships/hyperlink" Target="https://www.w3.org/TR/WCAG21/" TargetMode="External"/><Relationship Id="rId86" Type="http://schemas.openxmlformats.org/officeDocument/2006/relationships/hyperlink" Target="https://accessibility.belgium.be/fr/assistant-la-creation-de-votre-declaration-daccessibilite"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51"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77" Type="http://schemas.openxmlformats.org/officeDocument/2006/relationships/hyperlink" Target="https://www.w3.org/TR/WCAG21/"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w3.org/TR/WCAG21/" TargetMode="External"/><Relationship Id="rId13" Type="http://schemas.openxmlformats.org/officeDocument/2006/relationships/hyperlink" Target="http://www.ejustice.just.fgov.be/eli/loi/2018/07/19/2018040577/moniteur" TargetMode="External"/><Relationship Id="rId18" Type="http://schemas.openxmlformats.org/officeDocument/2006/relationships/hyperlink" Target="http://www.ejustice.just.fgov.be/cgi_loi/change_lg.pl?language=fr&amp;la=F&amp;cn=2019050909&amp;table_name=loi" TargetMode="External"/><Relationship Id="rId39" Type="http://schemas.openxmlformats.org/officeDocument/2006/relationships/hyperlink" Target="https://www.kortenberg.be/" TargetMode="External"/><Relationship Id="rId109" Type="http://schemas.openxmlformats.org/officeDocument/2006/relationships/hyperlink" Target="https://www.w3.org/TR/WCAG21/" TargetMode="External"/><Relationship Id="rId34" Type="http://schemas.openxmlformats.org/officeDocument/2006/relationships/hyperlink" Target="https://www.belgium.be/" TargetMode="External"/><Relationship Id="rId50" Type="http://schemas.openxmlformats.org/officeDocument/2006/relationships/hyperlink" Target="https://www.highcounciloffinance.be/" TargetMode="External"/><Relationship Id="rId55" Type="http://schemas.openxmlformats.org/officeDocument/2006/relationships/hyperlink" Target="https://www.middelheimmuseum.be/"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1"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7" Type="http://schemas.openxmlformats.org/officeDocument/2006/relationships/settings" Target="settings.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162"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s://eur-lex.europa.eu/legal-content/FR/TXT/?uri=CELEX:32016L2102" TargetMode="External"/><Relationship Id="rId24" Type="http://schemas.openxmlformats.org/officeDocument/2006/relationships/hyperlink" Target="https://eur-lex.europa.eu/legal-content/FR/TXT/?uri=CELEX:32018D1523" TargetMode="External"/><Relationship Id="rId40" Type="http://schemas.openxmlformats.org/officeDocument/2006/relationships/hyperlink" Target="https://www.moorslede.be/" TargetMode="External"/><Relationship Id="rId45" Type="http://schemas.openxmlformats.org/officeDocument/2006/relationships/hyperlink" Target="https://www.vlaanderen.be/cjm" TargetMode="External"/><Relationship Id="rId66" Type="http://schemas.openxmlformats.org/officeDocument/2006/relationships/footer" Target="footer2.xml"/><Relationship Id="rId87" Type="http://schemas.openxmlformats.org/officeDocument/2006/relationships/hyperlink" Target="https://accessibility.belgium.be/fr/actualites/publication-des-controles-daccessibilite-pour-2020" TargetMode="External"/><Relationship Id="rId11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1"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fontTable" Target="fontTable.xml"/><Relationship Id="rId61" Type="http://schemas.openxmlformats.org/officeDocument/2006/relationships/hyperlink" Target="https://www.systemedecaisseenregistreuse.be/" TargetMode="External"/><Relationship Id="rId82"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 Type="http://schemas.openxmlformats.org/officeDocument/2006/relationships/hyperlink" Target="http://www.ejustice.just.fgov.be/eli/decret/2018/10/15/2018205558/moniteur" TargetMode="External"/><Relationship Id="rId14" Type="http://schemas.openxmlformats.org/officeDocument/2006/relationships/hyperlink" Target="http://www.ejustice.just.fgov.be/cgi_loi/loi_a1.pl?language=fr&amp;cn=2018120705&amp;table_name=loi&amp;caller=list&amp;fromtab=loi" TargetMode="External"/><Relationship Id="rId30" Type="http://schemas.openxmlformats.org/officeDocument/2006/relationships/hyperlink" Target="https://eur-lex.europa.eu/legal-content/FR/TXT/?uri=CELEX:32018D1524" TargetMode="External"/><Relationship Id="rId35" Type="http://schemas.openxmlformats.org/officeDocument/2006/relationships/hyperlink" Target="http://eservices.minfin.fgov.be/BizTaxFO/home.action" TargetMode="External"/><Relationship Id="rId56" Type="http://schemas.openxmlformats.org/officeDocument/2006/relationships/hyperlink" Target="https://www.belgiantrain.be/"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8" Type="http://schemas.openxmlformats.org/officeDocument/2006/relationships/webSettings" Target="webSettings.xml"/><Relationship Id="rId51" Type="http://schemas.openxmlformats.org/officeDocument/2006/relationships/hyperlink" Target="https://jobs.belgiantrain.be/"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3" Type="http://schemas.openxmlformats.org/officeDocument/2006/relationships/customXml" Target="../customXml/item3.xml"/><Relationship Id="rId25" Type="http://schemas.openxmlformats.org/officeDocument/2006/relationships/hyperlink" Target="https://eur-lex.europa.eu/legal-content/FR/TXT/?uri=CELEX:32016L2102" TargetMode="External"/><Relationship Id="rId46" Type="http://schemas.openxmlformats.org/officeDocument/2006/relationships/hyperlink" Target="https://finshop.belgium.be/" TargetMode="External"/><Relationship Id="rId67" Type="http://schemas.openxmlformats.org/officeDocument/2006/relationships/chart" Target="charts/chart1.xm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20" Type="http://schemas.openxmlformats.org/officeDocument/2006/relationships/hyperlink" Target="https://eur-lex.europa.eu/legal-content/FR/TXT/HTML/?uri=CELEX:32018D1524" TargetMode="External"/><Relationship Id="rId41" Type="http://schemas.openxmlformats.org/officeDocument/2006/relationships/hyperlink" Target="https://www.ninove.be/" TargetMode="External"/><Relationship Id="rId62" Type="http://schemas.openxmlformats.org/officeDocument/2006/relationships/hyperlink" Target="https://www.montaxshift.be/" TargetMode="External"/><Relationship Id="rId83" Type="http://schemas.openxmlformats.org/officeDocument/2006/relationships/hyperlink" Target="https://www.w3.org/TR/WCAG21/" TargetMode="External"/><Relationship Id="rId88" Type="http://schemas.openxmlformats.org/officeDocument/2006/relationships/hyperlink" Target="https://accessibility.belgium.be/fr/actualites/publication-des-controles-daccessibilite-pour-20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79" Type="http://schemas.openxmlformats.org/officeDocument/2006/relationships/theme" Target="theme/theme1.xml"/><Relationship Id="rId15" Type="http://schemas.openxmlformats.org/officeDocument/2006/relationships/hyperlink" Target="http://www.ejustice.just.fgov.be/cgi/article_body.pl?language=fr&amp;caller=summary&amp;pub_date=19-09-05&amp;numac=2019203962" TargetMode="External"/><Relationship Id="rId36" Type="http://schemas.openxmlformats.org/officeDocument/2006/relationships/hyperlink" Target="https://www.aartselaar.be/" TargetMode="External"/><Relationship Id="rId57" Type="http://schemas.openxmlformats.org/officeDocument/2006/relationships/hyperlink" Target="https://www.onroerenderfgoed.be/"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accent1"/>
                </a:solidFill>
                <a:latin typeface="+mn-lt"/>
                <a:ea typeface="+mn-ea"/>
                <a:cs typeface="+mn-cs"/>
              </a:defRPr>
            </a:pPr>
            <a:r>
              <a:rPr lang="en-GB" b="1">
                <a:solidFill>
                  <a:schemeClr val="accent1"/>
                </a:solidFill>
              </a:rPr>
              <a:t>Contrôle simplifié</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1"/>
              </a:solidFill>
              <a:latin typeface="+mn-lt"/>
              <a:ea typeface="+mn-ea"/>
              <a:cs typeface="+mn-cs"/>
            </a:defRPr>
          </a:pPr>
          <a:endParaRPr lang="nl-BE"/>
        </a:p>
      </c:txPr>
    </c:title>
    <c:autoTitleDeleted val="0"/>
    <c:plotArea>
      <c:layout/>
      <c:barChart>
        <c:barDir val="col"/>
        <c:grouping val="clustered"/>
        <c:varyColors val="0"/>
        <c:ser>
          <c:idx val="0"/>
          <c:order val="0"/>
          <c:tx>
            <c:strRef>
              <c:f>Sheet1!$B$1</c:f>
              <c:strCache>
                <c:ptCount val="1"/>
                <c:pt idx="0">
                  <c:v>Nombre de sites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Fédéral</c:v>
                </c:pt>
                <c:pt idx="1">
                  <c:v>Régions</c:v>
                </c:pt>
                <c:pt idx="2">
                  <c:v>Communautés</c:v>
                </c:pt>
                <c:pt idx="3">
                  <c:v>Total</c:v>
                </c:pt>
              </c:strCache>
            </c:strRef>
          </c:cat>
          <c:val>
            <c:numRef>
              <c:f>Sheet1!$B$2:$B$5</c:f>
              <c:numCache>
                <c:formatCode>General</c:formatCode>
                <c:ptCount val="4"/>
                <c:pt idx="0">
                  <c:v>303</c:v>
                </c:pt>
                <c:pt idx="1">
                  <c:v>189</c:v>
                </c:pt>
                <c:pt idx="2">
                  <c:v>224</c:v>
                </c:pt>
                <c:pt idx="3">
                  <c:v>716</c:v>
                </c:pt>
              </c:numCache>
            </c:numRef>
          </c:val>
          <c:extLst>
            <c:ext xmlns:c16="http://schemas.microsoft.com/office/drawing/2014/chart" uri="{C3380CC4-5D6E-409C-BE32-E72D297353CC}">
              <c16:uniqueId val="{00000000-B0B4-4CB3-94F7-925276EBC4B5}"/>
            </c:ext>
          </c:extLst>
        </c:ser>
        <c:ser>
          <c:idx val="1"/>
          <c:order val="1"/>
          <c:tx>
            <c:strRef>
              <c:f>Sheet1!$C$1</c:f>
              <c:strCache>
                <c:ptCount val="1"/>
                <c:pt idx="0">
                  <c:v>Minimum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Fédéral</c:v>
                </c:pt>
                <c:pt idx="1">
                  <c:v>Régions</c:v>
                </c:pt>
                <c:pt idx="2">
                  <c:v>Communautés</c:v>
                </c:pt>
                <c:pt idx="3">
                  <c:v>Total</c:v>
                </c:pt>
              </c:strCache>
            </c:strRef>
          </c:cat>
          <c:val>
            <c:numRef>
              <c:f>Sheet1!$C$2:$C$5</c:f>
              <c:numCache>
                <c:formatCode>General</c:formatCode>
                <c:ptCount val="4"/>
                <c:pt idx="0">
                  <c:v>101</c:v>
                </c:pt>
                <c:pt idx="1">
                  <c:v>101</c:v>
                </c:pt>
                <c:pt idx="2">
                  <c:v>101</c:v>
                </c:pt>
                <c:pt idx="3">
                  <c:v>303</c:v>
                </c:pt>
              </c:numCache>
            </c:numRef>
          </c:val>
          <c:extLst>
            <c:ext xmlns:c16="http://schemas.microsoft.com/office/drawing/2014/chart" uri="{C3380CC4-5D6E-409C-BE32-E72D297353CC}">
              <c16:uniqueId val="{00000001-B0B4-4CB3-94F7-925276EBC4B5}"/>
            </c:ext>
          </c:extLst>
        </c:ser>
        <c:dLbls>
          <c:dLblPos val="outEnd"/>
          <c:showLegendKey val="0"/>
          <c:showVal val="1"/>
          <c:showCatName val="0"/>
          <c:showSerName val="0"/>
          <c:showPercent val="0"/>
          <c:showBubbleSize val="0"/>
        </c:dLbls>
        <c:gapWidth val="219"/>
        <c:overlap val="-27"/>
        <c:axId val="594614367"/>
        <c:axId val="594942895"/>
      </c:barChart>
      <c:catAx>
        <c:axId val="594614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crossAx val="594942895"/>
        <c:crosses val="autoZero"/>
        <c:auto val="1"/>
        <c:lblAlgn val="ctr"/>
        <c:lblOffset val="100"/>
        <c:noMultiLvlLbl val="0"/>
      </c:catAx>
      <c:valAx>
        <c:axId val="594942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crossAx val="594614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r>
              <a:rPr lang="fr-BE" sz="1400" b="1" i="0" u="none" strike="noStrike" baseline="0">
                <a:solidFill>
                  <a:schemeClr val="accent1"/>
                </a:solidFill>
                <a:effectLst/>
              </a:rPr>
              <a:t>Contrôle</a:t>
            </a:r>
            <a:r>
              <a:rPr lang="fr-BE" sz="1400" b="0" i="0" u="none" strike="noStrike" baseline="0">
                <a:solidFill>
                  <a:schemeClr val="accent1"/>
                </a:solidFill>
                <a:effectLst/>
              </a:rPr>
              <a:t> </a:t>
            </a:r>
            <a:r>
              <a:rPr lang="fr-BE" sz="1400" b="1" i="0" u="none" strike="noStrike" baseline="0">
                <a:solidFill>
                  <a:schemeClr val="accent1"/>
                </a:solidFill>
                <a:effectLst/>
              </a:rPr>
              <a:t>approfondi</a:t>
            </a:r>
            <a:r>
              <a:rPr lang="en-BE" sz="1400" b="0" i="0" u="none" strike="noStrike" baseline="0">
                <a:solidFill>
                  <a:schemeClr val="accent1"/>
                </a:solidFill>
                <a:effectLst/>
              </a:rPr>
              <a:t> </a:t>
            </a:r>
            <a:endParaRPr lang="en-GB">
              <a:solidFill>
                <a:schemeClr val="accent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endParaRPr lang="nl-BE"/>
        </a:p>
      </c:txPr>
    </c:title>
    <c:autoTitleDeleted val="0"/>
    <c:plotArea>
      <c:layout/>
      <c:barChart>
        <c:barDir val="col"/>
        <c:grouping val="clustered"/>
        <c:varyColors val="0"/>
        <c:ser>
          <c:idx val="0"/>
          <c:order val="0"/>
          <c:tx>
            <c:strRef>
              <c:f>Sheet1!$B$1</c:f>
              <c:strCache>
                <c:ptCount val="1"/>
                <c:pt idx="0">
                  <c:v>Nombre de sites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Fédéral</c:v>
                </c:pt>
                <c:pt idx="1">
                  <c:v>Régions</c:v>
                </c:pt>
                <c:pt idx="2">
                  <c:v>Communautés</c:v>
                </c:pt>
                <c:pt idx="3">
                  <c:v>Total</c:v>
                </c:pt>
              </c:strCache>
            </c:strRef>
          </c:cat>
          <c:val>
            <c:numRef>
              <c:f>Sheet1!$B$2:$B$5</c:f>
              <c:numCache>
                <c:formatCode>General</c:formatCode>
                <c:ptCount val="4"/>
                <c:pt idx="0">
                  <c:v>12</c:v>
                </c:pt>
                <c:pt idx="1">
                  <c:v>9</c:v>
                </c:pt>
                <c:pt idx="2">
                  <c:v>10</c:v>
                </c:pt>
                <c:pt idx="3">
                  <c:v>31</c:v>
                </c:pt>
              </c:numCache>
            </c:numRef>
          </c:val>
          <c:extLst>
            <c:ext xmlns:c16="http://schemas.microsoft.com/office/drawing/2014/chart" uri="{C3380CC4-5D6E-409C-BE32-E72D297353CC}">
              <c16:uniqueId val="{00000000-C0A7-41F4-A326-468B827BF930}"/>
            </c:ext>
          </c:extLst>
        </c:ser>
        <c:ser>
          <c:idx val="1"/>
          <c:order val="1"/>
          <c:tx>
            <c:strRef>
              <c:f>Sheet1!$C$1</c:f>
              <c:strCache>
                <c:ptCount val="1"/>
                <c:pt idx="0">
                  <c:v>Minimum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Fédéral</c:v>
                </c:pt>
                <c:pt idx="1">
                  <c:v>Régions</c:v>
                </c:pt>
                <c:pt idx="2">
                  <c:v>Communautés</c:v>
                </c:pt>
                <c:pt idx="3">
                  <c:v>Total</c:v>
                </c:pt>
              </c:strCache>
            </c:strRef>
          </c:cat>
          <c:val>
            <c:numRef>
              <c:f>Sheet1!$C$2:$C$5</c:f>
              <c:numCache>
                <c:formatCode>General</c:formatCode>
                <c:ptCount val="4"/>
                <c:pt idx="0">
                  <c:v>8.3000000000000007</c:v>
                </c:pt>
                <c:pt idx="1">
                  <c:v>8.3000000000000007</c:v>
                </c:pt>
                <c:pt idx="2">
                  <c:v>8.3000000000000007</c:v>
                </c:pt>
                <c:pt idx="3">
                  <c:v>25</c:v>
                </c:pt>
              </c:numCache>
            </c:numRef>
          </c:val>
          <c:extLst>
            <c:ext xmlns:c16="http://schemas.microsoft.com/office/drawing/2014/chart" uri="{C3380CC4-5D6E-409C-BE32-E72D297353CC}">
              <c16:uniqueId val="{00000001-C0A7-41F4-A326-468B827BF930}"/>
            </c:ext>
          </c:extLst>
        </c:ser>
        <c:dLbls>
          <c:dLblPos val="outEnd"/>
          <c:showLegendKey val="0"/>
          <c:showVal val="1"/>
          <c:showCatName val="0"/>
          <c:showSerName val="0"/>
          <c:showPercent val="0"/>
          <c:showBubbleSize val="0"/>
        </c:dLbls>
        <c:gapWidth val="219"/>
        <c:overlap val="-27"/>
        <c:axId val="543068431"/>
        <c:axId val="617463951"/>
      </c:barChart>
      <c:catAx>
        <c:axId val="54306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crossAx val="617463951"/>
        <c:crosses val="autoZero"/>
        <c:auto val="1"/>
        <c:lblAlgn val="ctr"/>
        <c:lblOffset val="100"/>
        <c:noMultiLvlLbl val="0"/>
      </c:catAx>
      <c:valAx>
        <c:axId val="617463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crossAx val="54306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1"/>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6FAC7242AF842B9480D802B42B989" ma:contentTypeVersion="11" ma:contentTypeDescription="Create a new document." ma:contentTypeScope="" ma:versionID="3af6aef9689092cc82dfa5744e7d8197">
  <xsd:schema xmlns:xsd="http://www.w3.org/2001/XMLSchema" xmlns:xs="http://www.w3.org/2001/XMLSchema" xmlns:p="http://schemas.microsoft.com/office/2006/metadata/properties" xmlns:ns2="366140ea-1c39-416e-87c1-c3d0749841b1" xmlns:ns3="79bd906d-fb2c-48e3-8001-59d0ac841f42" targetNamespace="http://schemas.microsoft.com/office/2006/metadata/properties" ma:root="true" ma:fieldsID="ce64d614a94322b45e0b59c71e82d4c6" ns2:_="" ns3:_="">
    <xsd:import namespace="366140ea-1c39-416e-87c1-c3d0749841b1"/>
    <xsd:import namespace="79bd906d-fb2c-48e3-8001-59d0ac841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140ea-1c39-416e-87c1-c3d07498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bd906d-fb2c-48e3-8001-59d0ac841f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D6373-F73B-4723-9003-A91CBD13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140ea-1c39-416e-87c1-c3d0749841b1"/>
    <ds:schemaRef ds:uri="79bd906d-fb2c-48e3-8001-59d0ac841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9159A94B-A9C5-4EC6-8992-82236EA409F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9bd906d-fb2c-48e3-8001-59d0ac841f42"/>
    <ds:schemaRef ds:uri="366140ea-1c39-416e-87c1-c3d0749841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13591</Words>
  <Characters>74754</Characters>
  <Application>Microsoft Office Word</Application>
  <DocSecurity>8</DocSecurity>
  <Lines>622</Lines>
  <Paragraphs>176</Paragraphs>
  <ScaleCrop>false</ScaleCrop>
  <HeadingPairs>
    <vt:vector size="2" baseType="variant">
      <vt:variant>
        <vt:lpstr>Titel</vt:lpstr>
      </vt:variant>
      <vt:variant>
        <vt:i4>1</vt:i4>
      </vt:variant>
    </vt:vector>
  </HeadingPairs>
  <TitlesOfParts>
    <vt:vector size="1" baseType="lpstr">
      <vt:lpstr>Rapport annuel 2020-2021 relatif à l’accessibilité des sites internet et des applications mobiles</vt:lpstr>
    </vt:vector>
  </TitlesOfParts>
  <Company/>
  <LinksUpToDate>false</LinksUpToDate>
  <CharactersWithSpaces>88169</CharactersWithSpaces>
  <SharedDoc>false</SharedDoc>
  <HLinks>
    <vt:vector size="1194" baseType="variant">
      <vt:variant>
        <vt:i4>2031645</vt:i4>
      </vt:variant>
      <vt:variant>
        <vt:i4>738</vt:i4>
      </vt:variant>
      <vt:variant>
        <vt:i4>0</vt:i4>
      </vt:variant>
      <vt:variant>
        <vt:i4>5</vt:i4>
      </vt:variant>
      <vt:variant>
        <vt:lpwstr>https://www.w3.org/TR/WCAG21/</vt:lpwstr>
      </vt:variant>
      <vt:variant>
        <vt:lpwstr>keyboard</vt:lpwstr>
      </vt:variant>
      <vt:variant>
        <vt:i4>327747</vt:i4>
      </vt:variant>
      <vt:variant>
        <vt:i4>735</vt:i4>
      </vt:variant>
      <vt:variant>
        <vt:i4>0</vt:i4>
      </vt:variant>
      <vt:variant>
        <vt:i4>5</vt:i4>
      </vt:variant>
      <vt:variant>
        <vt:lpwstr>https://www.w3.org/TR/WCAG21/</vt:lpwstr>
      </vt:variant>
      <vt:variant>
        <vt:lpwstr>consistent-identification</vt:lpwstr>
      </vt:variant>
      <vt:variant>
        <vt:i4>1966155</vt:i4>
      </vt:variant>
      <vt:variant>
        <vt:i4>732</vt:i4>
      </vt:variant>
      <vt:variant>
        <vt:i4>0</vt:i4>
      </vt:variant>
      <vt:variant>
        <vt:i4>5</vt:i4>
      </vt:variant>
      <vt:variant>
        <vt:lpwstr>https://www.w3.org/TR/WCAG21/</vt:lpwstr>
      </vt:variant>
      <vt:variant>
        <vt:lpwstr>on-input</vt:lpwstr>
      </vt:variant>
      <vt:variant>
        <vt:i4>327754</vt:i4>
      </vt:variant>
      <vt:variant>
        <vt:i4>729</vt:i4>
      </vt:variant>
      <vt:variant>
        <vt:i4>0</vt:i4>
      </vt:variant>
      <vt:variant>
        <vt:i4>5</vt:i4>
      </vt:variant>
      <vt:variant>
        <vt:lpwstr>https://www.w3.org/TR/WCAG21/</vt:lpwstr>
      </vt:variant>
      <vt:variant>
        <vt:lpwstr>on-focus</vt:lpwstr>
      </vt:variant>
      <vt:variant>
        <vt:i4>393284</vt:i4>
      </vt:variant>
      <vt:variant>
        <vt:i4>726</vt:i4>
      </vt:variant>
      <vt:variant>
        <vt:i4>0</vt:i4>
      </vt:variant>
      <vt:variant>
        <vt:i4>5</vt:i4>
      </vt:variant>
      <vt:variant>
        <vt:lpwstr>https://www.w3.org/TR/WCAG21/</vt:lpwstr>
      </vt:variant>
      <vt:variant>
        <vt:lpwstr>motion-actuation</vt:lpwstr>
      </vt:variant>
      <vt:variant>
        <vt:i4>6029330</vt:i4>
      </vt:variant>
      <vt:variant>
        <vt:i4>723</vt:i4>
      </vt:variant>
      <vt:variant>
        <vt:i4>0</vt:i4>
      </vt:variant>
      <vt:variant>
        <vt:i4>5</vt:i4>
      </vt:variant>
      <vt:variant>
        <vt:lpwstr>https://www.w3.org/TR/WCAG21/</vt:lpwstr>
      </vt:variant>
      <vt:variant>
        <vt:lpwstr>pointer-cancellation</vt:lpwstr>
      </vt:variant>
      <vt:variant>
        <vt:i4>458842</vt:i4>
      </vt:variant>
      <vt:variant>
        <vt:i4>720</vt:i4>
      </vt:variant>
      <vt:variant>
        <vt:i4>0</vt:i4>
      </vt:variant>
      <vt:variant>
        <vt:i4>5</vt:i4>
      </vt:variant>
      <vt:variant>
        <vt:lpwstr>https://www.w3.org/TR/WCAG21/</vt:lpwstr>
      </vt:variant>
      <vt:variant>
        <vt:lpwstr>multiple-ways</vt:lpwstr>
      </vt:variant>
      <vt:variant>
        <vt:i4>2031617</vt:i4>
      </vt:variant>
      <vt:variant>
        <vt:i4>717</vt:i4>
      </vt:variant>
      <vt:variant>
        <vt:i4>0</vt:i4>
      </vt:variant>
      <vt:variant>
        <vt:i4>5</vt:i4>
      </vt:variant>
      <vt:variant>
        <vt:lpwstr>https://www.w3.org/TR/WCAG21/</vt:lpwstr>
      </vt:variant>
      <vt:variant>
        <vt:lpwstr>three-flashes-or-below-threshold</vt:lpwstr>
      </vt:variant>
      <vt:variant>
        <vt:i4>6881400</vt:i4>
      </vt:variant>
      <vt:variant>
        <vt:i4>714</vt:i4>
      </vt:variant>
      <vt:variant>
        <vt:i4>0</vt:i4>
      </vt:variant>
      <vt:variant>
        <vt:i4>5</vt:i4>
      </vt:variant>
      <vt:variant>
        <vt:lpwstr>https://www.w3.org/TR/WCAG21/</vt:lpwstr>
      </vt:variant>
      <vt:variant>
        <vt:lpwstr>character-key-shortcuts</vt:lpwstr>
      </vt:variant>
      <vt:variant>
        <vt:i4>6619250</vt:i4>
      </vt:variant>
      <vt:variant>
        <vt:i4>711</vt:i4>
      </vt:variant>
      <vt:variant>
        <vt:i4>0</vt:i4>
      </vt:variant>
      <vt:variant>
        <vt:i4>5</vt:i4>
      </vt:variant>
      <vt:variant>
        <vt:lpwstr>https://www.w3.org/TR/WCAG21/</vt:lpwstr>
      </vt:variant>
      <vt:variant>
        <vt:lpwstr>orientation</vt:lpwstr>
      </vt:variant>
      <vt:variant>
        <vt:i4>65553</vt:i4>
      </vt:variant>
      <vt:variant>
        <vt:i4>708</vt:i4>
      </vt:variant>
      <vt:variant>
        <vt:i4>0</vt:i4>
      </vt:variant>
      <vt:variant>
        <vt:i4>5</vt:i4>
      </vt:variant>
      <vt:variant>
        <vt:lpwstr>https://www.w3.org/TR/WCAG21/</vt:lpwstr>
      </vt:variant>
      <vt:variant>
        <vt:lpwstr>audio-description-prerecorded</vt:lpwstr>
      </vt:variant>
      <vt:variant>
        <vt:i4>917570</vt:i4>
      </vt:variant>
      <vt:variant>
        <vt:i4>705</vt:i4>
      </vt:variant>
      <vt:variant>
        <vt:i4>0</vt:i4>
      </vt:variant>
      <vt:variant>
        <vt:i4>5</vt:i4>
      </vt:variant>
      <vt:variant>
        <vt:lpwstr>https://www.w3.org/TR/WCAG21/</vt:lpwstr>
      </vt:variant>
      <vt:variant>
        <vt:lpwstr>captions-live</vt:lpwstr>
      </vt:variant>
      <vt:variant>
        <vt:i4>5505118</vt:i4>
      </vt:variant>
      <vt:variant>
        <vt:i4>702</vt:i4>
      </vt:variant>
      <vt:variant>
        <vt:i4>0</vt:i4>
      </vt:variant>
      <vt:variant>
        <vt:i4>5</vt:i4>
      </vt:variant>
      <vt:variant>
        <vt:lpwstr>https://www.w3.org/TR/WCAG21/</vt:lpwstr>
      </vt:variant>
      <vt:variant>
        <vt:lpwstr>error-prevention-legal-financial-data</vt:lpwstr>
      </vt:variant>
      <vt:variant>
        <vt:i4>4915229</vt:i4>
      </vt:variant>
      <vt:variant>
        <vt:i4>699</vt:i4>
      </vt:variant>
      <vt:variant>
        <vt:i4>0</vt:i4>
      </vt:variant>
      <vt:variant>
        <vt:i4>5</vt:i4>
      </vt:variant>
      <vt:variant>
        <vt:lpwstr>https://www.w3.org/TR/WCAG21/</vt:lpwstr>
      </vt:variant>
      <vt:variant>
        <vt:lpwstr>error-suggestion</vt:lpwstr>
      </vt:variant>
      <vt:variant>
        <vt:i4>4456457</vt:i4>
      </vt:variant>
      <vt:variant>
        <vt:i4>696</vt:i4>
      </vt:variant>
      <vt:variant>
        <vt:i4>0</vt:i4>
      </vt:variant>
      <vt:variant>
        <vt:i4>5</vt:i4>
      </vt:variant>
      <vt:variant>
        <vt:lpwstr>https://www.w3.org/TR/WCAG21/</vt:lpwstr>
      </vt:variant>
      <vt:variant>
        <vt:lpwstr>pointer-gestures</vt:lpwstr>
      </vt:variant>
      <vt:variant>
        <vt:i4>983119</vt:i4>
      </vt:variant>
      <vt:variant>
        <vt:i4>693</vt:i4>
      </vt:variant>
      <vt:variant>
        <vt:i4>0</vt:i4>
      </vt:variant>
      <vt:variant>
        <vt:i4>5</vt:i4>
      </vt:variant>
      <vt:variant>
        <vt:lpwstr>https://www.w3.org/TR/WCAG21/</vt:lpwstr>
      </vt:variant>
      <vt:variant>
        <vt:lpwstr>timing-adjustable</vt:lpwstr>
      </vt:variant>
      <vt:variant>
        <vt:i4>5767175</vt:i4>
      </vt:variant>
      <vt:variant>
        <vt:i4>690</vt:i4>
      </vt:variant>
      <vt:variant>
        <vt:i4>0</vt:i4>
      </vt:variant>
      <vt:variant>
        <vt:i4>5</vt:i4>
      </vt:variant>
      <vt:variant>
        <vt:lpwstr>https://www.w3.org/TR/WCAG21/</vt:lpwstr>
      </vt:variant>
      <vt:variant>
        <vt:lpwstr>audio-control</vt:lpwstr>
      </vt:variant>
      <vt:variant>
        <vt:i4>3539046</vt:i4>
      </vt:variant>
      <vt:variant>
        <vt:i4>687</vt:i4>
      </vt:variant>
      <vt:variant>
        <vt:i4>0</vt:i4>
      </vt:variant>
      <vt:variant>
        <vt:i4>5</vt:i4>
      </vt:variant>
      <vt:variant>
        <vt:lpwstr>https://www.w3.org/TR/WCAG21/</vt:lpwstr>
      </vt:variant>
      <vt:variant>
        <vt:lpwstr>sensory-characteristics</vt:lpwstr>
      </vt:variant>
      <vt:variant>
        <vt:i4>7995445</vt:i4>
      </vt:variant>
      <vt:variant>
        <vt:i4>684</vt:i4>
      </vt:variant>
      <vt:variant>
        <vt:i4>0</vt:i4>
      </vt:variant>
      <vt:variant>
        <vt:i4>5</vt:i4>
      </vt:variant>
      <vt:variant>
        <vt:lpwstr>https://www.w3.org/TR/WCAG21/</vt:lpwstr>
      </vt:variant>
      <vt:variant>
        <vt:lpwstr>audio-description-or-media-alternative-prerecorded</vt:lpwstr>
      </vt:variant>
      <vt:variant>
        <vt:i4>458817</vt:i4>
      </vt:variant>
      <vt:variant>
        <vt:i4>681</vt:i4>
      </vt:variant>
      <vt:variant>
        <vt:i4>0</vt:i4>
      </vt:variant>
      <vt:variant>
        <vt:i4>5</vt:i4>
      </vt:variant>
      <vt:variant>
        <vt:lpwstr>https://www.w3.org/TR/WCAG21/</vt:lpwstr>
      </vt:variant>
      <vt:variant>
        <vt:lpwstr>consistent-navigation</vt:lpwstr>
      </vt:variant>
      <vt:variant>
        <vt:i4>5374022</vt:i4>
      </vt:variant>
      <vt:variant>
        <vt:i4>678</vt:i4>
      </vt:variant>
      <vt:variant>
        <vt:i4>0</vt:i4>
      </vt:variant>
      <vt:variant>
        <vt:i4>5</vt:i4>
      </vt:variant>
      <vt:variant>
        <vt:lpwstr>https://www.w3.org/TR/WCAG21/</vt:lpwstr>
      </vt:variant>
      <vt:variant>
        <vt:lpwstr>no-keyboard-trap</vt:lpwstr>
      </vt:variant>
      <vt:variant>
        <vt:i4>3604536</vt:i4>
      </vt:variant>
      <vt:variant>
        <vt:i4>675</vt:i4>
      </vt:variant>
      <vt:variant>
        <vt:i4>0</vt:i4>
      </vt:variant>
      <vt:variant>
        <vt:i4>5</vt:i4>
      </vt:variant>
      <vt:variant>
        <vt:lpwstr>https://www.w3.org/TR/WCAG21/</vt:lpwstr>
      </vt:variant>
      <vt:variant>
        <vt:lpwstr>images-of-text</vt:lpwstr>
      </vt:variant>
      <vt:variant>
        <vt:i4>1638488</vt:i4>
      </vt:variant>
      <vt:variant>
        <vt:i4>672</vt:i4>
      </vt:variant>
      <vt:variant>
        <vt:i4>0</vt:i4>
      </vt:variant>
      <vt:variant>
        <vt:i4>5</vt:i4>
      </vt:variant>
      <vt:variant>
        <vt:lpwstr>https://www.w3.org/TR/WCAG21/</vt:lpwstr>
      </vt:variant>
      <vt:variant>
        <vt:lpwstr>audio-only-and-video-only-prerecorded</vt:lpwstr>
      </vt:variant>
      <vt:variant>
        <vt:i4>5832789</vt:i4>
      </vt:variant>
      <vt:variant>
        <vt:i4>669</vt:i4>
      </vt:variant>
      <vt:variant>
        <vt:i4>0</vt:i4>
      </vt:variant>
      <vt:variant>
        <vt:i4>5</vt:i4>
      </vt:variant>
      <vt:variant>
        <vt:lpwstr>https://www.w3.org/TR/WCAG21/</vt:lpwstr>
      </vt:variant>
      <vt:variant>
        <vt:lpwstr>label-in-name</vt:lpwstr>
      </vt:variant>
      <vt:variant>
        <vt:i4>2031644</vt:i4>
      </vt:variant>
      <vt:variant>
        <vt:i4>666</vt:i4>
      </vt:variant>
      <vt:variant>
        <vt:i4>0</vt:i4>
      </vt:variant>
      <vt:variant>
        <vt:i4>5</vt:i4>
      </vt:variant>
      <vt:variant>
        <vt:lpwstr>https://www.w3.org/TR/WCAG21/</vt:lpwstr>
      </vt:variant>
      <vt:variant>
        <vt:lpwstr>content-on-hover-or-focus</vt:lpwstr>
      </vt:variant>
      <vt:variant>
        <vt:i4>2752554</vt:i4>
      </vt:variant>
      <vt:variant>
        <vt:i4>663</vt:i4>
      </vt:variant>
      <vt:variant>
        <vt:i4>0</vt:i4>
      </vt:variant>
      <vt:variant>
        <vt:i4>5</vt:i4>
      </vt:variant>
      <vt:variant>
        <vt:lpwstr>https://www.w3.org/TR/WCAG21/</vt:lpwstr>
      </vt:variant>
      <vt:variant>
        <vt:lpwstr>pause-stop-hide</vt:lpwstr>
      </vt:variant>
      <vt:variant>
        <vt:i4>6488169</vt:i4>
      </vt:variant>
      <vt:variant>
        <vt:i4>660</vt:i4>
      </vt:variant>
      <vt:variant>
        <vt:i4>0</vt:i4>
      </vt:variant>
      <vt:variant>
        <vt:i4>5</vt:i4>
      </vt:variant>
      <vt:variant>
        <vt:lpwstr>https://www.w3.org/TR/WCAG21/</vt:lpwstr>
      </vt:variant>
      <vt:variant>
        <vt:lpwstr>reflow</vt:lpwstr>
      </vt:variant>
      <vt:variant>
        <vt:i4>5832798</vt:i4>
      </vt:variant>
      <vt:variant>
        <vt:i4>657</vt:i4>
      </vt:variant>
      <vt:variant>
        <vt:i4>0</vt:i4>
      </vt:variant>
      <vt:variant>
        <vt:i4>5</vt:i4>
      </vt:variant>
      <vt:variant>
        <vt:lpwstr>https://www.w3.org/TR/WCAG21/</vt:lpwstr>
      </vt:variant>
      <vt:variant>
        <vt:lpwstr>language-of-page</vt:lpwstr>
      </vt:variant>
      <vt:variant>
        <vt:i4>1048654</vt:i4>
      </vt:variant>
      <vt:variant>
        <vt:i4>654</vt:i4>
      </vt:variant>
      <vt:variant>
        <vt:i4>0</vt:i4>
      </vt:variant>
      <vt:variant>
        <vt:i4>5</vt:i4>
      </vt:variant>
      <vt:variant>
        <vt:lpwstr>https://www.w3.org/TR/WCAG21/</vt:lpwstr>
      </vt:variant>
      <vt:variant>
        <vt:lpwstr>text-spacing</vt:lpwstr>
      </vt:variant>
      <vt:variant>
        <vt:i4>7864353</vt:i4>
      </vt:variant>
      <vt:variant>
        <vt:i4>651</vt:i4>
      </vt:variant>
      <vt:variant>
        <vt:i4>0</vt:i4>
      </vt:variant>
      <vt:variant>
        <vt:i4>5</vt:i4>
      </vt:variant>
      <vt:variant>
        <vt:lpwstr>https://www.w3.org/TR/WCAG21/</vt:lpwstr>
      </vt:variant>
      <vt:variant>
        <vt:lpwstr>resize-text</vt:lpwstr>
      </vt:variant>
      <vt:variant>
        <vt:i4>4718667</vt:i4>
      </vt:variant>
      <vt:variant>
        <vt:i4>648</vt:i4>
      </vt:variant>
      <vt:variant>
        <vt:i4>0</vt:i4>
      </vt:variant>
      <vt:variant>
        <vt:i4>5</vt:i4>
      </vt:variant>
      <vt:variant>
        <vt:lpwstr>https://www.w3.org/TR/WCAG21/</vt:lpwstr>
      </vt:variant>
      <vt:variant>
        <vt:lpwstr>language-of-parts</vt:lpwstr>
      </vt:variant>
      <vt:variant>
        <vt:i4>7602217</vt:i4>
      </vt:variant>
      <vt:variant>
        <vt:i4>645</vt:i4>
      </vt:variant>
      <vt:variant>
        <vt:i4>0</vt:i4>
      </vt:variant>
      <vt:variant>
        <vt:i4>5</vt:i4>
      </vt:variant>
      <vt:variant>
        <vt:lpwstr>https://www.w3.org/TR/WCAG21/</vt:lpwstr>
      </vt:variant>
      <vt:variant>
        <vt:lpwstr>status-messages</vt:lpwstr>
      </vt:variant>
      <vt:variant>
        <vt:i4>6684799</vt:i4>
      </vt:variant>
      <vt:variant>
        <vt:i4>642</vt:i4>
      </vt:variant>
      <vt:variant>
        <vt:i4>0</vt:i4>
      </vt:variant>
      <vt:variant>
        <vt:i4>5</vt:i4>
      </vt:variant>
      <vt:variant>
        <vt:lpwstr>https://www.w3.org/TR/WCAG21/</vt:lpwstr>
      </vt:variant>
      <vt:variant>
        <vt:lpwstr>headings-and-labels</vt:lpwstr>
      </vt:variant>
      <vt:variant>
        <vt:i4>720991</vt:i4>
      </vt:variant>
      <vt:variant>
        <vt:i4>639</vt:i4>
      </vt:variant>
      <vt:variant>
        <vt:i4>0</vt:i4>
      </vt:variant>
      <vt:variant>
        <vt:i4>5</vt:i4>
      </vt:variant>
      <vt:variant>
        <vt:lpwstr>https://www.w3.org/TR/WCAG21/</vt:lpwstr>
      </vt:variant>
      <vt:variant>
        <vt:lpwstr>captions-prerecorded</vt:lpwstr>
      </vt:variant>
      <vt:variant>
        <vt:i4>3080227</vt:i4>
      </vt:variant>
      <vt:variant>
        <vt:i4>636</vt:i4>
      </vt:variant>
      <vt:variant>
        <vt:i4>0</vt:i4>
      </vt:variant>
      <vt:variant>
        <vt:i4>5</vt:i4>
      </vt:variant>
      <vt:variant>
        <vt:lpwstr>https://www.w3.org/TR/WCAG21/</vt:lpwstr>
      </vt:variant>
      <vt:variant>
        <vt:lpwstr>labels-or-instructions</vt:lpwstr>
      </vt:variant>
      <vt:variant>
        <vt:i4>4259857</vt:i4>
      </vt:variant>
      <vt:variant>
        <vt:i4>633</vt:i4>
      </vt:variant>
      <vt:variant>
        <vt:i4>0</vt:i4>
      </vt:variant>
      <vt:variant>
        <vt:i4>5</vt:i4>
      </vt:variant>
      <vt:variant>
        <vt:lpwstr>https://www.w3.org/TR/WCAG21/</vt:lpwstr>
      </vt:variant>
      <vt:variant>
        <vt:lpwstr>error-identification</vt:lpwstr>
      </vt:variant>
      <vt:variant>
        <vt:i4>8126509</vt:i4>
      </vt:variant>
      <vt:variant>
        <vt:i4>630</vt:i4>
      </vt:variant>
      <vt:variant>
        <vt:i4>0</vt:i4>
      </vt:variant>
      <vt:variant>
        <vt:i4>5</vt:i4>
      </vt:variant>
      <vt:variant>
        <vt:lpwstr>https://www.w3.org/TR/WCAG21/</vt:lpwstr>
      </vt:variant>
      <vt:variant>
        <vt:lpwstr>page-titled</vt:lpwstr>
      </vt:variant>
      <vt:variant>
        <vt:i4>7733302</vt:i4>
      </vt:variant>
      <vt:variant>
        <vt:i4>627</vt:i4>
      </vt:variant>
      <vt:variant>
        <vt:i4>0</vt:i4>
      </vt:variant>
      <vt:variant>
        <vt:i4>5</vt:i4>
      </vt:variant>
      <vt:variant>
        <vt:lpwstr>https://www.w3.org/TR/WCAG21/</vt:lpwstr>
      </vt:variant>
      <vt:variant>
        <vt:lpwstr>meaningful-sequence</vt:lpwstr>
      </vt:variant>
      <vt:variant>
        <vt:i4>3997807</vt:i4>
      </vt:variant>
      <vt:variant>
        <vt:i4>624</vt:i4>
      </vt:variant>
      <vt:variant>
        <vt:i4>0</vt:i4>
      </vt:variant>
      <vt:variant>
        <vt:i4>5</vt:i4>
      </vt:variant>
      <vt:variant>
        <vt:lpwstr>https://www.w3.org/TR/WCAG21/</vt:lpwstr>
      </vt:variant>
      <vt:variant>
        <vt:lpwstr>focus-order</vt:lpwstr>
      </vt:variant>
      <vt:variant>
        <vt:i4>1048657</vt:i4>
      </vt:variant>
      <vt:variant>
        <vt:i4>621</vt:i4>
      </vt:variant>
      <vt:variant>
        <vt:i4>0</vt:i4>
      </vt:variant>
      <vt:variant>
        <vt:i4>5</vt:i4>
      </vt:variant>
      <vt:variant>
        <vt:lpwstr>https://www.w3.org/TR/WCAG21/</vt:lpwstr>
      </vt:variant>
      <vt:variant>
        <vt:lpwstr>bypass-blocks</vt:lpwstr>
      </vt:variant>
      <vt:variant>
        <vt:i4>5767232</vt:i4>
      </vt:variant>
      <vt:variant>
        <vt:i4>618</vt:i4>
      </vt:variant>
      <vt:variant>
        <vt:i4>0</vt:i4>
      </vt:variant>
      <vt:variant>
        <vt:i4>5</vt:i4>
      </vt:variant>
      <vt:variant>
        <vt:lpwstr>https://www.w3.org/TR/WCAG21/</vt:lpwstr>
      </vt:variant>
      <vt:variant>
        <vt:lpwstr>use-of-color</vt:lpwstr>
      </vt:variant>
      <vt:variant>
        <vt:i4>4325449</vt:i4>
      </vt:variant>
      <vt:variant>
        <vt:i4>615</vt:i4>
      </vt:variant>
      <vt:variant>
        <vt:i4>0</vt:i4>
      </vt:variant>
      <vt:variant>
        <vt:i4>5</vt:i4>
      </vt:variant>
      <vt:variant>
        <vt:lpwstr>https://www.w3.org/TR/WCAG21/</vt:lpwstr>
      </vt:variant>
      <vt:variant>
        <vt:lpwstr>non-text-contrast</vt:lpwstr>
      </vt:variant>
      <vt:variant>
        <vt:i4>3145824</vt:i4>
      </vt:variant>
      <vt:variant>
        <vt:i4>612</vt:i4>
      </vt:variant>
      <vt:variant>
        <vt:i4>0</vt:i4>
      </vt:variant>
      <vt:variant>
        <vt:i4>5</vt:i4>
      </vt:variant>
      <vt:variant>
        <vt:lpwstr>https://www.w3.org/TR/WCAG21/</vt:lpwstr>
      </vt:variant>
      <vt:variant>
        <vt:lpwstr>link-purpose-in-context</vt:lpwstr>
      </vt:variant>
      <vt:variant>
        <vt:i4>4587523</vt:i4>
      </vt:variant>
      <vt:variant>
        <vt:i4>609</vt:i4>
      </vt:variant>
      <vt:variant>
        <vt:i4>0</vt:i4>
      </vt:variant>
      <vt:variant>
        <vt:i4>5</vt:i4>
      </vt:variant>
      <vt:variant>
        <vt:lpwstr>https://www.w3.org/TR/WCAG21/</vt:lpwstr>
      </vt:variant>
      <vt:variant>
        <vt:lpwstr>focus-visible</vt:lpwstr>
      </vt:variant>
      <vt:variant>
        <vt:i4>6422625</vt:i4>
      </vt:variant>
      <vt:variant>
        <vt:i4>606</vt:i4>
      </vt:variant>
      <vt:variant>
        <vt:i4>0</vt:i4>
      </vt:variant>
      <vt:variant>
        <vt:i4>5</vt:i4>
      </vt:variant>
      <vt:variant>
        <vt:lpwstr>https://www.w3.org/TR/WCAG21/</vt:lpwstr>
      </vt:variant>
      <vt:variant>
        <vt:lpwstr>identify-input-purpose</vt:lpwstr>
      </vt:variant>
      <vt:variant>
        <vt:i4>4063276</vt:i4>
      </vt:variant>
      <vt:variant>
        <vt:i4>603</vt:i4>
      </vt:variant>
      <vt:variant>
        <vt:i4>0</vt:i4>
      </vt:variant>
      <vt:variant>
        <vt:i4>5</vt:i4>
      </vt:variant>
      <vt:variant>
        <vt:lpwstr>https://www.w3.org/TR/WCAG21/</vt:lpwstr>
      </vt:variant>
      <vt:variant>
        <vt:lpwstr>name-role-value</vt:lpwstr>
      </vt:variant>
      <vt:variant>
        <vt:i4>6357113</vt:i4>
      </vt:variant>
      <vt:variant>
        <vt:i4>600</vt:i4>
      </vt:variant>
      <vt:variant>
        <vt:i4>0</vt:i4>
      </vt:variant>
      <vt:variant>
        <vt:i4>5</vt:i4>
      </vt:variant>
      <vt:variant>
        <vt:lpwstr>https://www.w3.org/TR/WCAG21/</vt:lpwstr>
      </vt:variant>
      <vt:variant>
        <vt:lpwstr>parsing</vt:lpwstr>
      </vt:variant>
      <vt:variant>
        <vt:i4>2031645</vt:i4>
      </vt:variant>
      <vt:variant>
        <vt:i4>597</vt:i4>
      </vt:variant>
      <vt:variant>
        <vt:i4>0</vt:i4>
      </vt:variant>
      <vt:variant>
        <vt:i4>5</vt:i4>
      </vt:variant>
      <vt:variant>
        <vt:lpwstr>https://www.w3.org/TR/WCAG21/</vt:lpwstr>
      </vt:variant>
      <vt:variant>
        <vt:lpwstr>keyboard</vt:lpwstr>
      </vt:variant>
      <vt:variant>
        <vt:i4>1048646</vt:i4>
      </vt:variant>
      <vt:variant>
        <vt:i4>594</vt:i4>
      </vt:variant>
      <vt:variant>
        <vt:i4>0</vt:i4>
      </vt:variant>
      <vt:variant>
        <vt:i4>5</vt:i4>
      </vt:variant>
      <vt:variant>
        <vt:lpwstr>https://www.w3.org/TR/WCAG21/</vt:lpwstr>
      </vt:variant>
      <vt:variant>
        <vt:lpwstr>contrast-minimum</vt:lpwstr>
      </vt:variant>
      <vt:variant>
        <vt:i4>7667816</vt:i4>
      </vt:variant>
      <vt:variant>
        <vt:i4>591</vt:i4>
      </vt:variant>
      <vt:variant>
        <vt:i4>0</vt:i4>
      </vt:variant>
      <vt:variant>
        <vt:i4>5</vt:i4>
      </vt:variant>
      <vt:variant>
        <vt:lpwstr>https://www.w3.org/TR/WCAG21/</vt:lpwstr>
      </vt:variant>
      <vt:variant>
        <vt:lpwstr>info-and-relationships</vt:lpwstr>
      </vt:variant>
      <vt:variant>
        <vt:i4>5374022</vt:i4>
      </vt:variant>
      <vt:variant>
        <vt:i4>588</vt:i4>
      </vt:variant>
      <vt:variant>
        <vt:i4>0</vt:i4>
      </vt:variant>
      <vt:variant>
        <vt:i4>5</vt:i4>
      </vt:variant>
      <vt:variant>
        <vt:lpwstr>https://www.w3.org/TR/WCAG21/</vt:lpwstr>
      </vt:variant>
      <vt:variant>
        <vt:lpwstr>non-text-content</vt:lpwstr>
      </vt:variant>
      <vt:variant>
        <vt:i4>4063276</vt:i4>
      </vt:variant>
      <vt:variant>
        <vt:i4>585</vt:i4>
      </vt:variant>
      <vt:variant>
        <vt:i4>0</vt:i4>
      </vt:variant>
      <vt:variant>
        <vt:i4>5</vt:i4>
      </vt:variant>
      <vt:variant>
        <vt:lpwstr>https://www.w3.org/TR/WCAG21/</vt:lpwstr>
      </vt:variant>
      <vt:variant>
        <vt:lpwstr>name-role-value</vt:lpwstr>
      </vt:variant>
      <vt:variant>
        <vt:i4>6357113</vt:i4>
      </vt:variant>
      <vt:variant>
        <vt:i4>582</vt:i4>
      </vt:variant>
      <vt:variant>
        <vt:i4>0</vt:i4>
      </vt:variant>
      <vt:variant>
        <vt:i4>5</vt:i4>
      </vt:variant>
      <vt:variant>
        <vt:lpwstr>https://www.w3.org/TR/WCAG21/</vt:lpwstr>
      </vt:variant>
      <vt:variant>
        <vt:lpwstr>parsing</vt:lpwstr>
      </vt:variant>
      <vt:variant>
        <vt:i4>1966155</vt:i4>
      </vt:variant>
      <vt:variant>
        <vt:i4>579</vt:i4>
      </vt:variant>
      <vt:variant>
        <vt:i4>0</vt:i4>
      </vt:variant>
      <vt:variant>
        <vt:i4>5</vt:i4>
      </vt:variant>
      <vt:variant>
        <vt:lpwstr>https://www.w3.org/TR/WCAG21/</vt:lpwstr>
      </vt:variant>
      <vt:variant>
        <vt:lpwstr>on-input</vt:lpwstr>
      </vt:variant>
      <vt:variant>
        <vt:i4>4718667</vt:i4>
      </vt:variant>
      <vt:variant>
        <vt:i4>576</vt:i4>
      </vt:variant>
      <vt:variant>
        <vt:i4>0</vt:i4>
      </vt:variant>
      <vt:variant>
        <vt:i4>5</vt:i4>
      </vt:variant>
      <vt:variant>
        <vt:lpwstr>https://www.w3.org/TR/WCAG21/</vt:lpwstr>
      </vt:variant>
      <vt:variant>
        <vt:lpwstr>language-of-parts</vt:lpwstr>
      </vt:variant>
      <vt:variant>
        <vt:i4>5832798</vt:i4>
      </vt:variant>
      <vt:variant>
        <vt:i4>573</vt:i4>
      </vt:variant>
      <vt:variant>
        <vt:i4>0</vt:i4>
      </vt:variant>
      <vt:variant>
        <vt:i4>5</vt:i4>
      </vt:variant>
      <vt:variant>
        <vt:lpwstr>https://www.w3.org/TR/WCAG21/</vt:lpwstr>
      </vt:variant>
      <vt:variant>
        <vt:lpwstr>language-of-page</vt:lpwstr>
      </vt:variant>
      <vt:variant>
        <vt:i4>4587523</vt:i4>
      </vt:variant>
      <vt:variant>
        <vt:i4>570</vt:i4>
      </vt:variant>
      <vt:variant>
        <vt:i4>0</vt:i4>
      </vt:variant>
      <vt:variant>
        <vt:i4>5</vt:i4>
      </vt:variant>
      <vt:variant>
        <vt:lpwstr>https://www.w3.org/TR/WCAG21/</vt:lpwstr>
      </vt:variant>
      <vt:variant>
        <vt:lpwstr>focus-visible</vt:lpwstr>
      </vt:variant>
      <vt:variant>
        <vt:i4>8126509</vt:i4>
      </vt:variant>
      <vt:variant>
        <vt:i4>567</vt:i4>
      </vt:variant>
      <vt:variant>
        <vt:i4>0</vt:i4>
      </vt:variant>
      <vt:variant>
        <vt:i4>5</vt:i4>
      </vt:variant>
      <vt:variant>
        <vt:lpwstr>https://www.w3.org/TR/WCAG21/</vt:lpwstr>
      </vt:variant>
      <vt:variant>
        <vt:lpwstr>page-titled</vt:lpwstr>
      </vt:variant>
      <vt:variant>
        <vt:i4>1048657</vt:i4>
      </vt:variant>
      <vt:variant>
        <vt:i4>564</vt:i4>
      </vt:variant>
      <vt:variant>
        <vt:i4>0</vt:i4>
      </vt:variant>
      <vt:variant>
        <vt:i4>5</vt:i4>
      </vt:variant>
      <vt:variant>
        <vt:lpwstr>https://www.w3.org/TR/WCAG21/</vt:lpwstr>
      </vt:variant>
      <vt:variant>
        <vt:lpwstr>bypass-blocks</vt:lpwstr>
      </vt:variant>
      <vt:variant>
        <vt:i4>2752554</vt:i4>
      </vt:variant>
      <vt:variant>
        <vt:i4>561</vt:i4>
      </vt:variant>
      <vt:variant>
        <vt:i4>0</vt:i4>
      </vt:variant>
      <vt:variant>
        <vt:i4>5</vt:i4>
      </vt:variant>
      <vt:variant>
        <vt:lpwstr>https://www.w3.org/TR/WCAG21/</vt:lpwstr>
      </vt:variant>
      <vt:variant>
        <vt:lpwstr>pause-stop-hide</vt:lpwstr>
      </vt:variant>
      <vt:variant>
        <vt:i4>983119</vt:i4>
      </vt:variant>
      <vt:variant>
        <vt:i4>558</vt:i4>
      </vt:variant>
      <vt:variant>
        <vt:i4>0</vt:i4>
      </vt:variant>
      <vt:variant>
        <vt:i4>5</vt:i4>
      </vt:variant>
      <vt:variant>
        <vt:lpwstr>https://www.w3.org/TR/WCAG21/</vt:lpwstr>
      </vt:variant>
      <vt:variant>
        <vt:lpwstr>timing-adjustable</vt:lpwstr>
      </vt:variant>
      <vt:variant>
        <vt:i4>2031645</vt:i4>
      </vt:variant>
      <vt:variant>
        <vt:i4>555</vt:i4>
      </vt:variant>
      <vt:variant>
        <vt:i4>0</vt:i4>
      </vt:variant>
      <vt:variant>
        <vt:i4>5</vt:i4>
      </vt:variant>
      <vt:variant>
        <vt:lpwstr>https://www.w3.org/TR/WCAG21/</vt:lpwstr>
      </vt:variant>
      <vt:variant>
        <vt:lpwstr>keyboard</vt:lpwstr>
      </vt:variant>
      <vt:variant>
        <vt:i4>1048646</vt:i4>
      </vt:variant>
      <vt:variant>
        <vt:i4>552</vt:i4>
      </vt:variant>
      <vt:variant>
        <vt:i4>0</vt:i4>
      </vt:variant>
      <vt:variant>
        <vt:i4>5</vt:i4>
      </vt:variant>
      <vt:variant>
        <vt:lpwstr>https://www.w3.org/TR/WCAG21/</vt:lpwstr>
      </vt:variant>
      <vt:variant>
        <vt:lpwstr>contrast-minimum</vt:lpwstr>
      </vt:variant>
      <vt:variant>
        <vt:i4>6422625</vt:i4>
      </vt:variant>
      <vt:variant>
        <vt:i4>549</vt:i4>
      </vt:variant>
      <vt:variant>
        <vt:i4>0</vt:i4>
      </vt:variant>
      <vt:variant>
        <vt:i4>5</vt:i4>
      </vt:variant>
      <vt:variant>
        <vt:lpwstr>https://www.w3.org/TR/WCAG21/</vt:lpwstr>
      </vt:variant>
      <vt:variant>
        <vt:lpwstr>identify-input-purpose</vt:lpwstr>
      </vt:variant>
      <vt:variant>
        <vt:i4>7667816</vt:i4>
      </vt:variant>
      <vt:variant>
        <vt:i4>546</vt:i4>
      </vt:variant>
      <vt:variant>
        <vt:i4>0</vt:i4>
      </vt:variant>
      <vt:variant>
        <vt:i4>5</vt:i4>
      </vt:variant>
      <vt:variant>
        <vt:lpwstr>https://www.w3.org/TR/WCAG21/</vt:lpwstr>
      </vt:variant>
      <vt:variant>
        <vt:lpwstr>info-and-relationships</vt:lpwstr>
      </vt:variant>
      <vt:variant>
        <vt:i4>5374022</vt:i4>
      </vt:variant>
      <vt:variant>
        <vt:i4>543</vt:i4>
      </vt:variant>
      <vt:variant>
        <vt:i4>0</vt:i4>
      </vt:variant>
      <vt:variant>
        <vt:i4>5</vt:i4>
      </vt:variant>
      <vt:variant>
        <vt:lpwstr>https://www.w3.org/TR/WCAG21/</vt:lpwstr>
      </vt:variant>
      <vt:variant>
        <vt:lpwstr>non-text-content</vt:lpwstr>
      </vt:variant>
      <vt:variant>
        <vt:i4>4063276</vt:i4>
      </vt:variant>
      <vt:variant>
        <vt:i4>540</vt:i4>
      </vt:variant>
      <vt:variant>
        <vt:i4>0</vt:i4>
      </vt:variant>
      <vt:variant>
        <vt:i4>5</vt:i4>
      </vt:variant>
      <vt:variant>
        <vt:lpwstr>https://www.w3.org/TR/WCAG21/</vt:lpwstr>
      </vt:variant>
      <vt:variant>
        <vt:lpwstr>name-role-value</vt:lpwstr>
      </vt:variant>
      <vt:variant>
        <vt:i4>6357113</vt:i4>
      </vt:variant>
      <vt:variant>
        <vt:i4>537</vt:i4>
      </vt:variant>
      <vt:variant>
        <vt:i4>0</vt:i4>
      </vt:variant>
      <vt:variant>
        <vt:i4>5</vt:i4>
      </vt:variant>
      <vt:variant>
        <vt:lpwstr>https://www.w3.org/TR/WCAG21/</vt:lpwstr>
      </vt:variant>
      <vt:variant>
        <vt:lpwstr>parsing</vt:lpwstr>
      </vt:variant>
      <vt:variant>
        <vt:i4>1966155</vt:i4>
      </vt:variant>
      <vt:variant>
        <vt:i4>534</vt:i4>
      </vt:variant>
      <vt:variant>
        <vt:i4>0</vt:i4>
      </vt:variant>
      <vt:variant>
        <vt:i4>5</vt:i4>
      </vt:variant>
      <vt:variant>
        <vt:lpwstr>https://www.w3.org/TR/WCAG21/</vt:lpwstr>
      </vt:variant>
      <vt:variant>
        <vt:lpwstr>on-input</vt:lpwstr>
      </vt:variant>
      <vt:variant>
        <vt:i4>4718667</vt:i4>
      </vt:variant>
      <vt:variant>
        <vt:i4>531</vt:i4>
      </vt:variant>
      <vt:variant>
        <vt:i4>0</vt:i4>
      </vt:variant>
      <vt:variant>
        <vt:i4>5</vt:i4>
      </vt:variant>
      <vt:variant>
        <vt:lpwstr>https://www.w3.org/TR/WCAG21/</vt:lpwstr>
      </vt:variant>
      <vt:variant>
        <vt:lpwstr>language-of-parts</vt:lpwstr>
      </vt:variant>
      <vt:variant>
        <vt:i4>5832798</vt:i4>
      </vt:variant>
      <vt:variant>
        <vt:i4>528</vt:i4>
      </vt:variant>
      <vt:variant>
        <vt:i4>0</vt:i4>
      </vt:variant>
      <vt:variant>
        <vt:i4>5</vt:i4>
      </vt:variant>
      <vt:variant>
        <vt:lpwstr>https://www.w3.org/TR/WCAG21/</vt:lpwstr>
      </vt:variant>
      <vt:variant>
        <vt:lpwstr>language-of-page</vt:lpwstr>
      </vt:variant>
      <vt:variant>
        <vt:i4>4587523</vt:i4>
      </vt:variant>
      <vt:variant>
        <vt:i4>525</vt:i4>
      </vt:variant>
      <vt:variant>
        <vt:i4>0</vt:i4>
      </vt:variant>
      <vt:variant>
        <vt:i4>5</vt:i4>
      </vt:variant>
      <vt:variant>
        <vt:lpwstr>https://www.w3.org/TR/WCAG21/</vt:lpwstr>
      </vt:variant>
      <vt:variant>
        <vt:lpwstr>focus-visible</vt:lpwstr>
      </vt:variant>
      <vt:variant>
        <vt:i4>8126509</vt:i4>
      </vt:variant>
      <vt:variant>
        <vt:i4>522</vt:i4>
      </vt:variant>
      <vt:variant>
        <vt:i4>0</vt:i4>
      </vt:variant>
      <vt:variant>
        <vt:i4>5</vt:i4>
      </vt:variant>
      <vt:variant>
        <vt:lpwstr>https://www.w3.org/TR/WCAG21/</vt:lpwstr>
      </vt:variant>
      <vt:variant>
        <vt:lpwstr>page-titled</vt:lpwstr>
      </vt:variant>
      <vt:variant>
        <vt:i4>1048657</vt:i4>
      </vt:variant>
      <vt:variant>
        <vt:i4>519</vt:i4>
      </vt:variant>
      <vt:variant>
        <vt:i4>0</vt:i4>
      </vt:variant>
      <vt:variant>
        <vt:i4>5</vt:i4>
      </vt:variant>
      <vt:variant>
        <vt:lpwstr>https://www.w3.org/TR/WCAG21/</vt:lpwstr>
      </vt:variant>
      <vt:variant>
        <vt:lpwstr>bypass-blocks</vt:lpwstr>
      </vt:variant>
      <vt:variant>
        <vt:i4>2752554</vt:i4>
      </vt:variant>
      <vt:variant>
        <vt:i4>516</vt:i4>
      </vt:variant>
      <vt:variant>
        <vt:i4>0</vt:i4>
      </vt:variant>
      <vt:variant>
        <vt:i4>5</vt:i4>
      </vt:variant>
      <vt:variant>
        <vt:lpwstr>https://www.w3.org/TR/WCAG21/</vt:lpwstr>
      </vt:variant>
      <vt:variant>
        <vt:lpwstr>pause-stop-hide</vt:lpwstr>
      </vt:variant>
      <vt:variant>
        <vt:i4>983119</vt:i4>
      </vt:variant>
      <vt:variant>
        <vt:i4>513</vt:i4>
      </vt:variant>
      <vt:variant>
        <vt:i4>0</vt:i4>
      </vt:variant>
      <vt:variant>
        <vt:i4>5</vt:i4>
      </vt:variant>
      <vt:variant>
        <vt:lpwstr>https://www.w3.org/TR/WCAG21/</vt:lpwstr>
      </vt:variant>
      <vt:variant>
        <vt:lpwstr>timing-adjustable</vt:lpwstr>
      </vt:variant>
      <vt:variant>
        <vt:i4>2031645</vt:i4>
      </vt:variant>
      <vt:variant>
        <vt:i4>510</vt:i4>
      </vt:variant>
      <vt:variant>
        <vt:i4>0</vt:i4>
      </vt:variant>
      <vt:variant>
        <vt:i4>5</vt:i4>
      </vt:variant>
      <vt:variant>
        <vt:lpwstr>https://www.w3.org/TR/WCAG21/</vt:lpwstr>
      </vt:variant>
      <vt:variant>
        <vt:lpwstr>keyboard</vt:lpwstr>
      </vt:variant>
      <vt:variant>
        <vt:i4>1048646</vt:i4>
      </vt:variant>
      <vt:variant>
        <vt:i4>507</vt:i4>
      </vt:variant>
      <vt:variant>
        <vt:i4>0</vt:i4>
      </vt:variant>
      <vt:variant>
        <vt:i4>5</vt:i4>
      </vt:variant>
      <vt:variant>
        <vt:lpwstr>https://www.w3.org/TR/WCAG21/</vt:lpwstr>
      </vt:variant>
      <vt:variant>
        <vt:lpwstr>contrast-minimum</vt:lpwstr>
      </vt:variant>
      <vt:variant>
        <vt:i4>6422625</vt:i4>
      </vt:variant>
      <vt:variant>
        <vt:i4>504</vt:i4>
      </vt:variant>
      <vt:variant>
        <vt:i4>0</vt:i4>
      </vt:variant>
      <vt:variant>
        <vt:i4>5</vt:i4>
      </vt:variant>
      <vt:variant>
        <vt:lpwstr>https://www.w3.org/TR/WCAG21/</vt:lpwstr>
      </vt:variant>
      <vt:variant>
        <vt:lpwstr>identify-input-purpose</vt:lpwstr>
      </vt:variant>
      <vt:variant>
        <vt:i4>7667816</vt:i4>
      </vt:variant>
      <vt:variant>
        <vt:i4>501</vt:i4>
      </vt:variant>
      <vt:variant>
        <vt:i4>0</vt:i4>
      </vt:variant>
      <vt:variant>
        <vt:i4>5</vt:i4>
      </vt:variant>
      <vt:variant>
        <vt:lpwstr>https://www.w3.org/TR/WCAG21/</vt:lpwstr>
      </vt:variant>
      <vt:variant>
        <vt:lpwstr>info-and-relationships</vt:lpwstr>
      </vt:variant>
      <vt:variant>
        <vt:i4>5374022</vt:i4>
      </vt:variant>
      <vt:variant>
        <vt:i4>498</vt:i4>
      </vt:variant>
      <vt:variant>
        <vt:i4>0</vt:i4>
      </vt:variant>
      <vt:variant>
        <vt:i4>5</vt:i4>
      </vt:variant>
      <vt:variant>
        <vt:lpwstr>https://www.w3.org/TR/WCAG21/</vt:lpwstr>
      </vt:variant>
      <vt:variant>
        <vt:lpwstr>non-text-content</vt:lpwstr>
      </vt:variant>
      <vt:variant>
        <vt:i4>1048657</vt:i4>
      </vt:variant>
      <vt:variant>
        <vt:i4>495</vt:i4>
      </vt:variant>
      <vt:variant>
        <vt:i4>0</vt:i4>
      </vt:variant>
      <vt:variant>
        <vt:i4>5</vt:i4>
      </vt:variant>
      <vt:variant>
        <vt:lpwstr>https://www.w3.org/TR/WCAG21/</vt:lpwstr>
      </vt:variant>
      <vt:variant>
        <vt:lpwstr>bypass-blocks</vt:lpwstr>
      </vt:variant>
      <vt:variant>
        <vt:i4>4063276</vt:i4>
      </vt:variant>
      <vt:variant>
        <vt:i4>492</vt:i4>
      </vt:variant>
      <vt:variant>
        <vt:i4>0</vt:i4>
      </vt:variant>
      <vt:variant>
        <vt:i4>5</vt:i4>
      </vt:variant>
      <vt:variant>
        <vt:lpwstr>https://www.w3.org/TR/WCAG21/</vt:lpwstr>
      </vt:variant>
      <vt:variant>
        <vt:lpwstr>name-role-value</vt:lpwstr>
      </vt:variant>
      <vt:variant>
        <vt:i4>5374022</vt:i4>
      </vt:variant>
      <vt:variant>
        <vt:i4>489</vt:i4>
      </vt:variant>
      <vt:variant>
        <vt:i4>0</vt:i4>
      </vt:variant>
      <vt:variant>
        <vt:i4>5</vt:i4>
      </vt:variant>
      <vt:variant>
        <vt:lpwstr>https://www.w3.org/TR/WCAG21/</vt:lpwstr>
      </vt:variant>
      <vt:variant>
        <vt:lpwstr>non-text-content</vt:lpwstr>
      </vt:variant>
      <vt:variant>
        <vt:i4>7667816</vt:i4>
      </vt:variant>
      <vt:variant>
        <vt:i4>486</vt:i4>
      </vt:variant>
      <vt:variant>
        <vt:i4>0</vt:i4>
      </vt:variant>
      <vt:variant>
        <vt:i4>5</vt:i4>
      </vt:variant>
      <vt:variant>
        <vt:lpwstr>https://www.w3.org/TR/WCAG21/</vt:lpwstr>
      </vt:variant>
      <vt:variant>
        <vt:lpwstr>info-and-relationships</vt:lpwstr>
      </vt:variant>
      <vt:variant>
        <vt:i4>1048646</vt:i4>
      </vt:variant>
      <vt:variant>
        <vt:i4>483</vt:i4>
      </vt:variant>
      <vt:variant>
        <vt:i4>0</vt:i4>
      </vt:variant>
      <vt:variant>
        <vt:i4>5</vt:i4>
      </vt:variant>
      <vt:variant>
        <vt:lpwstr>https://www.w3.org/TR/WCAG21/</vt:lpwstr>
      </vt:variant>
      <vt:variant>
        <vt:lpwstr>contrast-minimum</vt:lpwstr>
      </vt:variant>
      <vt:variant>
        <vt:i4>4194318</vt:i4>
      </vt:variant>
      <vt:variant>
        <vt:i4>480</vt:i4>
      </vt:variant>
      <vt:variant>
        <vt:i4>0</vt:i4>
      </vt:variant>
      <vt:variant>
        <vt:i4>5</vt:i4>
      </vt:variant>
      <vt:variant>
        <vt:lpwstr>https://www.w3.org/Translations/WCAG20-fr/</vt:lpwstr>
      </vt:variant>
      <vt:variant>
        <vt:lpwstr>text-altdef</vt:lpwstr>
      </vt:variant>
      <vt:variant>
        <vt:i4>720919</vt:i4>
      </vt:variant>
      <vt:variant>
        <vt:i4>477</vt:i4>
      </vt:variant>
      <vt:variant>
        <vt:i4>0</vt:i4>
      </vt:variant>
      <vt:variant>
        <vt:i4>5</vt:i4>
      </vt:variant>
      <vt:variant>
        <vt:lpwstr>https://www.w3.org/Translations/WCAG20-fr/</vt:lpwstr>
      </vt:variant>
      <vt:variant>
        <vt:lpwstr>non-text-contentdef</vt:lpwstr>
      </vt:variant>
      <vt:variant>
        <vt:i4>5374022</vt:i4>
      </vt:variant>
      <vt:variant>
        <vt:i4>474</vt:i4>
      </vt:variant>
      <vt:variant>
        <vt:i4>0</vt:i4>
      </vt:variant>
      <vt:variant>
        <vt:i4>5</vt:i4>
      </vt:variant>
      <vt:variant>
        <vt:lpwstr>https://www.w3.org/TR/WCAG21/</vt:lpwstr>
      </vt:variant>
      <vt:variant>
        <vt:lpwstr>non-text-content</vt:lpwstr>
      </vt:variant>
      <vt:variant>
        <vt:i4>589854</vt:i4>
      </vt:variant>
      <vt:variant>
        <vt:i4>468</vt:i4>
      </vt:variant>
      <vt:variant>
        <vt:i4>0</vt:i4>
      </vt:variant>
      <vt:variant>
        <vt:i4>5</vt:i4>
      </vt:variant>
      <vt:variant>
        <vt:lpwstr>https://accessibility.belgium.be/fr/actualites/publication-des-controles-daccessibilite-pour-2021</vt:lpwstr>
      </vt:variant>
      <vt:variant>
        <vt:lpwstr/>
      </vt:variant>
      <vt:variant>
        <vt:i4>589854</vt:i4>
      </vt:variant>
      <vt:variant>
        <vt:i4>465</vt:i4>
      </vt:variant>
      <vt:variant>
        <vt:i4>0</vt:i4>
      </vt:variant>
      <vt:variant>
        <vt:i4>5</vt:i4>
      </vt:variant>
      <vt:variant>
        <vt:lpwstr>https://accessibility.belgium.be/fr/actualites/publication-des-controles-daccessibilite-pour-2020</vt:lpwstr>
      </vt:variant>
      <vt:variant>
        <vt:lpwstr/>
      </vt:variant>
      <vt:variant>
        <vt:i4>5242905</vt:i4>
      </vt:variant>
      <vt:variant>
        <vt:i4>462</vt:i4>
      </vt:variant>
      <vt:variant>
        <vt:i4>0</vt:i4>
      </vt:variant>
      <vt:variant>
        <vt:i4>5</vt:i4>
      </vt:variant>
      <vt:variant>
        <vt:lpwstr>https://accessibility.belgium.be/fr/assistant-la-creation-de-votre-declaration-daccessibilite</vt:lpwstr>
      </vt:variant>
      <vt:variant>
        <vt:lpwstr/>
      </vt:variant>
      <vt:variant>
        <vt:i4>6881327</vt:i4>
      </vt:variant>
      <vt:variant>
        <vt:i4>459</vt:i4>
      </vt:variant>
      <vt:variant>
        <vt:i4>0</vt:i4>
      </vt:variant>
      <vt:variant>
        <vt:i4>5</vt:i4>
      </vt:variant>
      <vt:variant>
        <vt:lpwstr>https://accessibility.belgium.be/fr/articles/methodologies/methodologie-pour-une-controle-approfondie-de-laccessibilite-des-sites-web-2021</vt:lpwstr>
      </vt:variant>
      <vt:variant>
        <vt:lpwstr/>
      </vt:variant>
      <vt:variant>
        <vt:i4>7995449</vt:i4>
      </vt:variant>
      <vt:variant>
        <vt:i4>456</vt:i4>
      </vt:variant>
      <vt:variant>
        <vt:i4>0</vt:i4>
      </vt:variant>
      <vt:variant>
        <vt:i4>5</vt:i4>
      </vt:variant>
      <vt:variant>
        <vt:lpwstr>https://accessibility.belgium.be/fr/articles/methodologies/methodologie-de-controle-simplifiee-de-laccessibilite-des-sites-web-2021</vt:lpwstr>
      </vt:variant>
      <vt:variant>
        <vt:lpwstr/>
      </vt:variant>
      <vt:variant>
        <vt:i4>4063276</vt:i4>
      </vt:variant>
      <vt:variant>
        <vt:i4>453</vt:i4>
      </vt:variant>
      <vt:variant>
        <vt:i4>0</vt:i4>
      </vt:variant>
      <vt:variant>
        <vt:i4>5</vt:i4>
      </vt:variant>
      <vt:variant>
        <vt:lpwstr>https://www.w3.org/TR/WCAG21/</vt:lpwstr>
      </vt:variant>
      <vt:variant>
        <vt:lpwstr>name-role-value</vt:lpwstr>
      </vt:variant>
      <vt:variant>
        <vt:i4>6357113</vt:i4>
      </vt:variant>
      <vt:variant>
        <vt:i4>450</vt:i4>
      </vt:variant>
      <vt:variant>
        <vt:i4>0</vt:i4>
      </vt:variant>
      <vt:variant>
        <vt:i4>5</vt:i4>
      </vt:variant>
      <vt:variant>
        <vt:lpwstr>https://www.w3.org/TR/WCAG21/</vt:lpwstr>
      </vt:variant>
      <vt:variant>
        <vt:lpwstr>parsing</vt:lpwstr>
      </vt:variant>
      <vt:variant>
        <vt:i4>1966155</vt:i4>
      </vt:variant>
      <vt:variant>
        <vt:i4>447</vt:i4>
      </vt:variant>
      <vt:variant>
        <vt:i4>0</vt:i4>
      </vt:variant>
      <vt:variant>
        <vt:i4>5</vt:i4>
      </vt:variant>
      <vt:variant>
        <vt:lpwstr>https://www.w3.org/TR/WCAG21/</vt:lpwstr>
      </vt:variant>
      <vt:variant>
        <vt:lpwstr>on-input</vt:lpwstr>
      </vt:variant>
      <vt:variant>
        <vt:i4>4718667</vt:i4>
      </vt:variant>
      <vt:variant>
        <vt:i4>444</vt:i4>
      </vt:variant>
      <vt:variant>
        <vt:i4>0</vt:i4>
      </vt:variant>
      <vt:variant>
        <vt:i4>5</vt:i4>
      </vt:variant>
      <vt:variant>
        <vt:lpwstr>https://www.w3.org/TR/WCAG21/</vt:lpwstr>
      </vt:variant>
      <vt:variant>
        <vt:lpwstr>language-of-parts</vt:lpwstr>
      </vt:variant>
      <vt:variant>
        <vt:i4>5832798</vt:i4>
      </vt:variant>
      <vt:variant>
        <vt:i4>441</vt:i4>
      </vt:variant>
      <vt:variant>
        <vt:i4>0</vt:i4>
      </vt:variant>
      <vt:variant>
        <vt:i4>5</vt:i4>
      </vt:variant>
      <vt:variant>
        <vt:lpwstr>https://www.w3.org/TR/WCAG21/</vt:lpwstr>
      </vt:variant>
      <vt:variant>
        <vt:lpwstr>language-of-page</vt:lpwstr>
      </vt:variant>
      <vt:variant>
        <vt:i4>4587523</vt:i4>
      </vt:variant>
      <vt:variant>
        <vt:i4>438</vt:i4>
      </vt:variant>
      <vt:variant>
        <vt:i4>0</vt:i4>
      </vt:variant>
      <vt:variant>
        <vt:i4>5</vt:i4>
      </vt:variant>
      <vt:variant>
        <vt:lpwstr>https://www.w3.org/TR/WCAG21/</vt:lpwstr>
      </vt:variant>
      <vt:variant>
        <vt:lpwstr>focus-visible</vt:lpwstr>
      </vt:variant>
      <vt:variant>
        <vt:i4>8126509</vt:i4>
      </vt:variant>
      <vt:variant>
        <vt:i4>435</vt:i4>
      </vt:variant>
      <vt:variant>
        <vt:i4>0</vt:i4>
      </vt:variant>
      <vt:variant>
        <vt:i4>5</vt:i4>
      </vt:variant>
      <vt:variant>
        <vt:lpwstr>https://www.w3.org/TR/WCAG21/</vt:lpwstr>
      </vt:variant>
      <vt:variant>
        <vt:lpwstr>page-titled</vt:lpwstr>
      </vt:variant>
      <vt:variant>
        <vt:i4>1048657</vt:i4>
      </vt:variant>
      <vt:variant>
        <vt:i4>432</vt:i4>
      </vt:variant>
      <vt:variant>
        <vt:i4>0</vt:i4>
      </vt:variant>
      <vt:variant>
        <vt:i4>5</vt:i4>
      </vt:variant>
      <vt:variant>
        <vt:lpwstr>https://www.w3.org/TR/WCAG21/</vt:lpwstr>
      </vt:variant>
      <vt:variant>
        <vt:lpwstr>bypass-blocks</vt:lpwstr>
      </vt:variant>
      <vt:variant>
        <vt:i4>2752554</vt:i4>
      </vt:variant>
      <vt:variant>
        <vt:i4>429</vt:i4>
      </vt:variant>
      <vt:variant>
        <vt:i4>0</vt:i4>
      </vt:variant>
      <vt:variant>
        <vt:i4>5</vt:i4>
      </vt:variant>
      <vt:variant>
        <vt:lpwstr>https://www.w3.org/TR/WCAG21/</vt:lpwstr>
      </vt:variant>
      <vt:variant>
        <vt:lpwstr>pause-stop-hide</vt:lpwstr>
      </vt:variant>
      <vt:variant>
        <vt:i4>2031645</vt:i4>
      </vt:variant>
      <vt:variant>
        <vt:i4>426</vt:i4>
      </vt:variant>
      <vt:variant>
        <vt:i4>0</vt:i4>
      </vt:variant>
      <vt:variant>
        <vt:i4>5</vt:i4>
      </vt:variant>
      <vt:variant>
        <vt:lpwstr>https://www.w3.org/TR/WCAG21/</vt:lpwstr>
      </vt:variant>
      <vt:variant>
        <vt:lpwstr>keyboard</vt:lpwstr>
      </vt:variant>
      <vt:variant>
        <vt:i4>1048646</vt:i4>
      </vt:variant>
      <vt:variant>
        <vt:i4>423</vt:i4>
      </vt:variant>
      <vt:variant>
        <vt:i4>0</vt:i4>
      </vt:variant>
      <vt:variant>
        <vt:i4>5</vt:i4>
      </vt:variant>
      <vt:variant>
        <vt:lpwstr>https://www.w3.org/TR/WCAG21/</vt:lpwstr>
      </vt:variant>
      <vt:variant>
        <vt:lpwstr>contrast-minimum</vt:lpwstr>
      </vt:variant>
      <vt:variant>
        <vt:i4>6422625</vt:i4>
      </vt:variant>
      <vt:variant>
        <vt:i4>420</vt:i4>
      </vt:variant>
      <vt:variant>
        <vt:i4>0</vt:i4>
      </vt:variant>
      <vt:variant>
        <vt:i4>5</vt:i4>
      </vt:variant>
      <vt:variant>
        <vt:lpwstr>https://www.w3.org/TR/WCAG21/</vt:lpwstr>
      </vt:variant>
      <vt:variant>
        <vt:lpwstr>identify-input-purpose</vt:lpwstr>
      </vt:variant>
      <vt:variant>
        <vt:i4>7667816</vt:i4>
      </vt:variant>
      <vt:variant>
        <vt:i4>417</vt:i4>
      </vt:variant>
      <vt:variant>
        <vt:i4>0</vt:i4>
      </vt:variant>
      <vt:variant>
        <vt:i4>5</vt:i4>
      </vt:variant>
      <vt:variant>
        <vt:lpwstr>https://www.w3.org/TR/WCAG21/</vt:lpwstr>
      </vt:variant>
      <vt:variant>
        <vt:lpwstr>info-and-relationships</vt:lpwstr>
      </vt:variant>
      <vt:variant>
        <vt:i4>5374022</vt:i4>
      </vt:variant>
      <vt:variant>
        <vt:i4>414</vt:i4>
      </vt:variant>
      <vt:variant>
        <vt:i4>0</vt:i4>
      </vt:variant>
      <vt:variant>
        <vt:i4>5</vt:i4>
      </vt:variant>
      <vt:variant>
        <vt:lpwstr>https://www.w3.org/TR/WCAG21/</vt:lpwstr>
      </vt:variant>
      <vt:variant>
        <vt:lpwstr>non-text-content</vt:lpwstr>
      </vt:variant>
      <vt:variant>
        <vt:i4>4325406</vt:i4>
      </vt:variant>
      <vt:variant>
        <vt:i4>408</vt:i4>
      </vt:variant>
      <vt:variant>
        <vt:i4>0</vt:i4>
      </vt:variant>
      <vt:variant>
        <vt:i4>5</vt:i4>
      </vt:variant>
      <vt:variant>
        <vt:lpwstr>https://accessibility.belgium.be/fr/criteres</vt:lpwstr>
      </vt:variant>
      <vt:variant>
        <vt:lpwstr/>
      </vt:variant>
      <vt:variant>
        <vt:i4>7209006</vt:i4>
      </vt:variant>
      <vt:variant>
        <vt:i4>405</vt:i4>
      </vt:variant>
      <vt:variant>
        <vt:i4>0</vt:i4>
      </vt:variant>
      <vt:variant>
        <vt:i4>5</vt:i4>
      </vt:variant>
      <vt:variant>
        <vt:lpwstr>https://www.montaxshift.be/</vt:lpwstr>
      </vt:variant>
      <vt:variant>
        <vt:lpwstr/>
      </vt:variant>
      <vt:variant>
        <vt:i4>1638425</vt:i4>
      </vt:variant>
      <vt:variant>
        <vt:i4>402</vt:i4>
      </vt:variant>
      <vt:variant>
        <vt:i4>0</vt:i4>
      </vt:variant>
      <vt:variant>
        <vt:i4>5</vt:i4>
      </vt:variant>
      <vt:variant>
        <vt:lpwstr>https://www.systemedecaisseenregistreuse.be/</vt:lpwstr>
      </vt:variant>
      <vt:variant>
        <vt:lpwstr/>
      </vt:variant>
      <vt:variant>
        <vt:i4>3735661</vt:i4>
      </vt:variant>
      <vt:variant>
        <vt:i4>399</vt:i4>
      </vt:variant>
      <vt:variant>
        <vt:i4>0</vt:i4>
      </vt:variant>
      <vt:variant>
        <vt:i4>5</vt:i4>
      </vt:variant>
      <vt:variant>
        <vt:lpwstr>https://stedenbeleid.vlaanderen.be/</vt:lpwstr>
      </vt:variant>
      <vt:variant>
        <vt:lpwstr/>
      </vt:variant>
      <vt:variant>
        <vt:i4>8257659</vt:i4>
      </vt:variant>
      <vt:variant>
        <vt:i4>396</vt:i4>
      </vt:variant>
      <vt:variant>
        <vt:i4>0</vt:i4>
      </vt:variant>
      <vt:variant>
        <vt:i4>5</vt:i4>
      </vt:variant>
      <vt:variant>
        <vt:lpwstr>https://www.ruling.be/</vt:lpwstr>
      </vt:variant>
      <vt:variant>
        <vt:lpwstr/>
      </vt:variant>
      <vt:variant>
        <vt:i4>6291577</vt:i4>
      </vt:variant>
      <vt:variant>
        <vt:i4>393</vt:i4>
      </vt:variant>
      <vt:variant>
        <vt:i4>0</vt:i4>
      </vt:variant>
      <vt:variant>
        <vt:i4>5</vt:i4>
      </vt:variant>
      <vt:variant>
        <vt:lpwstr>http://www.raadvgc.be/</vt:lpwstr>
      </vt:variant>
      <vt:variant>
        <vt:lpwstr/>
      </vt:variant>
      <vt:variant>
        <vt:i4>1048578</vt:i4>
      </vt:variant>
      <vt:variant>
        <vt:i4>390</vt:i4>
      </vt:variant>
      <vt:variant>
        <vt:i4>0</vt:i4>
      </vt:variant>
      <vt:variant>
        <vt:i4>5</vt:i4>
      </vt:variant>
      <vt:variant>
        <vt:lpwstr>https://www.onroerenderfgoed.be/</vt:lpwstr>
      </vt:variant>
      <vt:variant>
        <vt:lpwstr/>
      </vt:variant>
      <vt:variant>
        <vt:i4>1900569</vt:i4>
      </vt:variant>
      <vt:variant>
        <vt:i4>387</vt:i4>
      </vt:variant>
      <vt:variant>
        <vt:i4>0</vt:i4>
      </vt:variant>
      <vt:variant>
        <vt:i4>5</vt:i4>
      </vt:variant>
      <vt:variant>
        <vt:lpwstr>https://www.belgiantrain.be/</vt:lpwstr>
      </vt:variant>
      <vt:variant>
        <vt:lpwstr/>
      </vt:variant>
      <vt:variant>
        <vt:i4>1114125</vt:i4>
      </vt:variant>
      <vt:variant>
        <vt:i4>384</vt:i4>
      </vt:variant>
      <vt:variant>
        <vt:i4>0</vt:i4>
      </vt:variant>
      <vt:variant>
        <vt:i4>5</vt:i4>
      </vt:variant>
      <vt:variant>
        <vt:lpwstr>https://www.middelheimmuseum.be/</vt:lpwstr>
      </vt:variant>
      <vt:variant>
        <vt:lpwstr/>
      </vt:variant>
      <vt:variant>
        <vt:i4>4325386</vt:i4>
      </vt:variant>
      <vt:variant>
        <vt:i4>381</vt:i4>
      </vt:variant>
      <vt:variant>
        <vt:i4>0</vt:i4>
      </vt:variant>
      <vt:variant>
        <vt:i4>5</vt:i4>
      </vt:variant>
      <vt:variant>
        <vt:lpwstr>http://www.lowiz.org/</vt:lpwstr>
      </vt:variant>
      <vt:variant>
        <vt:lpwstr/>
      </vt:variant>
      <vt:variant>
        <vt:i4>65538</vt:i4>
      </vt:variant>
      <vt:variant>
        <vt:i4>378</vt:i4>
      </vt:variant>
      <vt:variant>
        <vt:i4>0</vt:i4>
      </vt:variant>
      <vt:variant>
        <vt:i4>5</vt:i4>
      </vt:variant>
      <vt:variant>
        <vt:lpwstr>https://lokaalbestuur.vlaanderen.be/</vt:lpwstr>
      </vt:variant>
      <vt:variant>
        <vt:lpwstr/>
      </vt:variant>
      <vt:variant>
        <vt:i4>196697</vt:i4>
      </vt:variant>
      <vt:variant>
        <vt:i4>375</vt:i4>
      </vt:variant>
      <vt:variant>
        <vt:i4>0</vt:i4>
      </vt:variant>
      <vt:variant>
        <vt:i4>5</vt:i4>
      </vt:variant>
      <vt:variant>
        <vt:lpwstr>https://www.letec.be/</vt:lpwstr>
      </vt:variant>
      <vt:variant>
        <vt:lpwstr/>
      </vt:variant>
      <vt:variant>
        <vt:i4>5505052</vt:i4>
      </vt:variant>
      <vt:variant>
        <vt:i4>372</vt:i4>
      </vt:variant>
      <vt:variant>
        <vt:i4>0</vt:i4>
      </vt:variant>
      <vt:variant>
        <vt:i4>5</vt:i4>
      </vt:variant>
      <vt:variant>
        <vt:lpwstr>https://jobs.belgiantrain.be/</vt:lpwstr>
      </vt:variant>
      <vt:variant>
        <vt:lpwstr/>
      </vt:variant>
      <vt:variant>
        <vt:i4>16</vt:i4>
      </vt:variant>
      <vt:variant>
        <vt:i4>369</vt:i4>
      </vt:variant>
      <vt:variant>
        <vt:i4>0</vt:i4>
      </vt:variant>
      <vt:variant>
        <vt:i4>5</vt:i4>
      </vt:variant>
      <vt:variant>
        <vt:lpwstr>https://www.highcounciloffinance.be/</vt:lpwstr>
      </vt:variant>
      <vt:variant>
        <vt:lpwstr/>
      </vt:variant>
      <vt:variant>
        <vt:i4>4194369</vt:i4>
      </vt:variant>
      <vt:variant>
        <vt:i4>366</vt:i4>
      </vt:variant>
      <vt:variant>
        <vt:i4>0</vt:i4>
      </vt:variant>
      <vt:variant>
        <vt:i4>5</vt:i4>
      </vt:variant>
      <vt:variant>
        <vt:lpwstr>https://www.garantiefonds.belgium.be/</vt:lpwstr>
      </vt:variant>
      <vt:variant>
        <vt:lpwstr/>
      </vt:variant>
      <vt:variant>
        <vt:i4>7995443</vt:i4>
      </vt:variant>
      <vt:variant>
        <vt:i4>363</vt:i4>
      </vt:variant>
      <vt:variant>
        <vt:i4>0</vt:i4>
      </vt:variant>
      <vt:variant>
        <vt:i4>5</vt:i4>
      </vt:variant>
      <vt:variant>
        <vt:lpwstr>https://www.fonds.brussels/</vt:lpwstr>
      </vt:variant>
      <vt:variant>
        <vt:lpwstr/>
      </vt:variant>
      <vt:variant>
        <vt:i4>8192100</vt:i4>
      </vt:variant>
      <vt:variant>
        <vt:i4>360</vt:i4>
      </vt:variant>
      <vt:variant>
        <vt:i4>0</vt:i4>
      </vt:variant>
      <vt:variant>
        <vt:i4>5</vt:i4>
      </vt:variant>
      <vt:variant>
        <vt:lpwstr>https://www.finimmoweb.be/</vt:lpwstr>
      </vt:variant>
      <vt:variant>
        <vt:lpwstr/>
      </vt:variant>
      <vt:variant>
        <vt:i4>7733304</vt:i4>
      </vt:variant>
      <vt:variant>
        <vt:i4>357</vt:i4>
      </vt:variant>
      <vt:variant>
        <vt:i4>0</vt:i4>
      </vt:variant>
      <vt:variant>
        <vt:i4>5</vt:i4>
      </vt:variant>
      <vt:variant>
        <vt:lpwstr>https://finshop.belgium.be/</vt:lpwstr>
      </vt:variant>
      <vt:variant>
        <vt:lpwstr/>
      </vt:variant>
      <vt:variant>
        <vt:i4>1703953</vt:i4>
      </vt:variant>
      <vt:variant>
        <vt:i4>354</vt:i4>
      </vt:variant>
      <vt:variant>
        <vt:i4>0</vt:i4>
      </vt:variant>
      <vt:variant>
        <vt:i4>5</vt:i4>
      </vt:variant>
      <vt:variant>
        <vt:lpwstr>https://www.vlaanderen.be/cjm</vt:lpwstr>
      </vt:variant>
      <vt:variant>
        <vt:lpwstr/>
      </vt:variant>
      <vt:variant>
        <vt:i4>524296</vt:i4>
      </vt:variant>
      <vt:variant>
        <vt:i4>351</vt:i4>
      </vt:variant>
      <vt:variant>
        <vt:i4>0</vt:i4>
      </vt:variant>
      <vt:variant>
        <vt:i4>5</vt:i4>
      </vt:variant>
      <vt:variant>
        <vt:lpwstr>https://www.wetteren.be/</vt:lpwstr>
      </vt:variant>
      <vt:variant>
        <vt:lpwstr/>
      </vt:variant>
      <vt:variant>
        <vt:i4>327696</vt:i4>
      </vt:variant>
      <vt:variant>
        <vt:i4>348</vt:i4>
      </vt:variant>
      <vt:variant>
        <vt:i4>0</vt:i4>
      </vt:variant>
      <vt:variant>
        <vt:i4>5</vt:i4>
      </vt:variant>
      <vt:variant>
        <vt:lpwstr>https://www.turnhout.be/</vt:lpwstr>
      </vt:variant>
      <vt:variant>
        <vt:lpwstr/>
      </vt:variant>
      <vt:variant>
        <vt:i4>4522075</vt:i4>
      </vt:variant>
      <vt:variant>
        <vt:i4>345</vt:i4>
      </vt:variant>
      <vt:variant>
        <vt:i4>0</vt:i4>
      </vt:variant>
      <vt:variant>
        <vt:i4>5</vt:i4>
      </vt:variant>
      <vt:variant>
        <vt:lpwstr>https://www.sint-gillis-waas.be/</vt:lpwstr>
      </vt:variant>
      <vt:variant>
        <vt:lpwstr/>
      </vt:variant>
      <vt:variant>
        <vt:i4>6684797</vt:i4>
      </vt:variant>
      <vt:variant>
        <vt:i4>342</vt:i4>
      </vt:variant>
      <vt:variant>
        <vt:i4>0</vt:i4>
      </vt:variant>
      <vt:variant>
        <vt:i4>5</vt:i4>
      </vt:variant>
      <vt:variant>
        <vt:lpwstr>https://www.ninove.be/</vt:lpwstr>
      </vt:variant>
      <vt:variant>
        <vt:lpwstr/>
      </vt:variant>
      <vt:variant>
        <vt:i4>1441875</vt:i4>
      </vt:variant>
      <vt:variant>
        <vt:i4>339</vt:i4>
      </vt:variant>
      <vt:variant>
        <vt:i4>0</vt:i4>
      </vt:variant>
      <vt:variant>
        <vt:i4>5</vt:i4>
      </vt:variant>
      <vt:variant>
        <vt:lpwstr>https://www.moorslede.be/</vt:lpwstr>
      </vt:variant>
      <vt:variant>
        <vt:lpwstr/>
      </vt:variant>
      <vt:variant>
        <vt:i4>7471207</vt:i4>
      </vt:variant>
      <vt:variant>
        <vt:i4>336</vt:i4>
      </vt:variant>
      <vt:variant>
        <vt:i4>0</vt:i4>
      </vt:variant>
      <vt:variant>
        <vt:i4>5</vt:i4>
      </vt:variant>
      <vt:variant>
        <vt:lpwstr>https://www.kortenberg.be/</vt:lpwstr>
      </vt:variant>
      <vt:variant>
        <vt:lpwstr/>
      </vt:variant>
      <vt:variant>
        <vt:i4>5374047</vt:i4>
      </vt:variant>
      <vt:variant>
        <vt:i4>333</vt:i4>
      </vt:variant>
      <vt:variant>
        <vt:i4>0</vt:i4>
      </vt:variant>
      <vt:variant>
        <vt:i4>5</vt:i4>
      </vt:variant>
      <vt:variant>
        <vt:lpwstr>https://www.heist-op-den-berg.be/</vt:lpwstr>
      </vt:variant>
      <vt:variant>
        <vt:lpwstr/>
      </vt:variant>
      <vt:variant>
        <vt:i4>983106</vt:i4>
      </vt:variant>
      <vt:variant>
        <vt:i4>330</vt:i4>
      </vt:variant>
      <vt:variant>
        <vt:i4>0</vt:i4>
      </vt:variant>
      <vt:variant>
        <vt:i4>5</vt:i4>
      </vt:variant>
      <vt:variant>
        <vt:lpwstr>https://www.hamme.be/</vt:lpwstr>
      </vt:variant>
      <vt:variant>
        <vt:lpwstr/>
      </vt:variant>
      <vt:variant>
        <vt:i4>6684774</vt:i4>
      </vt:variant>
      <vt:variant>
        <vt:i4>327</vt:i4>
      </vt:variant>
      <vt:variant>
        <vt:i4>0</vt:i4>
      </vt:variant>
      <vt:variant>
        <vt:i4>5</vt:i4>
      </vt:variant>
      <vt:variant>
        <vt:lpwstr>https://www.aartselaar.be/</vt:lpwstr>
      </vt:variant>
      <vt:variant>
        <vt:lpwstr/>
      </vt:variant>
      <vt:variant>
        <vt:i4>1048649</vt:i4>
      </vt:variant>
      <vt:variant>
        <vt:i4>324</vt:i4>
      </vt:variant>
      <vt:variant>
        <vt:i4>0</vt:i4>
      </vt:variant>
      <vt:variant>
        <vt:i4>5</vt:i4>
      </vt:variant>
      <vt:variant>
        <vt:lpwstr>http://eservices.minfin.fgov.be/BizTaxFO/home.action</vt:lpwstr>
      </vt:variant>
      <vt:variant>
        <vt:lpwstr/>
      </vt:variant>
      <vt:variant>
        <vt:i4>7602216</vt:i4>
      </vt:variant>
      <vt:variant>
        <vt:i4>321</vt:i4>
      </vt:variant>
      <vt:variant>
        <vt:i4>0</vt:i4>
      </vt:variant>
      <vt:variant>
        <vt:i4>5</vt:i4>
      </vt:variant>
      <vt:variant>
        <vt:lpwstr>https://www.belgium.be/</vt:lpwstr>
      </vt:variant>
      <vt:variant>
        <vt:lpwstr/>
      </vt:variant>
      <vt:variant>
        <vt:i4>6553706</vt:i4>
      </vt:variant>
      <vt:variant>
        <vt:i4>318</vt:i4>
      </vt:variant>
      <vt:variant>
        <vt:i4>0</vt:i4>
      </vt:variant>
      <vt:variant>
        <vt:i4>5</vt:i4>
      </vt:variant>
      <vt:variant>
        <vt:lpwstr>https://www.debtagency.be/</vt:lpwstr>
      </vt:variant>
      <vt:variant>
        <vt:lpwstr/>
      </vt:variant>
      <vt:variant>
        <vt:i4>5963794</vt:i4>
      </vt:variant>
      <vt:variant>
        <vt:i4>315</vt:i4>
      </vt:variant>
      <vt:variant>
        <vt:i4>0</vt:i4>
      </vt:variant>
      <vt:variant>
        <vt:i4>5</vt:i4>
      </vt:variant>
      <vt:variant>
        <vt:lpwstr>https://arrestendatabank.be/</vt:lpwstr>
      </vt:variant>
      <vt:variant>
        <vt:lpwstr/>
      </vt:variant>
      <vt:variant>
        <vt:i4>393246</vt:i4>
      </vt:variant>
      <vt:variant>
        <vt:i4>309</vt:i4>
      </vt:variant>
      <vt:variant>
        <vt:i4>0</vt:i4>
      </vt:variant>
      <vt:variant>
        <vt:i4>5</vt:i4>
      </vt:variant>
      <vt:variant>
        <vt:lpwstr>https://statbel.fgov.be/</vt:lpwstr>
      </vt:variant>
      <vt:variant>
        <vt:lpwstr/>
      </vt:variant>
      <vt:variant>
        <vt:i4>1966153</vt:i4>
      </vt:variant>
      <vt:variant>
        <vt:i4>306</vt:i4>
      </vt:variant>
      <vt:variant>
        <vt:i4>0</vt:i4>
      </vt:variant>
      <vt:variant>
        <vt:i4>5</vt:i4>
      </vt:variant>
      <vt:variant>
        <vt:lpwstr>https://eur-lex.europa.eu/legal-content/FR/TXT/?uri=CELEX:32018D1524</vt:lpwstr>
      </vt:variant>
      <vt:variant>
        <vt:lpwstr/>
      </vt:variant>
      <vt:variant>
        <vt:i4>1310790</vt:i4>
      </vt:variant>
      <vt:variant>
        <vt:i4>303</vt:i4>
      </vt:variant>
      <vt:variant>
        <vt:i4>0</vt:i4>
      </vt:variant>
      <vt:variant>
        <vt:i4>5</vt:i4>
      </vt:variant>
      <vt:variant>
        <vt:lpwstr>https://eur-lex.europa.eu/legal-content/FR/TXT/?uri=CELEX:32016L2102</vt:lpwstr>
      </vt:variant>
      <vt:variant>
        <vt:lpwstr/>
      </vt:variant>
      <vt:variant>
        <vt:i4>5636210</vt:i4>
      </vt:variant>
      <vt:variant>
        <vt:i4>300</vt:i4>
      </vt:variant>
      <vt:variant>
        <vt:i4>0</vt:i4>
      </vt:variant>
      <vt:variant>
        <vt:i4>5</vt:i4>
      </vt:variant>
      <vt:variant>
        <vt:lpwstr>http://www.ejustice.just.fgov.be/cgi_loi/change_lg.pl?language=fr&amp;la=F&amp;cn=2019090506&amp;table_name=loi</vt:lpwstr>
      </vt:variant>
      <vt:variant>
        <vt:lpwstr/>
      </vt:variant>
      <vt:variant>
        <vt:i4>6815870</vt:i4>
      </vt:variant>
      <vt:variant>
        <vt:i4>285</vt:i4>
      </vt:variant>
      <vt:variant>
        <vt:i4>0</vt:i4>
      </vt:variant>
      <vt:variant>
        <vt:i4>5</vt:i4>
      </vt:variant>
      <vt:variant>
        <vt:lpwstr>https://accessibility.belgium.be/fr/nos-outils</vt:lpwstr>
      </vt:variant>
      <vt:variant>
        <vt:lpwstr/>
      </vt:variant>
      <vt:variant>
        <vt:i4>4653065</vt:i4>
      </vt:variant>
      <vt:variant>
        <vt:i4>282</vt:i4>
      </vt:variant>
      <vt:variant>
        <vt:i4>0</vt:i4>
      </vt:variant>
      <vt:variant>
        <vt:i4>5</vt:i4>
      </vt:variant>
      <vt:variant>
        <vt:lpwstr>https://accessibility.belgium.be/fr/node/189</vt:lpwstr>
      </vt:variant>
      <vt:variant>
        <vt:lpwstr/>
      </vt:variant>
      <vt:variant>
        <vt:i4>1310790</vt:i4>
      </vt:variant>
      <vt:variant>
        <vt:i4>279</vt:i4>
      </vt:variant>
      <vt:variant>
        <vt:i4>0</vt:i4>
      </vt:variant>
      <vt:variant>
        <vt:i4>5</vt:i4>
      </vt:variant>
      <vt:variant>
        <vt:lpwstr>https://eur-lex.europa.eu/legal-content/FR/TXT/?uri=CELEX:32016L2102</vt:lpwstr>
      </vt:variant>
      <vt:variant>
        <vt:lpwstr/>
      </vt:variant>
      <vt:variant>
        <vt:i4>1638473</vt:i4>
      </vt:variant>
      <vt:variant>
        <vt:i4>276</vt:i4>
      </vt:variant>
      <vt:variant>
        <vt:i4>0</vt:i4>
      </vt:variant>
      <vt:variant>
        <vt:i4>5</vt:i4>
      </vt:variant>
      <vt:variant>
        <vt:lpwstr>https://eur-lex.europa.eu/legal-content/FR/TXT/?uri=CELEX:32018D1523</vt:lpwstr>
      </vt:variant>
      <vt:variant>
        <vt:lpwstr/>
      </vt:variant>
      <vt:variant>
        <vt:i4>7798823</vt:i4>
      </vt:variant>
      <vt:variant>
        <vt:i4>273</vt:i4>
      </vt:variant>
      <vt:variant>
        <vt:i4>0</vt:i4>
      </vt:variant>
      <vt:variant>
        <vt:i4>5</vt:i4>
      </vt:variant>
      <vt:variant>
        <vt:lpwstr>https://eur-lex.europa.eu/legal-content/FR/TXT/HTML/?uri=CELEX:32016L2102</vt:lpwstr>
      </vt:variant>
      <vt:variant>
        <vt:lpwstr>d1e1031-1-1</vt:lpwstr>
      </vt:variant>
      <vt:variant>
        <vt:i4>5046290</vt:i4>
      </vt:variant>
      <vt:variant>
        <vt:i4>270</vt:i4>
      </vt:variant>
      <vt:variant>
        <vt:i4>0</vt:i4>
      </vt:variant>
      <vt:variant>
        <vt:i4>5</vt:i4>
      </vt:variant>
      <vt:variant>
        <vt:lpwstr>https://eur-lex.europa.eu/legal-content/FR/TXT/HTML/?uri=CELEX:32018D1524</vt:lpwstr>
      </vt:variant>
      <vt:variant>
        <vt:lpwstr>d1e287-112-1</vt:lpwstr>
      </vt:variant>
      <vt:variant>
        <vt:i4>5046290</vt:i4>
      </vt:variant>
      <vt:variant>
        <vt:i4>264</vt:i4>
      </vt:variant>
      <vt:variant>
        <vt:i4>0</vt:i4>
      </vt:variant>
      <vt:variant>
        <vt:i4>5</vt:i4>
      </vt:variant>
      <vt:variant>
        <vt:lpwstr>https://eur-lex.europa.eu/legal-content/FR/TXT/HTML/?uri=CELEX:32018D1524</vt:lpwstr>
      </vt:variant>
      <vt:variant>
        <vt:lpwstr>d1e287-112-1</vt:lpwstr>
      </vt:variant>
      <vt:variant>
        <vt:i4>5111833</vt:i4>
      </vt:variant>
      <vt:variant>
        <vt:i4>258</vt:i4>
      </vt:variant>
      <vt:variant>
        <vt:i4>0</vt:i4>
      </vt:variant>
      <vt:variant>
        <vt:i4>5</vt:i4>
      </vt:variant>
      <vt:variant>
        <vt:lpwstr>https://eur-lex.europa.eu/legal-content/FR/TXT/HTML/?uri=CELEX:32018D1524</vt:lpwstr>
      </vt:variant>
      <vt:variant>
        <vt:lpwstr>d1e234-112-1</vt:lpwstr>
      </vt:variant>
      <vt:variant>
        <vt:i4>2883643</vt:i4>
      </vt:variant>
      <vt:variant>
        <vt:i4>255</vt:i4>
      </vt:variant>
      <vt:variant>
        <vt:i4>0</vt:i4>
      </vt:variant>
      <vt:variant>
        <vt:i4>5</vt:i4>
      </vt:variant>
      <vt:variant>
        <vt:lpwstr>http://www.ejustice.just.fgov.be/eli/decret/2018/10/15/2018205558/moniteur</vt:lpwstr>
      </vt:variant>
      <vt:variant>
        <vt:lpwstr/>
      </vt:variant>
      <vt:variant>
        <vt:i4>5832818</vt:i4>
      </vt:variant>
      <vt:variant>
        <vt:i4>252</vt:i4>
      </vt:variant>
      <vt:variant>
        <vt:i4>0</vt:i4>
      </vt:variant>
      <vt:variant>
        <vt:i4>5</vt:i4>
      </vt:variant>
      <vt:variant>
        <vt:lpwstr>http://www.ejustice.just.fgov.be/cgi_loi/change_lg.pl?language=fr&amp;la=F&amp;cn=2019050909&amp;table_name=loi</vt:lpwstr>
      </vt:variant>
      <vt:variant>
        <vt:lpwstr/>
      </vt:variant>
      <vt:variant>
        <vt:i4>983078</vt:i4>
      </vt:variant>
      <vt:variant>
        <vt:i4>249</vt:i4>
      </vt:variant>
      <vt:variant>
        <vt:i4>0</vt:i4>
      </vt:variant>
      <vt:variant>
        <vt:i4>5</vt:i4>
      </vt:variant>
      <vt:variant>
        <vt:lpwstr>https://www.ejustice.just.fgov.be/cgi/article.pl?numac=2019041903&amp;caller=list&amp;article_lang=F&amp;row_id=1&amp;numero=2&amp;pub_date=2019-08-29&amp;language=fr&amp;du=d&amp;fr=f&amp;choix1=ET&amp;choix2=ET&amp;fromtab=+moftxt+UNION+montxt+UNION+modtxt&amp;nl=n&amp;trier=promulgation&amp;htit=D%E9cret+relatif+%E0+l%27accessibilit%E9+des+sites+internet+et+des+applications+mobiles+&amp;sql=htit+contains++%27D%E9cret%27%26+%27relatif%27%26+%27%E0%27%26+%27l%27%26+%27accessibilit%E9%27%26+%27des%27%26+%27sites%27%26+%27internet%27%26+%27et%27%26+%27des%27%26+%27applications%27%26+%27mobiles%27&amp;rech=4&amp;tri=dd+AS+RANK+</vt:lpwstr>
      </vt:variant>
      <vt:variant>
        <vt:lpwstr/>
      </vt:variant>
      <vt:variant>
        <vt:i4>3014690</vt:i4>
      </vt:variant>
      <vt:variant>
        <vt:i4>246</vt:i4>
      </vt:variant>
      <vt:variant>
        <vt:i4>0</vt:i4>
      </vt:variant>
      <vt:variant>
        <vt:i4>5</vt:i4>
      </vt:variant>
      <vt:variant>
        <vt:lpwstr>http://www.ejustice.just.fgov.be/eli/ordonnance/2018/10/04/2018031954/moniteur</vt:lpwstr>
      </vt:variant>
      <vt:variant>
        <vt:lpwstr/>
      </vt:variant>
      <vt:variant>
        <vt:i4>6160470</vt:i4>
      </vt:variant>
      <vt:variant>
        <vt:i4>243</vt:i4>
      </vt:variant>
      <vt:variant>
        <vt:i4>0</vt:i4>
      </vt:variant>
      <vt:variant>
        <vt:i4>5</vt:i4>
      </vt:variant>
      <vt:variant>
        <vt:lpwstr>http://www.ejustice.just.fgov.be/cgi/article_body.pl?language=fr&amp;caller=summary&amp;pub_date=19-09-05&amp;numac=2019203962</vt:lpwstr>
      </vt:variant>
      <vt:variant>
        <vt:lpwstr/>
      </vt:variant>
      <vt:variant>
        <vt:i4>5243005</vt:i4>
      </vt:variant>
      <vt:variant>
        <vt:i4>240</vt:i4>
      </vt:variant>
      <vt:variant>
        <vt:i4>0</vt:i4>
      </vt:variant>
      <vt:variant>
        <vt:i4>5</vt:i4>
      </vt:variant>
      <vt:variant>
        <vt:lpwstr>http://www.ejustice.just.fgov.be/cgi_loi/loi_a1.pl?language=fr&amp;cn=2018120705&amp;table_name=loi&amp;caller=list&amp;fromtab=loi</vt:lpwstr>
      </vt:variant>
      <vt:variant>
        <vt:lpwstr>LNK0011</vt:lpwstr>
      </vt:variant>
      <vt:variant>
        <vt:i4>7405691</vt:i4>
      </vt:variant>
      <vt:variant>
        <vt:i4>237</vt:i4>
      </vt:variant>
      <vt:variant>
        <vt:i4>0</vt:i4>
      </vt:variant>
      <vt:variant>
        <vt:i4>5</vt:i4>
      </vt:variant>
      <vt:variant>
        <vt:lpwstr>http://www.ejustice.just.fgov.be/eli/loi/2018/07/19/2018040577/moniteur</vt:lpwstr>
      </vt:variant>
      <vt:variant>
        <vt:lpwstr/>
      </vt:variant>
      <vt:variant>
        <vt:i4>5636210</vt:i4>
      </vt:variant>
      <vt:variant>
        <vt:i4>234</vt:i4>
      </vt:variant>
      <vt:variant>
        <vt:i4>0</vt:i4>
      </vt:variant>
      <vt:variant>
        <vt:i4>5</vt:i4>
      </vt:variant>
      <vt:variant>
        <vt:lpwstr>http://www.ejustice.just.fgov.be/cgi_loi/change_lg.pl?language=fr&amp;la=F&amp;cn=2019090506&amp;table_name=loi</vt:lpwstr>
      </vt:variant>
      <vt:variant>
        <vt:lpwstr/>
      </vt:variant>
      <vt:variant>
        <vt:i4>1310790</vt:i4>
      </vt:variant>
      <vt:variant>
        <vt:i4>231</vt:i4>
      </vt:variant>
      <vt:variant>
        <vt:i4>0</vt:i4>
      </vt:variant>
      <vt:variant>
        <vt:i4>5</vt:i4>
      </vt:variant>
      <vt:variant>
        <vt:lpwstr>https://eur-lex.europa.eu/legal-content/FR/TXT/?uri=CELEX:32016L2102</vt:lpwstr>
      </vt:variant>
      <vt:variant>
        <vt:lpwstr/>
      </vt:variant>
      <vt:variant>
        <vt:i4>1966130</vt:i4>
      </vt:variant>
      <vt:variant>
        <vt:i4>224</vt:i4>
      </vt:variant>
      <vt:variant>
        <vt:i4>0</vt:i4>
      </vt:variant>
      <vt:variant>
        <vt:i4>5</vt:i4>
      </vt:variant>
      <vt:variant>
        <vt:lpwstr/>
      </vt:variant>
      <vt:variant>
        <vt:lpwstr>_Toc91063886</vt:lpwstr>
      </vt:variant>
      <vt:variant>
        <vt:i4>1900594</vt:i4>
      </vt:variant>
      <vt:variant>
        <vt:i4>218</vt:i4>
      </vt:variant>
      <vt:variant>
        <vt:i4>0</vt:i4>
      </vt:variant>
      <vt:variant>
        <vt:i4>5</vt:i4>
      </vt:variant>
      <vt:variant>
        <vt:lpwstr/>
      </vt:variant>
      <vt:variant>
        <vt:lpwstr>_Toc91063885</vt:lpwstr>
      </vt:variant>
      <vt:variant>
        <vt:i4>1835058</vt:i4>
      </vt:variant>
      <vt:variant>
        <vt:i4>212</vt:i4>
      </vt:variant>
      <vt:variant>
        <vt:i4>0</vt:i4>
      </vt:variant>
      <vt:variant>
        <vt:i4>5</vt:i4>
      </vt:variant>
      <vt:variant>
        <vt:lpwstr/>
      </vt:variant>
      <vt:variant>
        <vt:lpwstr>_Toc91063884</vt:lpwstr>
      </vt:variant>
      <vt:variant>
        <vt:i4>1769522</vt:i4>
      </vt:variant>
      <vt:variant>
        <vt:i4>206</vt:i4>
      </vt:variant>
      <vt:variant>
        <vt:i4>0</vt:i4>
      </vt:variant>
      <vt:variant>
        <vt:i4>5</vt:i4>
      </vt:variant>
      <vt:variant>
        <vt:lpwstr/>
      </vt:variant>
      <vt:variant>
        <vt:lpwstr>_Toc91063883</vt:lpwstr>
      </vt:variant>
      <vt:variant>
        <vt:i4>1703986</vt:i4>
      </vt:variant>
      <vt:variant>
        <vt:i4>200</vt:i4>
      </vt:variant>
      <vt:variant>
        <vt:i4>0</vt:i4>
      </vt:variant>
      <vt:variant>
        <vt:i4>5</vt:i4>
      </vt:variant>
      <vt:variant>
        <vt:lpwstr/>
      </vt:variant>
      <vt:variant>
        <vt:lpwstr>_Toc91063882</vt:lpwstr>
      </vt:variant>
      <vt:variant>
        <vt:i4>1638450</vt:i4>
      </vt:variant>
      <vt:variant>
        <vt:i4>194</vt:i4>
      </vt:variant>
      <vt:variant>
        <vt:i4>0</vt:i4>
      </vt:variant>
      <vt:variant>
        <vt:i4>5</vt:i4>
      </vt:variant>
      <vt:variant>
        <vt:lpwstr/>
      </vt:variant>
      <vt:variant>
        <vt:lpwstr>_Toc91063881</vt:lpwstr>
      </vt:variant>
      <vt:variant>
        <vt:i4>1572914</vt:i4>
      </vt:variant>
      <vt:variant>
        <vt:i4>188</vt:i4>
      </vt:variant>
      <vt:variant>
        <vt:i4>0</vt:i4>
      </vt:variant>
      <vt:variant>
        <vt:i4>5</vt:i4>
      </vt:variant>
      <vt:variant>
        <vt:lpwstr/>
      </vt:variant>
      <vt:variant>
        <vt:lpwstr>_Toc91063880</vt:lpwstr>
      </vt:variant>
      <vt:variant>
        <vt:i4>1114173</vt:i4>
      </vt:variant>
      <vt:variant>
        <vt:i4>182</vt:i4>
      </vt:variant>
      <vt:variant>
        <vt:i4>0</vt:i4>
      </vt:variant>
      <vt:variant>
        <vt:i4>5</vt:i4>
      </vt:variant>
      <vt:variant>
        <vt:lpwstr/>
      </vt:variant>
      <vt:variant>
        <vt:lpwstr>_Toc91063879</vt:lpwstr>
      </vt:variant>
      <vt:variant>
        <vt:i4>1048637</vt:i4>
      </vt:variant>
      <vt:variant>
        <vt:i4>176</vt:i4>
      </vt:variant>
      <vt:variant>
        <vt:i4>0</vt:i4>
      </vt:variant>
      <vt:variant>
        <vt:i4>5</vt:i4>
      </vt:variant>
      <vt:variant>
        <vt:lpwstr/>
      </vt:variant>
      <vt:variant>
        <vt:lpwstr>_Toc91063878</vt:lpwstr>
      </vt:variant>
      <vt:variant>
        <vt:i4>2031677</vt:i4>
      </vt:variant>
      <vt:variant>
        <vt:i4>170</vt:i4>
      </vt:variant>
      <vt:variant>
        <vt:i4>0</vt:i4>
      </vt:variant>
      <vt:variant>
        <vt:i4>5</vt:i4>
      </vt:variant>
      <vt:variant>
        <vt:lpwstr/>
      </vt:variant>
      <vt:variant>
        <vt:lpwstr>_Toc91063877</vt:lpwstr>
      </vt:variant>
      <vt:variant>
        <vt:i4>1966141</vt:i4>
      </vt:variant>
      <vt:variant>
        <vt:i4>164</vt:i4>
      </vt:variant>
      <vt:variant>
        <vt:i4>0</vt:i4>
      </vt:variant>
      <vt:variant>
        <vt:i4>5</vt:i4>
      </vt:variant>
      <vt:variant>
        <vt:lpwstr/>
      </vt:variant>
      <vt:variant>
        <vt:lpwstr>_Toc91063876</vt:lpwstr>
      </vt:variant>
      <vt:variant>
        <vt:i4>1900605</vt:i4>
      </vt:variant>
      <vt:variant>
        <vt:i4>158</vt:i4>
      </vt:variant>
      <vt:variant>
        <vt:i4>0</vt:i4>
      </vt:variant>
      <vt:variant>
        <vt:i4>5</vt:i4>
      </vt:variant>
      <vt:variant>
        <vt:lpwstr/>
      </vt:variant>
      <vt:variant>
        <vt:lpwstr>_Toc91063875</vt:lpwstr>
      </vt:variant>
      <vt:variant>
        <vt:i4>1835069</vt:i4>
      </vt:variant>
      <vt:variant>
        <vt:i4>152</vt:i4>
      </vt:variant>
      <vt:variant>
        <vt:i4>0</vt:i4>
      </vt:variant>
      <vt:variant>
        <vt:i4>5</vt:i4>
      </vt:variant>
      <vt:variant>
        <vt:lpwstr/>
      </vt:variant>
      <vt:variant>
        <vt:lpwstr>_Toc91063874</vt:lpwstr>
      </vt:variant>
      <vt:variant>
        <vt:i4>1769533</vt:i4>
      </vt:variant>
      <vt:variant>
        <vt:i4>146</vt:i4>
      </vt:variant>
      <vt:variant>
        <vt:i4>0</vt:i4>
      </vt:variant>
      <vt:variant>
        <vt:i4>5</vt:i4>
      </vt:variant>
      <vt:variant>
        <vt:lpwstr/>
      </vt:variant>
      <vt:variant>
        <vt:lpwstr>_Toc91063873</vt:lpwstr>
      </vt:variant>
      <vt:variant>
        <vt:i4>1703997</vt:i4>
      </vt:variant>
      <vt:variant>
        <vt:i4>140</vt:i4>
      </vt:variant>
      <vt:variant>
        <vt:i4>0</vt:i4>
      </vt:variant>
      <vt:variant>
        <vt:i4>5</vt:i4>
      </vt:variant>
      <vt:variant>
        <vt:lpwstr/>
      </vt:variant>
      <vt:variant>
        <vt:lpwstr>_Toc91063872</vt:lpwstr>
      </vt:variant>
      <vt:variant>
        <vt:i4>1638461</vt:i4>
      </vt:variant>
      <vt:variant>
        <vt:i4>134</vt:i4>
      </vt:variant>
      <vt:variant>
        <vt:i4>0</vt:i4>
      </vt:variant>
      <vt:variant>
        <vt:i4>5</vt:i4>
      </vt:variant>
      <vt:variant>
        <vt:lpwstr/>
      </vt:variant>
      <vt:variant>
        <vt:lpwstr>_Toc91063871</vt:lpwstr>
      </vt:variant>
      <vt:variant>
        <vt:i4>1572925</vt:i4>
      </vt:variant>
      <vt:variant>
        <vt:i4>128</vt:i4>
      </vt:variant>
      <vt:variant>
        <vt:i4>0</vt:i4>
      </vt:variant>
      <vt:variant>
        <vt:i4>5</vt:i4>
      </vt:variant>
      <vt:variant>
        <vt:lpwstr/>
      </vt:variant>
      <vt:variant>
        <vt:lpwstr>_Toc91063870</vt:lpwstr>
      </vt:variant>
      <vt:variant>
        <vt:i4>1114172</vt:i4>
      </vt:variant>
      <vt:variant>
        <vt:i4>122</vt:i4>
      </vt:variant>
      <vt:variant>
        <vt:i4>0</vt:i4>
      </vt:variant>
      <vt:variant>
        <vt:i4>5</vt:i4>
      </vt:variant>
      <vt:variant>
        <vt:lpwstr/>
      </vt:variant>
      <vt:variant>
        <vt:lpwstr>_Toc91063869</vt:lpwstr>
      </vt:variant>
      <vt:variant>
        <vt:i4>1048636</vt:i4>
      </vt:variant>
      <vt:variant>
        <vt:i4>116</vt:i4>
      </vt:variant>
      <vt:variant>
        <vt:i4>0</vt:i4>
      </vt:variant>
      <vt:variant>
        <vt:i4>5</vt:i4>
      </vt:variant>
      <vt:variant>
        <vt:lpwstr/>
      </vt:variant>
      <vt:variant>
        <vt:lpwstr>_Toc91063868</vt:lpwstr>
      </vt:variant>
      <vt:variant>
        <vt:i4>2031676</vt:i4>
      </vt:variant>
      <vt:variant>
        <vt:i4>110</vt:i4>
      </vt:variant>
      <vt:variant>
        <vt:i4>0</vt:i4>
      </vt:variant>
      <vt:variant>
        <vt:i4>5</vt:i4>
      </vt:variant>
      <vt:variant>
        <vt:lpwstr/>
      </vt:variant>
      <vt:variant>
        <vt:lpwstr>_Toc91063867</vt:lpwstr>
      </vt:variant>
      <vt:variant>
        <vt:i4>1966140</vt:i4>
      </vt:variant>
      <vt:variant>
        <vt:i4>104</vt:i4>
      </vt:variant>
      <vt:variant>
        <vt:i4>0</vt:i4>
      </vt:variant>
      <vt:variant>
        <vt:i4>5</vt:i4>
      </vt:variant>
      <vt:variant>
        <vt:lpwstr/>
      </vt:variant>
      <vt:variant>
        <vt:lpwstr>_Toc91063866</vt:lpwstr>
      </vt:variant>
      <vt:variant>
        <vt:i4>1900604</vt:i4>
      </vt:variant>
      <vt:variant>
        <vt:i4>98</vt:i4>
      </vt:variant>
      <vt:variant>
        <vt:i4>0</vt:i4>
      </vt:variant>
      <vt:variant>
        <vt:i4>5</vt:i4>
      </vt:variant>
      <vt:variant>
        <vt:lpwstr/>
      </vt:variant>
      <vt:variant>
        <vt:lpwstr>_Toc91063865</vt:lpwstr>
      </vt:variant>
      <vt:variant>
        <vt:i4>1835068</vt:i4>
      </vt:variant>
      <vt:variant>
        <vt:i4>92</vt:i4>
      </vt:variant>
      <vt:variant>
        <vt:i4>0</vt:i4>
      </vt:variant>
      <vt:variant>
        <vt:i4>5</vt:i4>
      </vt:variant>
      <vt:variant>
        <vt:lpwstr/>
      </vt:variant>
      <vt:variant>
        <vt:lpwstr>_Toc91063864</vt:lpwstr>
      </vt:variant>
      <vt:variant>
        <vt:i4>1769532</vt:i4>
      </vt:variant>
      <vt:variant>
        <vt:i4>86</vt:i4>
      </vt:variant>
      <vt:variant>
        <vt:i4>0</vt:i4>
      </vt:variant>
      <vt:variant>
        <vt:i4>5</vt:i4>
      </vt:variant>
      <vt:variant>
        <vt:lpwstr/>
      </vt:variant>
      <vt:variant>
        <vt:lpwstr>_Toc91063863</vt:lpwstr>
      </vt:variant>
      <vt:variant>
        <vt:i4>1703996</vt:i4>
      </vt:variant>
      <vt:variant>
        <vt:i4>80</vt:i4>
      </vt:variant>
      <vt:variant>
        <vt:i4>0</vt:i4>
      </vt:variant>
      <vt:variant>
        <vt:i4>5</vt:i4>
      </vt:variant>
      <vt:variant>
        <vt:lpwstr/>
      </vt:variant>
      <vt:variant>
        <vt:lpwstr>_Toc91063862</vt:lpwstr>
      </vt:variant>
      <vt:variant>
        <vt:i4>1638460</vt:i4>
      </vt:variant>
      <vt:variant>
        <vt:i4>74</vt:i4>
      </vt:variant>
      <vt:variant>
        <vt:i4>0</vt:i4>
      </vt:variant>
      <vt:variant>
        <vt:i4>5</vt:i4>
      </vt:variant>
      <vt:variant>
        <vt:lpwstr/>
      </vt:variant>
      <vt:variant>
        <vt:lpwstr>_Toc91063861</vt:lpwstr>
      </vt:variant>
      <vt:variant>
        <vt:i4>1572924</vt:i4>
      </vt:variant>
      <vt:variant>
        <vt:i4>68</vt:i4>
      </vt:variant>
      <vt:variant>
        <vt:i4>0</vt:i4>
      </vt:variant>
      <vt:variant>
        <vt:i4>5</vt:i4>
      </vt:variant>
      <vt:variant>
        <vt:lpwstr/>
      </vt:variant>
      <vt:variant>
        <vt:lpwstr>_Toc91063860</vt:lpwstr>
      </vt:variant>
      <vt:variant>
        <vt:i4>1114175</vt:i4>
      </vt:variant>
      <vt:variant>
        <vt:i4>62</vt:i4>
      </vt:variant>
      <vt:variant>
        <vt:i4>0</vt:i4>
      </vt:variant>
      <vt:variant>
        <vt:i4>5</vt:i4>
      </vt:variant>
      <vt:variant>
        <vt:lpwstr/>
      </vt:variant>
      <vt:variant>
        <vt:lpwstr>_Toc91063859</vt:lpwstr>
      </vt:variant>
      <vt:variant>
        <vt:i4>1048639</vt:i4>
      </vt:variant>
      <vt:variant>
        <vt:i4>56</vt:i4>
      </vt:variant>
      <vt:variant>
        <vt:i4>0</vt:i4>
      </vt:variant>
      <vt:variant>
        <vt:i4>5</vt:i4>
      </vt:variant>
      <vt:variant>
        <vt:lpwstr/>
      </vt:variant>
      <vt:variant>
        <vt:lpwstr>_Toc91063858</vt:lpwstr>
      </vt:variant>
      <vt:variant>
        <vt:i4>2031679</vt:i4>
      </vt:variant>
      <vt:variant>
        <vt:i4>50</vt:i4>
      </vt:variant>
      <vt:variant>
        <vt:i4>0</vt:i4>
      </vt:variant>
      <vt:variant>
        <vt:i4>5</vt:i4>
      </vt:variant>
      <vt:variant>
        <vt:lpwstr/>
      </vt:variant>
      <vt:variant>
        <vt:lpwstr>_Toc91063857</vt:lpwstr>
      </vt:variant>
      <vt:variant>
        <vt:i4>1966143</vt:i4>
      </vt:variant>
      <vt:variant>
        <vt:i4>44</vt:i4>
      </vt:variant>
      <vt:variant>
        <vt:i4>0</vt:i4>
      </vt:variant>
      <vt:variant>
        <vt:i4>5</vt:i4>
      </vt:variant>
      <vt:variant>
        <vt:lpwstr/>
      </vt:variant>
      <vt:variant>
        <vt:lpwstr>_Toc91063856</vt:lpwstr>
      </vt:variant>
      <vt:variant>
        <vt:i4>1900607</vt:i4>
      </vt:variant>
      <vt:variant>
        <vt:i4>38</vt:i4>
      </vt:variant>
      <vt:variant>
        <vt:i4>0</vt:i4>
      </vt:variant>
      <vt:variant>
        <vt:i4>5</vt:i4>
      </vt:variant>
      <vt:variant>
        <vt:lpwstr/>
      </vt:variant>
      <vt:variant>
        <vt:lpwstr>_Toc91063855</vt:lpwstr>
      </vt:variant>
      <vt:variant>
        <vt:i4>1835071</vt:i4>
      </vt:variant>
      <vt:variant>
        <vt:i4>32</vt:i4>
      </vt:variant>
      <vt:variant>
        <vt:i4>0</vt:i4>
      </vt:variant>
      <vt:variant>
        <vt:i4>5</vt:i4>
      </vt:variant>
      <vt:variant>
        <vt:lpwstr/>
      </vt:variant>
      <vt:variant>
        <vt:lpwstr>_Toc91063854</vt:lpwstr>
      </vt:variant>
      <vt:variant>
        <vt:i4>1769535</vt:i4>
      </vt:variant>
      <vt:variant>
        <vt:i4>26</vt:i4>
      </vt:variant>
      <vt:variant>
        <vt:i4>0</vt:i4>
      </vt:variant>
      <vt:variant>
        <vt:i4>5</vt:i4>
      </vt:variant>
      <vt:variant>
        <vt:lpwstr/>
      </vt:variant>
      <vt:variant>
        <vt:lpwstr>_Toc91063853</vt:lpwstr>
      </vt:variant>
      <vt:variant>
        <vt:i4>1703999</vt:i4>
      </vt:variant>
      <vt:variant>
        <vt:i4>20</vt:i4>
      </vt:variant>
      <vt:variant>
        <vt:i4>0</vt:i4>
      </vt:variant>
      <vt:variant>
        <vt:i4>5</vt:i4>
      </vt:variant>
      <vt:variant>
        <vt:lpwstr/>
      </vt:variant>
      <vt:variant>
        <vt:lpwstr>_Toc91063852</vt:lpwstr>
      </vt:variant>
      <vt:variant>
        <vt:i4>1638463</vt:i4>
      </vt:variant>
      <vt:variant>
        <vt:i4>14</vt:i4>
      </vt:variant>
      <vt:variant>
        <vt:i4>0</vt:i4>
      </vt:variant>
      <vt:variant>
        <vt:i4>5</vt:i4>
      </vt:variant>
      <vt:variant>
        <vt:lpwstr/>
      </vt:variant>
      <vt:variant>
        <vt:lpwstr>_Toc91063851</vt:lpwstr>
      </vt:variant>
      <vt:variant>
        <vt:i4>1572927</vt:i4>
      </vt:variant>
      <vt:variant>
        <vt:i4>8</vt:i4>
      </vt:variant>
      <vt:variant>
        <vt:i4>0</vt:i4>
      </vt:variant>
      <vt:variant>
        <vt:i4>5</vt:i4>
      </vt:variant>
      <vt:variant>
        <vt:lpwstr/>
      </vt:variant>
      <vt:variant>
        <vt:lpwstr>_Toc91063850</vt:lpwstr>
      </vt:variant>
      <vt:variant>
        <vt:i4>1114174</vt:i4>
      </vt:variant>
      <vt:variant>
        <vt:i4>2</vt:i4>
      </vt:variant>
      <vt:variant>
        <vt:i4>0</vt:i4>
      </vt:variant>
      <vt:variant>
        <vt:i4>5</vt:i4>
      </vt:variant>
      <vt:variant>
        <vt:lpwstr/>
      </vt:variant>
      <vt:variant>
        <vt:lpwstr>_Toc91063849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relatif à l’accessibilité des sites internet et des applications mobiles</dc:title>
  <dc:subject/>
  <dc:creator>Pascale Linard;patrick.berckmans@bosa.fgov.be;bart.declercq@bosa.fgov.be</dc:creator>
  <cp:keywords>Accessibility</cp:keywords>
  <dc:description/>
  <cp:lastModifiedBy>Bart Declercq (BOSA)</cp:lastModifiedBy>
  <cp:revision>7</cp:revision>
  <cp:lastPrinted>2021-08-20T01:18:00Z</cp:lastPrinted>
  <dcterms:created xsi:type="dcterms:W3CDTF">2021-12-22T15:32:00Z</dcterms:created>
  <dcterms:modified xsi:type="dcterms:W3CDTF">2021-12-22T15:38:00Z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0x0101002376FAC7242AF842B9480D802B42B989</vt:lpwstr>
  </property>
  <property fmtid="{D5CDD505-2E9C-101B-9397-08002B2CF9AE}" pid="3" name="ThemeFR">
    <vt:lpwstr>339;#Charte de style|3a13075a-f53c-44e4-9551-b10b77b7571b</vt:lpwstr>
  </property>
  <property fmtid="{D5CDD505-2E9C-101B-9397-08002B2CF9AE}" pid="4" name="_dlc_DocIdItemGuid">
    <vt:lpwstr>7047c7b1-d70f-4747-b49d-40fadcab7f08</vt:lpwstr>
  </property>
</Properties>
</file>